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DA8A0" w14:textId="681DF79F" w:rsidR="002E555A" w:rsidRPr="00F62919" w:rsidRDefault="003E51A2" w:rsidP="003E51A2">
      <w:pPr>
        <w:pStyle w:val="Nadpis1"/>
        <w:jc w:val="center"/>
        <w:rPr>
          <w:color w:val="auto"/>
          <w:sz w:val="24"/>
          <w:szCs w:val="24"/>
        </w:rPr>
      </w:pPr>
      <w:r w:rsidRPr="00F62919">
        <w:rPr>
          <w:color w:val="auto"/>
          <w:sz w:val="24"/>
          <w:szCs w:val="24"/>
        </w:rPr>
        <w:t>Posudok bakalárskej práce</w:t>
      </w:r>
    </w:p>
    <w:p w14:paraId="60B174F6" w14:textId="627A4810" w:rsidR="003E51A2" w:rsidRPr="00F62919" w:rsidRDefault="003E51A2" w:rsidP="003E51A2">
      <w:pPr>
        <w:rPr>
          <w:rFonts w:asciiTheme="majorHAnsi" w:hAnsiTheme="majorHAnsi" w:cstheme="majorHAnsi"/>
        </w:rPr>
      </w:pPr>
    </w:p>
    <w:p w14:paraId="082B7A50" w14:textId="26EC96A7" w:rsidR="003E51A2" w:rsidRPr="00F62919" w:rsidRDefault="003E51A2" w:rsidP="003E51A2">
      <w:pPr>
        <w:rPr>
          <w:rFonts w:asciiTheme="majorHAnsi" w:hAnsiTheme="majorHAnsi" w:cstheme="majorHAnsi"/>
          <w:b/>
          <w:bCs/>
        </w:rPr>
      </w:pPr>
      <w:r w:rsidRPr="00F62919">
        <w:rPr>
          <w:rFonts w:asciiTheme="majorHAnsi" w:hAnsiTheme="majorHAnsi" w:cstheme="majorHAnsi"/>
          <w:b/>
          <w:bCs/>
        </w:rPr>
        <w:t xml:space="preserve">Názov práce: </w:t>
      </w:r>
      <w:r w:rsidR="008126CE">
        <w:rPr>
          <w:rFonts w:asciiTheme="majorHAnsi" w:hAnsiTheme="majorHAnsi" w:cstheme="majorHAnsi"/>
        </w:rPr>
        <w:t xml:space="preserve">Metabolismus </w:t>
      </w:r>
      <w:r w:rsidR="008126CE" w:rsidRPr="008126CE">
        <w:rPr>
          <w:rFonts w:asciiTheme="majorHAnsi" w:hAnsiTheme="majorHAnsi" w:cstheme="majorHAnsi"/>
        </w:rPr>
        <w:t>letounů mírného pásma v období aktivity</w:t>
      </w:r>
    </w:p>
    <w:p w14:paraId="7D1ACE06" w14:textId="18634370" w:rsidR="003E51A2" w:rsidRPr="00F62919" w:rsidRDefault="003E51A2" w:rsidP="003E51A2">
      <w:pPr>
        <w:rPr>
          <w:rFonts w:asciiTheme="majorHAnsi" w:hAnsiTheme="majorHAnsi" w:cstheme="majorHAnsi"/>
        </w:rPr>
      </w:pPr>
      <w:r w:rsidRPr="00F62919">
        <w:rPr>
          <w:rFonts w:asciiTheme="majorHAnsi" w:hAnsiTheme="majorHAnsi" w:cstheme="majorHAnsi"/>
          <w:b/>
          <w:bCs/>
        </w:rPr>
        <w:t xml:space="preserve">Autor: </w:t>
      </w:r>
      <w:r w:rsidR="008126CE">
        <w:rPr>
          <w:rFonts w:asciiTheme="majorHAnsi" w:hAnsiTheme="majorHAnsi" w:cstheme="majorHAnsi"/>
        </w:rPr>
        <w:t>Petr Mrhálek</w:t>
      </w:r>
    </w:p>
    <w:p w14:paraId="60888BC2" w14:textId="1F771349" w:rsidR="003E51A2" w:rsidRPr="00F62919" w:rsidRDefault="000A28DF" w:rsidP="003E51A2">
      <w:pPr>
        <w:rPr>
          <w:rFonts w:asciiTheme="majorHAnsi" w:hAnsiTheme="majorHAnsi" w:cstheme="majorHAnsi"/>
        </w:rPr>
      </w:pPr>
      <w:r w:rsidRPr="00F62919">
        <w:rPr>
          <w:rFonts w:asciiTheme="majorHAnsi" w:hAnsiTheme="majorHAnsi" w:cstheme="majorHAnsi"/>
          <w:b/>
          <w:bCs/>
        </w:rPr>
        <w:t>Školiteľ</w:t>
      </w:r>
      <w:r w:rsidR="003E51A2" w:rsidRPr="00F62919">
        <w:rPr>
          <w:rFonts w:asciiTheme="majorHAnsi" w:hAnsiTheme="majorHAnsi" w:cstheme="majorHAnsi"/>
          <w:b/>
          <w:bCs/>
        </w:rPr>
        <w:t xml:space="preserve">: </w:t>
      </w:r>
      <w:r w:rsidR="003E51A2" w:rsidRPr="00F62919">
        <w:rPr>
          <w:rFonts w:asciiTheme="majorHAnsi" w:hAnsiTheme="majorHAnsi" w:cstheme="majorHAnsi"/>
        </w:rPr>
        <w:t xml:space="preserve">doc. Mgr. </w:t>
      </w:r>
      <w:r w:rsidR="008126CE">
        <w:rPr>
          <w:rFonts w:asciiTheme="majorHAnsi" w:hAnsiTheme="majorHAnsi" w:cstheme="majorHAnsi"/>
        </w:rPr>
        <w:t>Jan Zukal</w:t>
      </w:r>
      <w:r w:rsidR="003E51A2" w:rsidRPr="00F62919">
        <w:rPr>
          <w:rFonts w:asciiTheme="majorHAnsi" w:hAnsiTheme="majorHAnsi" w:cstheme="majorHAnsi"/>
        </w:rPr>
        <w:t>,</w:t>
      </w:r>
      <w:r w:rsidR="008126CE">
        <w:rPr>
          <w:rFonts w:asciiTheme="majorHAnsi" w:hAnsiTheme="majorHAnsi" w:cstheme="majorHAnsi"/>
        </w:rPr>
        <w:t xml:space="preserve"> Dr., MBA</w:t>
      </w:r>
    </w:p>
    <w:p w14:paraId="043DB0ED" w14:textId="7CC7B800" w:rsidR="003E51A2" w:rsidRPr="00F62919" w:rsidRDefault="003E51A2" w:rsidP="007D1468">
      <w:pPr>
        <w:jc w:val="both"/>
        <w:rPr>
          <w:rFonts w:asciiTheme="majorHAnsi" w:hAnsiTheme="majorHAnsi" w:cstheme="majorHAnsi"/>
        </w:rPr>
      </w:pPr>
      <w:r w:rsidRPr="00F62919">
        <w:rPr>
          <w:rFonts w:asciiTheme="majorHAnsi" w:hAnsiTheme="majorHAnsi" w:cstheme="majorHAnsi"/>
        </w:rPr>
        <w:t xml:space="preserve">Autor </w:t>
      </w:r>
      <w:r w:rsidR="00EA5D47" w:rsidRPr="00F62919">
        <w:rPr>
          <w:rFonts w:asciiTheme="majorHAnsi" w:hAnsiTheme="majorHAnsi" w:cstheme="majorHAnsi"/>
        </w:rPr>
        <w:t>sa</w:t>
      </w:r>
      <w:r w:rsidR="00C80A82">
        <w:rPr>
          <w:rFonts w:asciiTheme="majorHAnsi" w:hAnsiTheme="majorHAnsi" w:cstheme="majorHAnsi"/>
        </w:rPr>
        <w:t xml:space="preserve"> v</w:t>
      </w:r>
      <w:r w:rsidRPr="00F62919">
        <w:rPr>
          <w:rFonts w:asciiTheme="majorHAnsi" w:hAnsiTheme="majorHAnsi" w:cstheme="majorHAnsi"/>
        </w:rPr>
        <w:t xml:space="preserve"> bakalárskej práci </w:t>
      </w:r>
      <w:r w:rsidR="00EA5D47" w:rsidRPr="00F62919">
        <w:rPr>
          <w:rFonts w:asciiTheme="majorHAnsi" w:hAnsiTheme="majorHAnsi" w:cstheme="majorHAnsi"/>
        </w:rPr>
        <w:t xml:space="preserve">venoval </w:t>
      </w:r>
      <w:r w:rsidR="008126CE">
        <w:rPr>
          <w:rFonts w:asciiTheme="majorHAnsi" w:hAnsiTheme="majorHAnsi" w:cstheme="majorHAnsi"/>
        </w:rPr>
        <w:t>metabolizmu netopierov mierneho pásma v období aktivity</w:t>
      </w:r>
      <w:r w:rsidR="00EA5D47" w:rsidRPr="00F62919">
        <w:rPr>
          <w:rFonts w:asciiTheme="majorHAnsi" w:hAnsiTheme="majorHAnsi" w:cstheme="majorHAnsi"/>
        </w:rPr>
        <w:t>. Z</w:t>
      </w:r>
      <w:r w:rsidRPr="00F62919">
        <w:rPr>
          <w:rFonts w:asciiTheme="majorHAnsi" w:hAnsiTheme="majorHAnsi" w:cstheme="majorHAnsi"/>
        </w:rPr>
        <w:t>hrnul dostupné poznatky</w:t>
      </w:r>
      <w:r w:rsidR="00A16FD0">
        <w:rPr>
          <w:rFonts w:asciiTheme="majorHAnsi" w:hAnsiTheme="majorHAnsi" w:cstheme="majorHAnsi"/>
        </w:rPr>
        <w:t xml:space="preserve"> o energetickej náročnosti reprodukcie netopierov</w:t>
      </w:r>
      <w:r w:rsidR="00874056">
        <w:rPr>
          <w:rFonts w:asciiTheme="majorHAnsi" w:hAnsiTheme="majorHAnsi" w:cstheme="majorHAnsi"/>
        </w:rPr>
        <w:t xml:space="preserve"> v súvislosti so sezonalitou</w:t>
      </w:r>
      <w:r w:rsidR="008126CE">
        <w:rPr>
          <w:rFonts w:asciiTheme="majorHAnsi" w:hAnsiTheme="majorHAnsi" w:cstheme="majorHAnsi"/>
        </w:rPr>
        <w:t xml:space="preserve"> </w:t>
      </w:r>
      <w:r w:rsidR="00A16FD0">
        <w:rPr>
          <w:rFonts w:asciiTheme="majorHAnsi" w:hAnsiTheme="majorHAnsi" w:cstheme="majorHAnsi"/>
        </w:rPr>
        <w:t>a prispel vlastnými výsledkami</w:t>
      </w:r>
      <w:r w:rsidR="008126CE">
        <w:rPr>
          <w:rFonts w:asciiTheme="majorHAnsi" w:hAnsiTheme="majorHAnsi" w:cstheme="majorHAnsi"/>
        </w:rPr>
        <w:t xml:space="preserve">. </w:t>
      </w:r>
      <w:r w:rsidRPr="00F62919">
        <w:rPr>
          <w:rFonts w:asciiTheme="majorHAnsi" w:hAnsiTheme="majorHAnsi" w:cstheme="majorHAnsi"/>
        </w:rPr>
        <w:t xml:space="preserve">Práca má </w:t>
      </w:r>
      <w:r w:rsidR="008126CE">
        <w:rPr>
          <w:rFonts w:asciiTheme="majorHAnsi" w:hAnsiTheme="majorHAnsi" w:cstheme="majorHAnsi"/>
        </w:rPr>
        <w:t>71</w:t>
      </w:r>
      <w:r w:rsidRPr="00F62919">
        <w:rPr>
          <w:rFonts w:asciiTheme="majorHAnsi" w:hAnsiTheme="majorHAnsi" w:cstheme="majorHAnsi"/>
        </w:rPr>
        <w:t xml:space="preserve"> strán, je v nej použitých </w:t>
      </w:r>
      <w:r w:rsidR="008126CE">
        <w:rPr>
          <w:rFonts w:asciiTheme="majorHAnsi" w:hAnsiTheme="majorHAnsi" w:cstheme="majorHAnsi"/>
        </w:rPr>
        <w:t>144</w:t>
      </w:r>
      <w:r w:rsidRPr="00F62919">
        <w:rPr>
          <w:rFonts w:asciiTheme="majorHAnsi" w:hAnsiTheme="majorHAnsi" w:cstheme="majorHAnsi"/>
        </w:rPr>
        <w:t xml:space="preserve"> zdrojov a je rozdelená na rešeršnú a praktickú časť. </w:t>
      </w:r>
      <w:r w:rsidR="00EA5D47" w:rsidRPr="00F62919">
        <w:rPr>
          <w:rFonts w:asciiTheme="majorHAnsi" w:hAnsiTheme="majorHAnsi" w:cstheme="majorHAnsi"/>
        </w:rPr>
        <w:t xml:space="preserve">Rešeršná časť pojednáva </w:t>
      </w:r>
      <w:r w:rsidR="00742C96">
        <w:rPr>
          <w:rFonts w:asciiTheme="majorHAnsi" w:hAnsiTheme="majorHAnsi" w:cstheme="majorHAnsi"/>
        </w:rPr>
        <w:t xml:space="preserve">o životných stratégiách netopierov </w:t>
      </w:r>
      <w:r w:rsidR="007D04DC">
        <w:rPr>
          <w:rFonts w:asciiTheme="majorHAnsi" w:hAnsiTheme="majorHAnsi" w:cstheme="majorHAnsi"/>
        </w:rPr>
        <w:t>s dôrazom na</w:t>
      </w:r>
      <w:r w:rsidR="00742C96">
        <w:rPr>
          <w:rFonts w:asciiTheme="majorHAnsi" w:hAnsiTheme="majorHAnsi" w:cstheme="majorHAnsi"/>
        </w:rPr>
        <w:t xml:space="preserve"> heterotermi</w:t>
      </w:r>
      <w:r w:rsidR="007D04DC">
        <w:rPr>
          <w:rFonts w:asciiTheme="majorHAnsi" w:hAnsiTheme="majorHAnsi" w:cstheme="majorHAnsi"/>
        </w:rPr>
        <w:t>u</w:t>
      </w:r>
      <w:r w:rsidR="00742C96">
        <w:rPr>
          <w:rFonts w:asciiTheme="majorHAnsi" w:hAnsiTheme="majorHAnsi" w:cstheme="majorHAnsi"/>
        </w:rPr>
        <w:t>, schopnosť aktívneho letu a</w:t>
      </w:r>
      <w:r w:rsidR="00935DE2">
        <w:rPr>
          <w:rFonts w:asciiTheme="majorHAnsi" w:hAnsiTheme="majorHAnsi" w:cstheme="majorHAnsi"/>
        </w:rPr>
        <w:t> </w:t>
      </w:r>
      <w:r w:rsidR="00742C96">
        <w:rPr>
          <w:rFonts w:asciiTheme="majorHAnsi" w:hAnsiTheme="majorHAnsi" w:cstheme="majorHAnsi"/>
        </w:rPr>
        <w:t xml:space="preserve">dlhovekosť. </w:t>
      </w:r>
      <w:r w:rsidR="00EA5D47" w:rsidRPr="00F62919">
        <w:rPr>
          <w:rFonts w:asciiTheme="majorHAnsi" w:hAnsiTheme="majorHAnsi" w:cstheme="majorHAnsi"/>
        </w:rPr>
        <w:t xml:space="preserve">Ďalej sa autor venuje </w:t>
      </w:r>
      <w:r w:rsidR="00742C96">
        <w:rPr>
          <w:rFonts w:asciiTheme="majorHAnsi" w:hAnsiTheme="majorHAnsi" w:cstheme="majorHAnsi"/>
        </w:rPr>
        <w:t>fyziológii reprodukcie, kde popisuje jej jednotlivé fázy</w:t>
      </w:r>
      <w:r w:rsidR="007D04DC">
        <w:rPr>
          <w:rFonts w:asciiTheme="majorHAnsi" w:hAnsiTheme="majorHAnsi" w:cstheme="majorHAnsi"/>
        </w:rPr>
        <w:t>, energetickú náročnosť</w:t>
      </w:r>
      <w:r w:rsidR="00742C96">
        <w:rPr>
          <w:rFonts w:asciiTheme="majorHAnsi" w:hAnsiTheme="majorHAnsi" w:cstheme="majorHAnsi"/>
        </w:rPr>
        <w:t xml:space="preserve"> a stratégie, ktoré </w:t>
      </w:r>
      <w:r w:rsidR="001B592A">
        <w:rPr>
          <w:rFonts w:asciiTheme="majorHAnsi" w:hAnsiTheme="majorHAnsi" w:cstheme="majorHAnsi"/>
        </w:rPr>
        <w:t>netopiere</w:t>
      </w:r>
      <w:r w:rsidR="00742C96">
        <w:rPr>
          <w:rFonts w:asciiTheme="majorHAnsi" w:hAnsiTheme="majorHAnsi" w:cstheme="majorHAnsi"/>
        </w:rPr>
        <w:t xml:space="preserve"> využívajú v súvislosti s anuálnym cyklom.</w:t>
      </w:r>
      <w:r w:rsidR="00EA5D47" w:rsidRPr="00F62919">
        <w:rPr>
          <w:rFonts w:asciiTheme="majorHAnsi" w:hAnsiTheme="majorHAnsi" w:cstheme="majorHAnsi"/>
        </w:rPr>
        <w:t xml:space="preserve"> V poslednej časti rešerš</w:t>
      </w:r>
      <w:r w:rsidR="007D04DC">
        <w:rPr>
          <w:rFonts w:asciiTheme="majorHAnsi" w:hAnsiTheme="majorHAnsi" w:cstheme="majorHAnsi"/>
        </w:rPr>
        <w:t xml:space="preserve">e autor popisuje modelový druh a v kontexte reprodukčných cyklov a klimatických podmienok porovnáva populácie južnej a strednej Európy. </w:t>
      </w:r>
      <w:r w:rsidR="007D1468" w:rsidRPr="00F62919">
        <w:rPr>
          <w:rFonts w:asciiTheme="majorHAnsi" w:hAnsiTheme="majorHAnsi" w:cstheme="majorHAnsi"/>
        </w:rPr>
        <w:t>Rešeršná časť je dobre čitateľná</w:t>
      </w:r>
      <w:r w:rsidR="00A16FD0">
        <w:rPr>
          <w:rFonts w:asciiTheme="majorHAnsi" w:hAnsiTheme="majorHAnsi" w:cstheme="majorHAnsi"/>
        </w:rPr>
        <w:t xml:space="preserve"> </w:t>
      </w:r>
      <w:r w:rsidR="007D1468" w:rsidRPr="00F62919">
        <w:rPr>
          <w:rFonts w:asciiTheme="majorHAnsi" w:hAnsiTheme="majorHAnsi" w:cstheme="majorHAnsi"/>
        </w:rPr>
        <w:t>a</w:t>
      </w:r>
      <w:r w:rsidR="00A16FD0">
        <w:rPr>
          <w:rFonts w:asciiTheme="majorHAnsi" w:hAnsiTheme="majorHAnsi" w:cstheme="majorHAnsi"/>
        </w:rPr>
        <w:t> </w:t>
      </w:r>
      <w:r w:rsidR="007D1468" w:rsidRPr="00F62919">
        <w:rPr>
          <w:rFonts w:asciiTheme="majorHAnsi" w:hAnsiTheme="majorHAnsi" w:cstheme="majorHAnsi"/>
        </w:rPr>
        <w:t>informačne</w:t>
      </w:r>
      <w:r w:rsidR="00A16FD0">
        <w:rPr>
          <w:rFonts w:asciiTheme="majorHAnsi" w:hAnsiTheme="majorHAnsi" w:cstheme="majorHAnsi"/>
        </w:rPr>
        <w:t xml:space="preserve"> ucelená</w:t>
      </w:r>
      <w:r w:rsidR="007D1468" w:rsidRPr="00F62919">
        <w:rPr>
          <w:rFonts w:asciiTheme="majorHAnsi" w:hAnsiTheme="majorHAnsi" w:cstheme="majorHAnsi"/>
        </w:rPr>
        <w:t>. Ciele sú</w:t>
      </w:r>
      <w:r w:rsidR="009E6C52" w:rsidRPr="00F62919">
        <w:rPr>
          <w:rFonts w:asciiTheme="majorHAnsi" w:hAnsiTheme="majorHAnsi" w:cstheme="majorHAnsi"/>
        </w:rPr>
        <w:t xml:space="preserve"> zrozumiteľné</w:t>
      </w:r>
      <w:r w:rsidR="007D1468" w:rsidRPr="00F62919">
        <w:rPr>
          <w:rFonts w:asciiTheme="majorHAnsi" w:hAnsiTheme="majorHAnsi" w:cstheme="majorHAnsi"/>
        </w:rPr>
        <w:t xml:space="preserve">, </w:t>
      </w:r>
      <w:r w:rsidR="009E6C52" w:rsidRPr="00F62919">
        <w:rPr>
          <w:rFonts w:asciiTheme="majorHAnsi" w:hAnsiTheme="majorHAnsi" w:cstheme="majorHAnsi"/>
        </w:rPr>
        <w:t xml:space="preserve">v práci však chýbajú jasne stanovené hypotézy. V praktickej časti autor </w:t>
      </w:r>
      <w:r w:rsidR="007D04DC">
        <w:rPr>
          <w:rFonts w:asciiTheme="majorHAnsi" w:hAnsiTheme="majorHAnsi" w:cstheme="majorHAnsi"/>
        </w:rPr>
        <w:t>pracoval s </w:t>
      </w:r>
      <w:r w:rsidR="007D04DC" w:rsidRPr="007D04DC">
        <w:rPr>
          <w:rFonts w:asciiTheme="majorHAnsi" w:hAnsiTheme="majorHAnsi" w:cstheme="majorHAnsi"/>
          <w:i/>
          <w:iCs/>
        </w:rPr>
        <w:t>in situ</w:t>
      </w:r>
      <w:r w:rsidR="007D04DC">
        <w:rPr>
          <w:rFonts w:asciiTheme="majorHAnsi" w:hAnsiTheme="majorHAnsi" w:cstheme="majorHAnsi"/>
        </w:rPr>
        <w:t xml:space="preserve"> respirometrom</w:t>
      </w:r>
      <w:r w:rsidR="001B592A">
        <w:rPr>
          <w:rFonts w:asciiTheme="majorHAnsi" w:hAnsiTheme="majorHAnsi" w:cstheme="majorHAnsi"/>
        </w:rPr>
        <w:t>,</w:t>
      </w:r>
      <w:r w:rsidR="007D04DC">
        <w:rPr>
          <w:rFonts w:asciiTheme="majorHAnsi" w:hAnsiTheme="majorHAnsi" w:cstheme="majorHAnsi"/>
        </w:rPr>
        <w:t xml:space="preserve"> pomocou ktorého meral úroveň metabolizmu u samíc netopiera veľkého </w:t>
      </w:r>
      <w:r w:rsidR="00AF4D78">
        <w:rPr>
          <w:rFonts w:asciiTheme="majorHAnsi" w:hAnsiTheme="majorHAnsi" w:cstheme="majorHAnsi"/>
        </w:rPr>
        <w:t xml:space="preserve">na letnej kolónii v Otaslavicích počas </w:t>
      </w:r>
      <w:r w:rsidR="007D04DC">
        <w:rPr>
          <w:rFonts w:asciiTheme="majorHAnsi" w:hAnsiTheme="majorHAnsi" w:cstheme="majorHAnsi"/>
        </w:rPr>
        <w:t>4 fáz gravid</w:t>
      </w:r>
      <w:r w:rsidR="00AF4D78">
        <w:rPr>
          <w:rFonts w:asciiTheme="majorHAnsi" w:hAnsiTheme="majorHAnsi" w:cstheme="majorHAnsi"/>
        </w:rPr>
        <w:t>it</w:t>
      </w:r>
      <w:r w:rsidR="007D04DC">
        <w:rPr>
          <w:rFonts w:asciiTheme="majorHAnsi" w:hAnsiTheme="majorHAnsi" w:cstheme="majorHAnsi"/>
        </w:rPr>
        <w:t>y.</w:t>
      </w:r>
      <w:r w:rsidR="002E46CE">
        <w:rPr>
          <w:rFonts w:asciiTheme="majorHAnsi" w:hAnsiTheme="majorHAnsi" w:cstheme="majorHAnsi"/>
        </w:rPr>
        <w:t xml:space="preserve"> </w:t>
      </w:r>
      <w:r w:rsidR="009E6C52" w:rsidRPr="00F62919">
        <w:rPr>
          <w:rFonts w:asciiTheme="majorHAnsi" w:hAnsiTheme="majorHAnsi" w:cstheme="majorHAnsi"/>
        </w:rPr>
        <w:t>Metodický dizajn je zrozumiteľný a vhodný pre tento typ výskumu.</w:t>
      </w:r>
      <w:r w:rsidR="000F21DE" w:rsidRPr="00F62919">
        <w:rPr>
          <w:rFonts w:asciiTheme="majorHAnsi" w:hAnsiTheme="majorHAnsi" w:cstheme="majorHAnsi"/>
        </w:rPr>
        <w:t xml:space="preserve"> Na získaných dátach autor </w:t>
      </w:r>
      <w:r w:rsidR="002E46CE">
        <w:rPr>
          <w:rFonts w:asciiTheme="majorHAnsi" w:hAnsiTheme="majorHAnsi" w:cstheme="majorHAnsi"/>
        </w:rPr>
        <w:t>testoval vývoj hmotnosti samíc a vzťah hmotnosti samice s veľkosťou embrya. Ďalej autor vyhodnotil rozdiely v úrovni metabolizmu v súvislosti s váhou, fázou gravidity a teplotou.</w:t>
      </w:r>
      <w:r w:rsidR="00562B16">
        <w:rPr>
          <w:rFonts w:asciiTheme="majorHAnsi" w:hAnsiTheme="majorHAnsi" w:cstheme="majorHAnsi"/>
        </w:rPr>
        <w:t xml:space="preserve"> </w:t>
      </w:r>
      <w:r w:rsidR="00ED0C61" w:rsidRPr="00F62919">
        <w:rPr>
          <w:rFonts w:asciiTheme="majorHAnsi" w:hAnsiTheme="majorHAnsi" w:cstheme="majorHAnsi"/>
        </w:rPr>
        <w:t>Výsledky korešpondujú s cieľmi práce</w:t>
      </w:r>
      <w:r w:rsidR="00527DEA">
        <w:rPr>
          <w:rFonts w:asciiTheme="majorHAnsi" w:hAnsiTheme="majorHAnsi" w:cstheme="majorHAnsi"/>
        </w:rPr>
        <w:t>,</w:t>
      </w:r>
      <w:r w:rsidR="00FF4052" w:rsidRPr="00F62919">
        <w:rPr>
          <w:rFonts w:asciiTheme="majorHAnsi" w:hAnsiTheme="majorHAnsi" w:cstheme="majorHAnsi"/>
        </w:rPr>
        <w:t xml:space="preserve"> sú zrozumiteľné. V diskusii autor </w:t>
      </w:r>
      <w:r w:rsidR="00527DEA">
        <w:rPr>
          <w:rFonts w:asciiTheme="majorHAnsi" w:hAnsiTheme="majorHAnsi" w:cstheme="majorHAnsi"/>
        </w:rPr>
        <w:t>rozoberá metodické úskalia respirometrie, ktoré mohli ovplyvniť výsledky</w:t>
      </w:r>
      <w:r w:rsidR="002A672E">
        <w:rPr>
          <w:rFonts w:asciiTheme="majorHAnsi" w:hAnsiTheme="majorHAnsi" w:cstheme="majorHAnsi"/>
        </w:rPr>
        <w:t>. Autor cituje niekoľko prác, c</w:t>
      </w:r>
      <w:r w:rsidR="00527DEA">
        <w:rPr>
          <w:rFonts w:asciiTheme="majorHAnsi" w:hAnsiTheme="majorHAnsi" w:cstheme="majorHAnsi"/>
        </w:rPr>
        <w:t xml:space="preserve">hýba </w:t>
      </w:r>
      <w:r w:rsidR="002A672E">
        <w:rPr>
          <w:rFonts w:asciiTheme="majorHAnsi" w:hAnsiTheme="majorHAnsi" w:cstheme="majorHAnsi"/>
        </w:rPr>
        <w:t xml:space="preserve">však </w:t>
      </w:r>
      <w:r w:rsidR="00527DEA">
        <w:rPr>
          <w:rFonts w:asciiTheme="majorHAnsi" w:hAnsiTheme="majorHAnsi" w:cstheme="majorHAnsi"/>
        </w:rPr>
        <w:t>vlastná interpretácia výsledkov</w:t>
      </w:r>
      <w:r w:rsidR="002A672E">
        <w:rPr>
          <w:rFonts w:asciiTheme="majorHAnsi" w:hAnsiTheme="majorHAnsi" w:cstheme="majorHAnsi"/>
        </w:rPr>
        <w:t xml:space="preserve"> a ich</w:t>
      </w:r>
      <w:r w:rsidR="00527DEA">
        <w:rPr>
          <w:rFonts w:asciiTheme="majorHAnsi" w:hAnsiTheme="majorHAnsi" w:cstheme="majorHAnsi"/>
        </w:rPr>
        <w:t xml:space="preserve"> zasadenie do kontextu</w:t>
      </w:r>
      <w:r w:rsidR="002A672E">
        <w:rPr>
          <w:rFonts w:asciiTheme="majorHAnsi" w:hAnsiTheme="majorHAnsi" w:cstheme="majorHAnsi"/>
        </w:rPr>
        <w:t xml:space="preserve"> dostupnej literatúry. </w:t>
      </w:r>
      <w:r w:rsidR="003A3B3A">
        <w:rPr>
          <w:rFonts w:asciiTheme="majorHAnsi" w:hAnsiTheme="majorHAnsi" w:cstheme="majorHAnsi"/>
        </w:rPr>
        <w:t>P</w:t>
      </w:r>
      <w:r w:rsidR="002A672E">
        <w:rPr>
          <w:rFonts w:asciiTheme="majorHAnsi" w:hAnsiTheme="majorHAnsi" w:cstheme="majorHAnsi"/>
        </w:rPr>
        <w:t>rác venujúcich sa podobnej problematike u netopierov je veľmi m</w:t>
      </w:r>
      <w:r w:rsidR="003A3B3A">
        <w:rPr>
          <w:rFonts w:asciiTheme="majorHAnsi" w:hAnsiTheme="majorHAnsi" w:cstheme="majorHAnsi"/>
        </w:rPr>
        <w:t>álo, autor však mohol výsledky konfrontovať so štúdiami v širšom kontexte.</w:t>
      </w:r>
      <w:r w:rsidR="00257599">
        <w:rPr>
          <w:rFonts w:asciiTheme="majorHAnsi" w:hAnsiTheme="majorHAnsi" w:cstheme="majorHAnsi"/>
        </w:rPr>
        <w:t xml:space="preserve"> Diskusia by bola značne bohatšia keby autor niektoré tvrdenia </w:t>
      </w:r>
      <w:r w:rsidR="00680EC6">
        <w:rPr>
          <w:rFonts w:asciiTheme="majorHAnsi" w:hAnsiTheme="majorHAnsi" w:cstheme="majorHAnsi"/>
        </w:rPr>
        <w:t xml:space="preserve">hlbšie rozviedol a </w:t>
      </w:r>
      <w:r w:rsidR="00257599">
        <w:rPr>
          <w:rFonts w:asciiTheme="majorHAnsi" w:hAnsiTheme="majorHAnsi" w:cstheme="majorHAnsi"/>
        </w:rPr>
        <w:t>podložil vysvetľujúcim mechanizmom (napr. z citovaných prác).</w:t>
      </w:r>
      <w:r w:rsidR="003A3B3A">
        <w:rPr>
          <w:rFonts w:asciiTheme="majorHAnsi" w:hAnsiTheme="majorHAnsi" w:cstheme="majorHAnsi"/>
        </w:rPr>
        <w:t xml:space="preserve"> Diskusiu </w:t>
      </w:r>
      <w:r w:rsidR="001B592A">
        <w:rPr>
          <w:rFonts w:asciiTheme="majorHAnsi" w:hAnsiTheme="majorHAnsi" w:cstheme="majorHAnsi"/>
        </w:rPr>
        <w:t xml:space="preserve">preto </w:t>
      </w:r>
      <w:r w:rsidR="003A3B3A">
        <w:rPr>
          <w:rFonts w:asciiTheme="majorHAnsi" w:hAnsiTheme="majorHAnsi" w:cstheme="majorHAnsi"/>
        </w:rPr>
        <w:t>hodnotím ako informačne chudobnú</w:t>
      </w:r>
      <w:r w:rsidR="00EA683B">
        <w:rPr>
          <w:rFonts w:asciiTheme="majorHAnsi" w:hAnsiTheme="majorHAnsi" w:cstheme="majorHAnsi"/>
        </w:rPr>
        <w:t xml:space="preserve"> a</w:t>
      </w:r>
      <w:r w:rsidR="003A3B3A">
        <w:rPr>
          <w:rFonts w:asciiTheme="majorHAnsi" w:hAnsiTheme="majorHAnsi" w:cstheme="majorHAnsi"/>
        </w:rPr>
        <w:t xml:space="preserve"> málo výpovednú.</w:t>
      </w:r>
    </w:p>
    <w:p w14:paraId="116D983E" w14:textId="0E618A00" w:rsidR="00BA5FCF" w:rsidRPr="00A830B5" w:rsidRDefault="00FF4052" w:rsidP="00A830B5">
      <w:pPr>
        <w:jc w:val="both"/>
        <w:rPr>
          <w:rFonts w:asciiTheme="majorHAnsi" w:hAnsiTheme="majorHAnsi" w:cstheme="majorHAnsi"/>
        </w:rPr>
      </w:pPr>
      <w:r w:rsidRPr="00F62919">
        <w:rPr>
          <w:rFonts w:asciiTheme="majorHAnsi" w:hAnsiTheme="majorHAnsi" w:cstheme="majorHAnsi"/>
        </w:rPr>
        <w:t xml:space="preserve">K práci mám nasledujúce pripomienky a otázky: </w:t>
      </w:r>
    </w:p>
    <w:p w14:paraId="5B4F1A78" w14:textId="0E47B2DA" w:rsidR="00562B16" w:rsidRDefault="00562B16" w:rsidP="007D1468">
      <w:pPr>
        <w:pStyle w:val="Odsekzoznamu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 práci sa nachádza</w:t>
      </w:r>
      <w:r w:rsidR="000A28DF">
        <w:rPr>
          <w:rFonts w:asciiTheme="majorHAnsi" w:hAnsiTheme="majorHAnsi" w:cstheme="majorHAnsi"/>
        </w:rPr>
        <w:t xml:space="preserve"> prijateľné množstvo preklepov,</w:t>
      </w:r>
      <w:r>
        <w:rPr>
          <w:rFonts w:asciiTheme="majorHAnsi" w:hAnsiTheme="majorHAnsi" w:cstheme="majorHAnsi"/>
        </w:rPr>
        <w:t xml:space="preserve"> niekoľko ťažko zrozumiteľných viet</w:t>
      </w:r>
      <w:r w:rsidR="00680EC6">
        <w:rPr>
          <w:rFonts w:asciiTheme="majorHAnsi" w:hAnsiTheme="majorHAnsi" w:cstheme="majorHAnsi"/>
        </w:rPr>
        <w:t>, informačných duplikácií</w:t>
      </w:r>
      <w:r>
        <w:rPr>
          <w:rFonts w:asciiTheme="majorHAnsi" w:hAnsiTheme="majorHAnsi" w:cstheme="majorHAnsi"/>
        </w:rPr>
        <w:t xml:space="preserve"> alebo veta začatá číslovkou. </w:t>
      </w:r>
    </w:p>
    <w:p w14:paraId="5B2541AF" w14:textId="77777777" w:rsidR="00360902" w:rsidRDefault="00360902" w:rsidP="007D1468">
      <w:pPr>
        <w:pStyle w:val="Odsekzoznamu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V texte chýba odkaz na </w:t>
      </w:r>
      <w:r w:rsidR="00562B16">
        <w:rPr>
          <w:rFonts w:asciiTheme="majorHAnsi" w:hAnsiTheme="majorHAnsi" w:cstheme="majorHAnsi"/>
        </w:rPr>
        <w:t>Obr. 8 a Obr. 10</w:t>
      </w:r>
      <w:r>
        <w:rPr>
          <w:rFonts w:asciiTheme="majorHAnsi" w:hAnsiTheme="majorHAnsi" w:cstheme="majorHAnsi"/>
        </w:rPr>
        <w:t>.</w:t>
      </w:r>
    </w:p>
    <w:p w14:paraId="1C0A6499" w14:textId="7A00DBAD" w:rsidR="007C08E1" w:rsidRDefault="00562B16" w:rsidP="00795115">
      <w:pPr>
        <w:pStyle w:val="Odsekzoznamu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360902">
        <w:rPr>
          <w:rFonts w:asciiTheme="majorHAnsi" w:hAnsiTheme="majorHAnsi" w:cstheme="majorHAnsi"/>
        </w:rPr>
        <w:t xml:space="preserve">Výsledky by obohatilo zobrazenie vzťahu veľkosti embrya s metabolizmom samice a vývoj </w:t>
      </w:r>
      <w:r w:rsidR="00A830B5">
        <w:rPr>
          <w:rFonts w:asciiTheme="majorHAnsi" w:hAnsiTheme="majorHAnsi" w:cstheme="majorHAnsi"/>
        </w:rPr>
        <w:t>veľkosti</w:t>
      </w:r>
      <w:r w:rsidRPr="00360902">
        <w:rPr>
          <w:rFonts w:asciiTheme="majorHAnsi" w:hAnsiTheme="majorHAnsi" w:cstheme="majorHAnsi"/>
        </w:rPr>
        <w:t xml:space="preserve"> embrya na časovej osi</w:t>
      </w:r>
      <w:r w:rsidR="00A830B5">
        <w:rPr>
          <w:rFonts w:asciiTheme="majorHAnsi" w:hAnsiTheme="majorHAnsi" w:cstheme="majorHAnsi"/>
        </w:rPr>
        <w:t>.</w:t>
      </w:r>
    </w:p>
    <w:p w14:paraId="7668AC90" w14:textId="2C7504AA" w:rsidR="00A830B5" w:rsidRPr="00A830B5" w:rsidRDefault="00A830B5" w:rsidP="00A830B5">
      <w:pPr>
        <w:pStyle w:val="Odsekzoznamu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Dá sa očakávať rozdiel v úrovni metabolizmu medzi samicami rôzneho veku? </w:t>
      </w:r>
    </w:p>
    <w:p w14:paraId="70D92E34" w14:textId="23075ED6" w:rsidR="00562B16" w:rsidRDefault="007C08E1" w:rsidP="007D1468">
      <w:pPr>
        <w:pStyle w:val="Odsekzoznamu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Čím sa dá vysvetliť</w:t>
      </w:r>
      <w:r w:rsidR="00360902">
        <w:rPr>
          <w:rFonts w:asciiTheme="majorHAnsi" w:hAnsiTheme="majorHAnsi" w:cstheme="majorHAnsi"/>
        </w:rPr>
        <w:t xml:space="preserve">, že metabolizmus u </w:t>
      </w:r>
      <w:r w:rsidR="00360902" w:rsidRPr="007C08E1">
        <w:rPr>
          <w:rFonts w:asciiTheme="majorHAnsi" w:hAnsiTheme="majorHAnsi" w:cstheme="majorHAnsi"/>
          <w:i/>
          <w:iCs/>
        </w:rPr>
        <w:t>M. nattereri</w:t>
      </w:r>
      <w:r w:rsidR="00360902">
        <w:rPr>
          <w:rFonts w:asciiTheme="majorHAnsi" w:hAnsiTheme="majorHAnsi" w:cstheme="majorHAnsi"/>
        </w:rPr>
        <w:t xml:space="preserve"> bol nižší počas gravidity než po ukončení laktácie? </w:t>
      </w:r>
    </w:p>
    <w:p w14:paraId="33806C9C" w14:textId="16CC4936" w:rsidR="00795115" w:rsidRDefault="00257599" w:rsidP="007D1468">
      <w:pPr>
        <w:pStyle w:val="Odsekzoznamu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Akým mechanizmom si gravidné </w:t>
      </w:r>
      <w:r w:rsidR="00103008" w:rsidRPr="00103008">
        <w:rPr>
          <w:rFonts w:asciiTheme="majorHAnsi" w:hAnsiTheme="majorHAnsi" w:cstheme="majorHAnsi"/>
          <w:i/>
          <w:iCs/>
        </w:rPr>
        <w:t>R. aegyptiacus</w:t>
      </w:r>
      <w:r>
        <w:rPr>
          <w:rFonts w:asciiTheme="majorHAnsi" w:hAnsiTheme="majorHAnsi" w:cstheme="majorHAnsi"/>
        </w:rPr>
        <w:t xml:space="preserve"> z citovanej štúdie (Korine et al. 2004) udržujú nižší kľudový metabolizmus ako nereprodukujúce?</w:t>
      </w:r>
    </w:p>
    <w:p w14:paraId="4DA090E3" w14:textId="380CECCE" w:rsidR="00257599" w:rsidRDefault="00257599" w:rsidP="007D1468">
      <w:pPr>
        <w:pStyle w:val="Odsekzoznamu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Čo spôsobuje opačný trend u hlodavcov?</w:t>
      </w:r>
    </w:p>
    <w:p w14:paraId="6FC30F6D" w14:textId="714C5295" w:rsidR="00A830B5" w:rsidRDefault="00A830B5" w:rsidP="007D1468">
      <w:pPr>
        <w:pStyle w:val="Odsekzoznamu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Bol meraný metabolizmus aj u nereprodukujúcich samíc? </w:t>
      </w:r>
      <w:r w:rsidR="00103008">
        <w:rPr>
          <w:rFonts w:asciiTheme="majorHAnsi" w:hAnsiTheme="majorHAnsi" w:cstheme="majorHAnsi"/>
        </w:rPr>
        <w:t>Aký rozdiel sa dá očakávať v porovnaní s gravidnými samicami a prečo?</w:t>
      </w:r>
      <w:r>
        <w:rPr>
          <w:rFonts w:asciiTheme="majorHAnsi" w:hAnsiTheme="majorHAnsi" w:cstheme="majorHAnsi"/>
        </w:rPr>
        <w:t xml:space="preserve"> </w:t>
      </w:r>
    </w:p>
    <w:p w14:paraId="07D90C58" w14:textId="4BE3484C" w:rsidR="007C08E1" w:rsidRPr="00562B16" w:rsidRDefault="00680EC6" w:rsidP="007D1468">
      <w:pPr>
        <w:pStyle w:val="Odsekzoznamu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Ako by sa dal potvrdiť predpoklad, že gravidné samice </w:t>
      </w:r>
      <w:r w:rsidRPr="00680EC6">
        <w:rPr>
          <w:rFonts w:asciiTheme="majorHAnsi" w:hAnsiTheme="majorHAnsi" w:cstheme="majorHAnsi"/>
          <w:i/>
          <w:iCs/>
        </w:rPr>
        <w:t>M. myotis</w:t>
      </w:r>
      <w:r>
        <w:rPr>
          <w:rFonts w:asciiTheme="majorHAnsi" w:hAnsiTheme="majorHAnsi" w:cstheme="majorHAnsi"/>
          <w:i/>
          <w:iCs/>
        </w:rPr>
        <w:t xml:space="preserve"> </w:t>
      </w:r>
      <w:r>
        <w:rPr>
          <w:rFonts w:asciiTheme="majorHAnsi" w:hAnsiTheme="majorHAnsi" w:cstheme="majorHAnsi"/>
        </w:rPr>
        <w:t>nevyužívajú strnulosť ale naopak zvyšujú aktivitu a príjem potravy?</w:t>
      </w:r>
    </w:p>
    <w:p w14:paraId="05A75B19" w14:textId="3405471C" w:rsidR="00FF4052" w:rsidRDefault="00676F42" w:rsidP="00F62919">
      <w:pPr>
        <w:spacing w:after="960"/>
        <w:jc w:val="both"/>
        <w:rPr>
          <w:rFonts w:asciiTheme="majorHAnsi" w:hAnsiTheme="majorHAnsi" w:cstheme="majorHAnsi"/>
        </w:rPr>
      </w:pPr>
      <w:r w:rsidRPr="00F62919">
        <w:rPr>
          <w:rFonts w:asciiTheme="majorHAnsi" w:hAnsiTheme="majorHAnsi" w:cstheme="majorHAnsi"/>
        </w:rPr>
        <w:lastRenderedPageBreak/>
        <w:t xml:space="preserve">Bakalárska práca </w:t>
      </w:r>
      <w:r w:rsidR="000A28DF">
        <w:rPr>
          <w:rFonts w:asciiTheme="majorHAnsi" w:hAnsiTheme="majorHAnsi" w:cstheme="majorHAnsi"/>
        </w:rPr>
        <w:t>je</w:t>
      </w:r>
      <w:r w:rsidR="00562B16">
        <w:rPr>
          <w:rFonts w:asciiTheme="majorHAnsi" w:hAnsiTheme="majorHAnsi" w:cstheme="majorHAnsi"/>
        </w:rPr>
        <w:t xml:space="preserve"> až na slabšiu </w:t>
      </w:r>
      <w:r w:rsidR="00EA683B">
        <w:rPr>
          <w:rFonts w:asciiTheme="majorHAnsi" w:hAnsiTheme="majorHAnsi" w:cstheme="majorHAnsi"/>
        </w:rPr>
        <w:t>diskusiu</w:t>
      </w:r>
      <w:r w:rsidR="00874056">
        <w:rPr>
          <w:rFonts w:asciiTheme="majorHAnsi" w:hAnsiTheme="majorHAnsi" w:cstheme="majorHAnsi"/>
        </w:rPr>
        <w:t xml:space="preserve"> </w:t>
      </w:r>
      <w:r w:rsidR="00EA683B">
        <w:rPr>
          <w:rFonts w:asciiTheme="majorHAnsi" w:hAnsiTheme="majorHAnsi" w:cstheme="majorHAnsi"/>
        </w:rPr>
        <w:t>kvalitne</w:t>
      </w:r>
      <w:r w:rsidRPr="00F62919">
        <w:rPr>
          <w:rFonts w:asciiTheme="majorHAnsi" w:hAnsiTheme="majorHAnsi" w:cstheme="majorHAnsi"/>
        </w:rPr>
        <w:t xml:space="preserve"> spracovaná a</w:t>
      </w:r>
      <w:r w:rsidR="00EA683B">
        <w:rPr>
          <w:rFonts w:asciiTheme="majorHAnsi" w:hAnsiTheme="majorHAnsi" w:cstheme="majorHAnsi"/>
        </w:rPr>
        <w:t xml:space="preserve"> výsledky predstavujú ucelené informácie o vývoji energetickej náročnosti behom gravidity. </w:t>
      </w:r>
      <w:r w:rsidRPr="00F62919">
        <w:rPr>
          <w:rFonts w:asciiTheme="majorHAnsi" w:hAnsiTheme="majorHAnsi" w:cstheme="majorHAnsi"/>
        </w:rPr>
        <w:t xml:space="preserve">Domnievam sa, že autor splnil ciele a požiadavky </w:t>
      </w:r>
      <w:r w:rsidR="00F62919" w:rsidRPr="00F62919">
        <w:rPr>
          <w:rFonts w:asciiTheme="majorHAnsi" w:hAnsiTheme="majorHAnsi" w:cstheme="majorHAnsi"/>
        </w:rPr>
        <w:t>kladené na záverečnú prácu tohto stupňa a navrhujem ju k obhajobe. Prácu hodnotím stupňom</w:t>
      </w:r>
      <w:r w:rsidR="00103008">
        <w:rPr>
          <w:rFonts w:asciiTheme="majorHAnsi" w:hAnsiTheme="majorHAnsi" w:cstheme="majorHAnsi"/>
        </w:rPr>
        <w:t xml:space="preserve"> B</w:t>
      </w:r>
      <w:r w:rsidR="00F62919" w:rsidRPr="00F62919">
        <w:rPr>
          <w:rFonts w:asciiTheme="majorHAnsi" w:hAnsiTheme="majorHAnsi" w:cstheme="majorHAnsi"/>
        </w:rPr>
        <w:t>.</w:t>
      </w:r>
    </w:p>
    <w:p w14:paraId="4074EC1A" w14:textId="6B3ED220" w:rsidR="00F62919" w:rsidRDefault="00F62919" w:rsidP="00C80A82">
      <w:pPr>
        <w:contextualSpacing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V Brne, dňa </w:t>
      </w:r>
      <w:r w:rsidR="001B592A">
        <w:rPr>
          <w:rFonts w:asciiTheme="majorHAnsi" w:hAnsiTheme="majorHAnsi" w:cstheme="majorHAnsi"/>
        </w:rPr>
        <w:t>1.6</w:t>
      </w:r>
      <w:r w:rsidR="00C80A82">
        <w:rPr>
          <w:rFonts w:asciiTheme="majorHAnsi" w:hAnsiTheme="majorHAnsi" w:cstheme="majorHAnsi"/>
        </w:rPr>
        <w:t>.2023</w:t>
      </w:r>
      <w:r w:rsidR="00442270">
        <w:rPr>
          <w:rFonts w:asciiTheme="majorHAnsi" w:hAnsiTheme="majorHAnsi" w:cstheme="majorHAnsi"/>
        </w:rPr>
        <w:tab/>
      </w:r>
      <w:r w:rsidR="00442270">
        <w:rPr>
          <w:rFonts w:asciiTheme="majorHAnsi" w:hAnsiTheme="majorHAnsi" w:cstheme="majorHAnsi"/>
        </w:rPr>
        <w:tab/>
      </w:r>
      <w:r w:rsidR="00442270">
        <w:rPr>
          <w:rFonts w:asciiTheme="majorHAnsi" w:hAnsiTheme="majorHAnsi" w:cstheme="majorHAnsi"/>
        </w:rPr>
        <w:tab/>
      </w:r>
      <w:r w:rsidR="00442270">
        <w:rPr>
          <w:rFonts w:asciiTheme="majorHAnsi" w:hAnsiTheme="majorHAnsi" w:cstheme="majorHAnsi"/>
        </w:rPr>
        <w:tab/>
      </w:r>
      <w:r w:rsidR="00442270">
        <w:rPr>
          <w:rFonts w:asciiTheme="majorHAnsi" w:hAnsiTheme="majorHAnsi" w:cstheme="majorHAnsi"/>
        </w:rPr>
        <w:tab/>
      </w:r>
      <w:r w:rsidR="00442270">
        <w:rPr>
          <w:rFonts w:asciiTheme="majorHAnsi" w:hAnsiTheme="majorHAnsi" w:cstheme="majorHAnsi"/>
        </w:rPr>
        <w:tab/>
      </w:r>
      <w:r w:rsidR="00442270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Mgr.</w:t>
      </w:r>
      <w:r w:rsidR="00442270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Erik Bachorec, Ph.D.</w:t>
      </w:r>
    </w:p>
    <w:p w14:paraId="1D80BE5C" w14:textId="57F6FF41" w:rsidR="00442270" w:rsidRPr="00F62919" w:rsidRDefault="00442270" w:rsidP="00442270">
      <w:pPr>
        <w:ind w:left="6372" w:firstLine="708"/>
        <w:jc w:val="both"/>
        <w:rPr>
          <w:rFonts w:asciiTheme="majorHAnsi" w:hAnsiTheme="majorHAnsi" w:cstheme="majorHAnsi"/>
        </w:rPr>
      </w:pPr>
    </w:p>
    <w:sectPr w:rsidR="00442270" w:rsidRPr="00F629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FF76D1"/>
    <w:multiLevelType w:val="hybridMultilevel"/>
    <w:tmpl w:val="EB6E62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339D3"/>
    <w:multiLevelType w:val="hybridMultilevel"/>
    <w:tmpl w:val="28465E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911233">
    <w:abstractNumId w:val="0"/>
  </w:num>
  <w:num w:numId="2" w16cid:durableId="969163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1A2"/>
    <w:rsid w:val="000A28DF"/>
    <w:rsid w:val="000A7513"/>
    <w:rsid w:val="000F21DE"/>
    <w:rsid w:val="00103008"/>
    <w:rsid w:val="001B592A"/>
    <w:rsid w:val="001B765D"/>
    <w:rsid w:val="00257599"/>
    <w:rsid w:val="002A672E"/>
    <w:rsid w:val="002E46CE"/>
    <w:rsid w:val="002E555A"/>
    <w:rsid w:val="00360902"/>
    <w:rsid w:val="003A3B3A"/>
    <w:rsid w:val="003E51A2"/>
    <w:rsid w:val="003F39BA"/>
    <w:rsid w:val="00426D0B"/>
    <w:rsid w:val="00442270"/>
    <w:rsid w:val="00527DEA"/>
    <w:rsid w:val="00562B16"/>
    <w:rsid w:val="00676F42"/>
    <w:rsid w:val="00680EC6"/>
    <w:rsid w:val="00742C96"/>
    <w:rsid w:val="00795115"/>
    <w:rsid w:val="007C08E1"/>
    <w:rsid w:val="007D04DC"/>
    <w:rsid w:val="007D1468"/>
    <w:rsid w:val="008126CE"/>
    <w:rsid w:val="00874056"/>
    <w:rsid w:val="00882F5F"/>
    <w:rsid w:val="00935DE2"/>
    <w:rsid w:val="009E6C52"/>
    <w:rsid w:val="00A16FD0"/>
    <w:rsid w:val="00A830B5"/>
    <w:rsid w:val="00AF4D78"/>
    <w:rsid w:val="00BA5FCF"/>
    <w:rsid w:val="00C80A82"/>
    <w:rsid w:val="00EA5D47"/>
    <w:rsid w:val="00EA683B"/>
    <w:rsid w:val="00ED0C61"/>
    <w:rsid w:val="00F62919"/>
    <w:rsid w:val="00FD5A0F"/>
    <w:rsid w:val="00FF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A8F8C1"/>
  <w15:chartTrackingRefBased/>
  <w15:docId w15:val="{8953E822-22CE-429C-A058-D1B8EFC09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E51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E51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ekzoznamu">
    <w:name w:val="List Paragraph"/>
    <w:basedOn w:val="Normlny"/>
    <w:uiPriority w:val="34"/>
    <w:qFormat/>
    <w:rsid w:val="00FF40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Bachorec</dc:creator>
  <cp:keywords/>
  <dc:description/>
  <cp:lastModifiedBy>Erik Bachorec</cp:lastModifiedBy>
  <cp:revision>7</cp:revision>
  <dcterms:created xsi:type="dcterms:W3CDTF">2023-05-29T10:58:00Z</dcterms:created>
  <dcterms:modified xsi:type="dcterms:W3CDTF">2023-06-06T09:09:00Z</dcterms:modified>
</cp:coreProperties>
</file>