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CA42B" w14:textId="5802C2BE" w:rsidR="00933822" w:rsidRPr="00B06DFB" w:rsidRDefault="00933822" w:rsidP="00933822">
      <w:pPr>
        <w:jc w:val="center"/>
        <w:rPr>
          <w:rFonts w:ascii="Calibri" w:hAnsi="Calibri" w:cs="Arial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DFE"/>
        </w:rPr>
        <w:t>Posudek oponenta bakalářské práce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764"/>
      </w:tblGrid>
      <w:tr w:rsidR="00933822" w:rsidRPr="00B06DFB" w14:paraId="34F77DEE" w14:textId="77777777" w:rsidTr="00E52101">
        <w:trPr>
          <w:jc w:val="center"/>
        </w:trPr>
        <w:tc>
          <w:tcPr>
            <w:tcW w:w="2448" w:type="dxa"/>
            <w:shd w:val="clear" w:color="auto" w:fill="auto"/>
          </w:tcPr>
          <w:p w14:paraId="0CD2E29C" w14:textId="77777777" w:rsidR="00933822" w:rsidRPr="00B06DFB" w:rsidRDefault="00933822" w:rsidP="00E52101">
            <w:pPr>
              <w:rPr>
                <w:rFonts w:ascii="Calibri" w:hAnsi="Calibri" w:cs="Arial"/>
                <w:b/>
              </w:rPr>
            </w:pPr>
            <w:r w:rsidRPr="00B06DFB">
              <w:rPr>
                <w:rFonts w:ascii="Calibri" w:hAnsi="Calibri" w:cs="Arial"/>
                <w:b/>
              </w:rPr>
              <w:t>Studijní obor</w:t>
            </w:r>
          </w:p>
        </w:tc>
        <w:tc>
          <w:tcPr>
            <w:tcW w:w="6764" w:type="dxa"/>
            <w:shd w:val="clear" w:color="auto" w:fill="auto"/>
          </w:tcPr>
          <w:p w14:paraId="114C3E1C" w14:textId="7615878E" w:rsidR="00933822" w:rsidRPr="005815CB" w:rsidRDefault="005815CB" w:rsidP="005815CB">
            <w:pPr>
              <w:rPr>
                <w:rFonts w:cstheme="minorHAnsi"/>
              </w:rPr>
            </w:pPr>
            <w:proofErr w:type="spellStart"/>
            <w:r w:rsidRPr="005815CB">
              <w:rPr>
                <w:rFonts w:cstheme="minorHAnsi"/>
                <w:sz w:val="21"/>
                <w:szCs w:val="21"/>
                <w:shd w:val="clear" w:color="auto" w:fill="F9F9F9"/>
              </w:rPr>
              <w:t>PdF</w:t>
            </w:r>
            <w:proofErr w:type="spellEnd"/>
            <w:r w:rsidRPr="005815CB">
              <w:rPr>
                <w:rFonts w:cstheme="minorHAnsi"/>
                <w:sz w:val="21"/>
                <w:szCs w:val="21"/>
                <w:shd w:val="clear" w:color="auto" w:fill="F9F9F9"/>
              </w:rPr>
              <w:t xml:space="preserve"> B-SPD Speciální pedagogika</w:t>
            </w:r>
          </w:p>
        </w:tc>
      </w:tr>
      <w:tr w:rsidR="00933822" w:rsidRPr="00B06DFB" w14:paraId="51AA7751" w14:textId="77777777" w:rsidTr="00E52101">
        <w:trPr>
          <w:jc w:val="center"/>
        </w:trPr>
        <w:tc>
          <w:tcPr>
            <w:tcW w:w="2448" w:type="dxa"/>
            <w:shd w:val="clear" w:color="auto" w:fill="auto"/>
          </w:tcPr>
          <w:p w14:paraId="15A6F16D" w14:textId="77777777" w:rsidR="00933822" w:rsidRPr="00B06DFB" w:rsidRDefault="00933822" w:rsidP="00E52101">
            <w:pPr>
              <w:rPr>
                <w:rFonts w:ascii="Calibri" w:hAnsi="Calibri" w:cs="Arial"/>
                <w:b/>
              </w:rPr>
            </w:pPr>
            <w:r w:rsidRPr="00B06DFB">
              <w:rPr>
                <w:rFonts w:ascii="Calibri" w:hAnsi="Calibri" w:cs="Arial"/>
                <w:b/>
              </w:rPr>
              <w:t>Forma studia</w:t>
            </w:r>
          </w:p>
        </w:tc>
        <w:tc>
          <w:tcPr>
            <w:tcW w:w="6764" w:type="dxa"/>
            <w:shd w:val="clear" w:color="auto" w:fill="auto"/>
          </w:tcPr>
          <w:p w14:paraId="40888D88" w14:textId="00D69B06" w:rsidR="00933822" w:rsidRPr="005815CB" w:rsidRDefault="005815CB" w:rsidP="005815CB">
            <w:pPr>
              <w:rPr>
                <w:rFonts w:cstheme="minorHAnsi"/>
              </w:rPr>
            </w:pPr>
            <w:r w:rsidRPr="005815CB">
              <w:rPr>
                <w:rFonts w:cstheme="minorHAnsi"/>
              </w:rPr>
              <w:t>Prezenční jednooborové studium</w:t>
            </w:r>
          </w:p>
        </w:tc>
      </w:tr>
      <w:tr w:rsidR="00933822" w:rsidRPr="00B06DFB" w14:paraId="64789124" w14:textId="77777777" w:rsidTr="00E52101">
        <w:trPr>
          <w:trHeight w:val="578"/>
          <w:jc w:val="center"/>
        </w:trPr>
        <w:tc>
          <w:tcPr>
            <w:tcW w:w="2448" w:type="dxa"/>
            <w:shd w:val="clear" w:color="auto" w:fill="auto"/>
            <w:vAlign w:val="center"/>
          </w:tcPr>
          <w:p w14:paraId="13B04142" w14:textId="77777777" w:rsidR="00933822" w:rsidRPr="00B06DFB" w:rsidRDefault="00933822" w:rsidP="00E52101">
            <w:pPr>
              <w:rPr>
                <w:rFonts w:ascii="Calibri" w:hAnsi="Calibri" w:cs="Arial"/>
                <w:b/>
              </w:rPr>
            </w:pPr>
            <w:r w:rsidRPr="00B06DFB">
              <w:rPr>
                <w:rFonts w:ascii="Calibri" w:hAnsi="Calibri" w:cs="Arial"/>
                <w:b/>
              </w:rPr>
              <w:t>Název práce</w:t>
            </w:r>
          </w:p>
        </w:tc>
        <w:tc>
          <w:tcPr>
            <w:tcW w:w="6764" w:type="dxa"/>
            <w:shd w:val="clear" w:color="auto" w:fill="auto"/>
          </w:tcPr>
          <w:p w14:paraId="6BC44ADA" w14:textId="3032314F" w:rsidR="00933822" w:rsidRPr="005815CB" w:rsidRDefault="00EF1B52" w:rsidP="005815CB">
            <w:pPr>
              <w:rPr>
                <w:rFonts w:cstheme="minorHAnsi"/>
                <w:b/>
                <w:i/>
              </w:rPr>
            </w:pPr>
            <w:hyperlink r:id="rId7" w:history="1">
              <w:r w:rsidR="005815CB" w:rsidRPr="005815CB">
                <w:rPr>
                  <w:rStyle w:val="Hypertextovodkaz"/>
                  <w:rFonts w:cstheme="minorHAnsi"/>
                  <w:color w:val="auto"/>
                  <w:sz w:val="21"/>
                  <w:szCs w:val="21"/>
                  <w:u w:val="none"/>
                  <w:shd w:val="clear" w:color="auto" w:fill="F9F9F9"/>
                </w:rPr>
                <w:t>Diagnostika a terapie selektivního mutismu u dětí mladšího školního věku</w:t>
              </w:r>
            </w:hyperlink>
          </w:p>
        </w:tc>
      </w:tr>
      <w:tr w:rsidR="00933822" w:rsidRPr="00B06DFB" w14:paraId="613FC29F" w14:textId="77777777" w:rsidTr="00E52101">
        <w:trPr>
          <w:jc w:val="center"/>
        </w:trPr>
        <w:tc>
          <w:tcPr>
            <w:tcW w:w="2448" w:type="dxa"/>
            <w:shd w:val="clear" w:color="auto" w:fill="auto"/>
          </w:tcPr>
          <w:p w14:paraId="00650D57" w14:textId="77777777" w:rsidR="00933822" w:rsidRPr="00B06DFB" w:rsidRDefault="00933822" w:rsidP="00E52101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Autor práce</w:t>
            </w:r>
          </w:p>
        </w:tc>
        <w:tc>
          <w:tcPr>
            <w:tcW w:w="6764" w:type="dxa"/>
            <w:shd w:val="clear" w:color="auto" w:fill="auto"/>
          </w:tcPr>
          <w:p w14:paraId="3FBD6E5D" w14:textId="66BC774B" w:rsidR="00933822" w:rsidRPr="005815CB" w:rsidRDefault="005815CB" w:rsidP="005815CB">
            <w:pPr>
              <w:rPr>
                <w:rFonts w:cstheme="minorHAnsi"/>
              </w:rPr>
            </w:pPr>
            <w:r w:rsidRPr="005815CB">
              <w:rPr>
                <w:rFonts w:cstheme="minorHAnsi"/>
              </w:rPr>
              <w:t>Denisa Provazníková</w:t>
            </w:r>
          </w:p>
        </w:tc>
      </w:tr>
      <w:tr w:rsidR="00933822" w:rsidRPr="00B06DFB" w14:paraId="33BCECD8" w14:textId="77777777" w:rsidTr="00E52101">
        <w:trPr>
          <w:jc w:val="center"/>
        </w:trPr>
        <w:tc>
          <w:tcPr>
            <w:tcW w:w="2448" w:type="dxa"/>
            <w:shd w:val="clear" w:color="auto" w:fill="auto"/>
          </w:tcPr>
          <w:p w14:paraId="661A3802" w14:textId="77777777" w:rsidR="00933822" w:rsidRPr="00B06DFB" w:rsidRDefault="00933822" w:rsidP="00E52101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Vedoucí práce</w:t>
            </w:r>
          </w:p>
        </w:tc>
        <w:tc>
          <w:tcPr>
            <w:tcW w:w="6764" w:type="dxa"/>
            <w:shd w:val="clear" w:color="auto" w:fill="auto"/>
          </w:tcPr>
          <w:p w14:paraId="16E3944C" w14:textId="473D2E80" w:rsidR="00933822" w:rsidRPr="005815CB" w:rsidRDefault="005815CB" w:rsidP="005815CB">
            <w:pPr>
              <w:rPr>
                <w:rFonts w:cstheme="minorHAnsi"/>
              </w:rPr>
            </w:pPr>
            <w:r w:rsidRPr="005815CB">
              <w:rPr>
                <w:rFonts w:cstheme="minorHAnsi"/>
              </w:rPr>
              <w:t>doc. PhDr. Dagmar Opatřilová, Ph.D.</w:t>
            </w:r>
          </w:p>
        </w:tc>
      </w:tr>
      <w:tr w:rsidR="00933822" w:rsidRPr="00B06DFB" w14:paraId="0CCEF33D" w14:textId="77777777" w:rsidTr="00E52101">
        <w:trPr>
          <w:jc w:val="center"/>
        </w:trPr>
        <w:tc>
          <w:tcPr>
            <w:tcW w:w="2448" w:type="dxa"/>
            <w:shd w:val="clear" w:color="auto" w:fill="auto"/>
          </w:tcPr>
          <w:p w14:paraId="71D6EE03" w14:textId="77777777" w:rsidR="00933822" w:rsidRDefault="00933822" w:rsidP="00E52101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Oponent práce</w:t>
            </w:r>
          </w:p>
        </w:tc>
        <w:tc>
          <w:tcPr>
            <w:tcW w:w="6764" w:type="dxa"/>
            <w:shd w:val="clear" w:color="auto" w:fill="auto"/>
          </w:tcPr>
          <w:p w14:paraId="5D75D73C" w14:textId="29DEBE51" w:rsidR="00933822" w:rsidRPr="005815CB" w:rsidRDefault="005815CB" w:rsidP="005815CB">
            <w:pPr>
              <w:rPr>
                <w:rFonts w:cstheme="minorHAnsi"/>
              </w:rPr>
            </w:pPr>
            <w:r w:rsidRPr="005815CB">
              <w:rPr>
                <w:rFonts w:cstheme="minorHAnsi"/>
              </w:rPr>
              <w:t>PhDr. Barbora Chleboradová, Ph.D.</w:t>
            </w:r>
          </w:p>
        </w:tc>
      </w:tr>
    </w:tbl>
    <w:p w14:paraId="7A5627D9" w14:textId="77777777" w:rsidR="00933822" w:rsidRPr="00B06DFB" w:rsidRDefault="00933822" w:rsidP="00933822">
      <w:pPr>
        <w:rPr>
          <w:rFonts w:ascii="Calibri" w:hAnsi="Calibri" w:cs="Arial"/>
        </w:rPr>
      </w:pPr>
    </w:p>
    <w:p w14:paraId="5643B4FB" w14:textId="77777777" w:rsidR="00933822" w:rsidRPr="00FB2750" w:rsidRDefault="00933822" w:rsidP="00933822">
      <w:pPr>
        <w:rPr>
          <w:rFonts w:ascii="Calibri" w:hAnsi="Calibri" w:cs="Arial"/>
          <w:b/>
        </w:rPr>
      </w:pPr>
      <w:r w:rsidRPr="00FB2750">
        <w:rPr>
          <w:rFonts w:ascii="Calibri" w:hAnsi="Calibri" w:cs="Arial"/>
          <w:b/>
        </w:rPr>
        <w:t>Obsahová stránka</w:t>
      </w:r>
    </w:p>
    <w:p w14:paraId="3B323AF2" w14:textId="5D46F1CE" w:rsidR="00782CDF" w:rsidRDefault="00782CDF" w:rsidP="00ED0736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Volba tématu vycházela z autorčiny osobní motivace, jedná</w:t>
      </w:r>
      <w:r w:rsidR="00885FC3">
        <w:rPr>
          <w:rFonts w:ascii="Calibri" w:hAnsi="Calibri" w:cs="Arial"/>
        </w:rPr>
        <w:t xml:space="preserve"> se o zajímavou</w:t>
      </w:r>
      <w:r>
        <w:rPr>
          <w:rFonts w:ascii="Calibri" w:hAnsi="Calibri" w:cs="Arial"/>
        </w:rPr>
        <w:t xml:space="preserve"> problematiku mezioborového charakteru, </w:t>
      </w:r>
      <w:r w:rsidR="00E05D02">
        <w:rPr>
          <w:rFonts w:ascii="Calibri" w:hAnsi="Calibri" w:cs="Arial"/>
        </w:rPr>
        <w:t xml:space="preserve">v níž má své roli i </w:t>
      </w:r>
      <w:r w:rsidR="00885FC3">
        <w:rPr>
          <w:rFonts w:ascii="Calibri" w:hAnsi="Calibri" w:cs="Arial"/>
        </w:rPr>
        <w:t xml:space="preserve">logoped. Z tohoto důvodu </w:t>
      </w:r>
      <w:r w:rsidR="00E05D02">
        <w:rPr>
          <w:rFonts w:ascii="Calibri" w:hAnsi="Calibri" w:cs="Arial"/>
        </w:rPr>
        <w:t xml:space="preserve">lze říci, že je </w:t>
      </w:r>
      <w:r w:rsidR="00885FC3">
        <w:rPr>
          <w:rFonts w:ascii="Calibri" w:hAnsi="Calibri" w:cs="Arial"/>
        </w:rPr>
        <w:t xml:space="preserve">dané téma v souladu se studijním zaměřením autorky – svůj záměr vymezuje jasně a srozumitelně. </w:t>
      </w:r>
    </w:p>
    <w:p w14:paraId="7BD19597" w14:textId="77777777" w:rsidR="00933822" w:rsidRPr="00FB2750" w:rsidRDefault="00933822" w:rsidP="00ED0736">
      <w:pPr>
        <w:jc w:val="both"/>
        <w:rPr>
          <w:rFonts w:ascii="Calibri" w:hAnsi="Calibri" w:cs="Arial"/>
          <w:b/>
        </w:rPr>
      </w:pPr>
      <w:r w:rsidRPr="00FB2750">
        <w:rPr>
          <w:rFonts w:ascii="Calibri" w:hAnsi="Calibri" w:cs="Arial"/>
          <w:b/>
        </w:rPr>
        <w:t>Cíl práce</w:t>
      </w:r>
    </w:p>
    <w:p w14:paraId="53F7690A" w14:textId="110E60BA" w:rsidR="00885FC3" w:rsidRDefault="00CB3FC6" w:rsidP="00ED0736">
      <w:pPr>
        <w:jc w:val="both"/>
        <w:rPr>
          <w:rFonts w:ascii="Calibri" w:hAnsi="Calibri" w:cs="Arial"/>
        </w:rPr>
      </w:pPr>
      <w:r>
        <w:t xml:space="preserve">Hlavním cílem realizovaného šetření byla </w:t>
      </w:r>
      <w:r w:rsidR="00885FC3">
        <w:t xml:space="preserve">analýza diagnostických a terapeutických metod </w:t>
      </w:r>
      <w:proofErr w:type="spellStart"/>
      <w:r w:rsidR="00885FC3">
        <w:t>selektivního</w:t>
      </w:r>
      <w:proofErr w:type="spellEnd"/>
      <w:r w:rsidR="00885FC3">
        <w:t xml:space="preserve"> mutismu, a to konkrétně u dětí </w:t>
      </w:r>
      <w:proofErr w:type="spellStart"/>
      <w:r w:rsidR="00885FC3">
        <w:t>mladšího</w:t>
      </w:r>
      <w:proofErr w:type="spellEnd"/>
      <w:r>
        <w:t xml:space="preserve"> </w:t>
      </w:r>
      <w:proofErr w:type="spellStart"/>
      <w:r w:rsidR="00885FC3">
        <w:t>školního</w:t>
      </w:r>
      <w:proofErr w:type="spellEnd"/>
      <w:r w:rsidR="00885FC3">
        <w:t xml:space="preserve"> věku.</w:t>
      </w:r>
      <w:r>
        <w:t xml:space="preserve"> Prostřednictvím dílčích cílů a výzkumných otázek, jejichž formulace jsou téměř totožné, autorka zpřesňuje svůj záměr.</w:t>
      </w:r>
      <w:r w:rsidR="00ED0736">
        <w:t xml:space="preserve"> Variabilita dílčích cílů a výzkumných otázek by autorce umožnila širší pohled na danou problematiku.</w:t>
      </w:r>
      <w:r>
        <w:t xml:space="preserve"> Lze</w:t>
      </w:r>
      <w:r w:rsidR="00ED0736">
        <w:t xml:space="preserve"> však</w:t>
      </w:r>
      <w:r>
        <w:t xml:space="preserve"> konstatovat, že stanovené cíle se podařilo autorce naplnit. </w:t>
      </w:r>
    </w:p>
    <w:p w14:paraId="5FCE7BAD" w14:textId="77777777" w:rsidR="00FB2750" w:rsidRPr="00FB2750" w:rsidRDefault="00FB2750" w:rsidP="00ED0736">
      <w:pPr>
        <w:jc w:val="both"/>
        <w:rPr>
          <w:rFonts w:ascii="Calibri" w:hAnsi="Calibri" w:cs="Arial"/>
          <w:b/>
        </w:rPr>
      </w:pPr>
      <w:r w:rsidRPr="00FB2750">
        <w:rPr>
          <w:rFonts w:ascii="Calibri" w:hAnsi="Calibri" w:cs="Arial"/>
          <w:b/>
        </w:rPr>
        <w:t>Struktura práce</w:t>
      </w:r>
    </w:p>
    <w:p w14:paraId="0A05D744" w14:textId="57E9B29A" w:rsidR="00CB3FC6" w:rsidRDefault="00CB3FC6" w:rsidP="00ED0736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Text bakalářské práce je standardně rozčleněn na část teoretickou, vytvořenou na základě studia a analýzy odborné literatury a dalších zdrojů, a empirickou, v níž autorka prezentuje průběh a výsledky realizovaného výzkumného projektu. Struktura textu předkládané  odpovídá daným požadavkům. </w:t>
      </w:r>
    </w:p>
    <w:p w14:paraId="2A29C01E" w14:textId="326CF875" w:rsidR="00FB2750" w:rsidRPr="00FB2750" w:rsidRDefault="00FB2750" w:rsidP="00933822">
      <w:pPr>
        <w:rPr>
          <w:rFonts w:ascii="Calibri" w:hAnsi="Calibri" w:cs="Arial"/>
          <w:b/>
        </w:rPr>
      </w:pPr>
      <w:r w:rsidRPr="00FB2750">
        <w:rPr>
          <w:rFonts w:ascii="Calibri" w:hAnsi="Calibri" w:cs="Arial"/>
          <w:b/>
        </w:rPr>
        <w:t>Odborné zhodnocení obsahu práce</w:t>
      </w:r>
    </w:p>
    <w:p w14:paraId="19BC7E1A" w14:textId="1309590E" w:rsidR="00CB3FC6" w:rsidRDefault="00CB3FC6" w:rsidP="00ED0736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Autorka pracovala se zdroji od</w:t>
      </w:r>
      <w:r w:rsidR="000D571B">
        <w:rPr>
          <w:rFonts w:ascii="Calibri" w:hAnsi="Calibri" w:cs="Arial"/>
        </w:rPr>
        <w:t xml:space="preserve">povídajícími danému tématu, zařadila tituly tuzemské i zahraniční provenience ve vyšším počtu, což je pro text přínosem. Připomínku mám k rozsahu teoretické části, např. v ontogenezi řeči se autorka mohla zaměřit až na vývojovou fázi sledovaných dětí – ve zvoleném postupu však lze sledovat autorčinu snahu o komplexní zpracování tématu. Touto cestou si autorka vytvořila určitá východiska pro realizaci šetření. </w:t>
      </w:r>
    </w:p>
    <w:p w14:paraId="68AA30D8" w14:textId="77F92AE0" w:rsidR="005B1D34" w:rsidRDefault="005B1D34" w:rsidP="00ED0736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Text vlastního šetření autorka strukturuje dle stanovených výzkumných otázek, </w:t>
      </w:r>
      <w:r w:rsidR="007C563F">
        <w:rPr>
          <w:rFonts w:ascii="Calibri" w:hAnsi="Calibri" w:cs="Arial"/>
        </w:rPr>
        <w:t>podrobnější prezentace informací v celcích k životní, školní i diagnostické/terapeutické situaci sledovaných dívek v propojení se zkušenostmi oslovených matek, psycholožky a logopedky by bylo příhodnější pro orientaci čtenáře</w:t>
      </w:r>
      <w:r w:rsidR="00E26AF2">
        <w:rPr>
          <w:rFonts w:ascii="Calibri" w:hAnsi="Calibri" w:cs="Arial"/>
        </w:rPr>
        <w:t>, efektivní využití informací</w:t>
      </w:r>
      <w:r w:rsidR="007C563F">
        <w:rPr>
          <w:rFonts w:ascii="Calibri" w:hAnsi="Calibri" w:cs="Arial"/>
        </w:rPr>
        <w:t xml:space="preserve"> a možnost jejich širší interpretace v závěrech namísto </w:t>
      </w:r>
      <w:r w:rsidR="00E26AF2">
        <w:rPr>
          <w:rFonts w:ascii="Calibri" w:hAnsi="Calibri" w:cs="Arial"/>
        </w:rPr>
        <w:t xml:space="preserve">odkazování na kladené otázky. Z šetření však vyplývá řada informací, které mohou být zajímavé pro rodiče dětí s těmito obtížemi i další odborníky. </w:t>
      </w:r>
    </w:p>
    <w:p w14:paraId="2EE8D509" w14:textId="77777777" w:rsidR="00FB2750" w:rsidRPr="00FB2750" w:rsidRDefault="00FB2750" w:rsidP="00933822">
      <w:pPr>
        <w:rPr>
          <w:rFonts w:ascii="Calibri" w:hAnsi="Calibri" w:cs="Arial"/>
          <w:b/>
        </w:rPr>
      </w:pPr>
      <w:r w:rsidRPr="00FB2750">
        <w:rPr>
          <w:rFonts w:ascii="Calibri" w:hAnsi="Calibri" w:cs="Arial"/>
          <w:b/>
        </w:rPr>
        <w:lastRenderedPageBreak/>
        <w:t>Metodologie výzkumné části</w:t>
      </w:r>
    </w:p>
    <w:p w14:paraId="2E47F3A1" w14:textId="443CAB88" w:rsidR="005B1D34" w:rsidRDefault="005B1D34" w:rsidP="00D11537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K</w:t>
      </w:r>
      <w:r w:rsidR="00E26AF2">
        <w:rPr>
          <w:rFonts w:ascii="Calibri" w:hAnsi="Calibri" w:cs="Arial"/>
        </w:rPr>
        <w:t> </w:t>
      </w:r>
      <w:r>
        <w:rPr>
          <w:rFonts w:ascii="Calibri" w:hAnsi="Calibri" w:cs="Arial"/>
        </w:rPr>
        <w:t>re</w:t>
      </w:r>
      <w:r w:rsidR="00E26AF2">
        <w:rPr>
          <w:rFonts w:ascii="Calibri" w:hAnsi="Calibri" w:cs="Arial"/>
        </w:rPr>
        <w:t xml:space="preserve">alizaci výzkumného šetření autorka využila odpovídajících metod a technik, </w:t>
      </w:r>
      <w:r w:rsidR="00FE075F">
        <w:rPr>
          <w:rFonts w:ascii="Calibri" w:hAnsi="Calibri" w:cs="Arial"/>
        </w:rPr>
        <w:t xml:space="preserve">které patřičně vymezuje s oporou v odborné literatuře, srozumitelně vysvětluje postup šetření i témata diskutovaná s participujícími osobami. V závěrech šetření se autorka </w:t>
      </w:r>
      <w:r w:rsidR="00FB6D7F">
        <w:rPr>
          <w:rFonts w:ascii="Calibri" w:hAnsi="Calibri" w:cs="Arial"/>
        </w:rPr>
        <w:t xml:space="preserve">vyjadřuje k dílčím cílům, větší část textu však tvoří výčet kladených otázek namísto vlastní interpretace informací, kterou autorka provádí ve větší míře v prezentaci vlastního šetření. Lze však konstatovat, že autorka prokázala schopnost pracovat s informacemi různého charakteru, propojovat je a vytvářet vlastní určité závěry a doporučení. Kladně hodnotím i závěrečnou diskusi s odkazy na odbornou literaturu a další šetření. </w:t>
      </w:r>
    </w:p>
    <w:p w14:paraId="2D048891" w14:textId="77777777" w:rsidR="00FB2750" w:rsidRPr="00FB2750" w:rsidRDefault="00FB2750" w:rsidP="00D11537">
      <w:pPr>
        <w:jc w:val="both"/>
        <w:rPr>
          <w:rFonts w:ascii="Calibri" w:hAnsi="Calibri" w:cs="Arial"/>
          <w:b/>
        </w:rPr>
      </w:pPr>
      <w:r w:rsidRPr="00FB2750">
        <w:rPr>
          <w:rFonts w:ascii="Calibri" w:hAnsi="Calibri" w:cs="Arial"/>
          <w:b/>
        </w:rPr>
        <w:t>Formální stránka</w:t>
      </w:r>
    </w:p>
    <w:p w14:paraId="1AE17C7D" w14:textId="06BC4C04" w:rsidR="00FB6D7F" w:rsidRDefault="00FB6D7F" w:rsidP="00D11537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Součástí bakalářské práce v rozsahu 62 stran je seznam literatury a dalších zdrojů, shrnutí v českém a anglickém jazyce, přílohy souvisí s realizovaným šetřením. Citace jsou zpracovány jednotně, čtenář by jistě uvítal odkazy na autory a názvy citovaných kapitol (např. </w:t>
      </w:r>
      <w:proofErr w:type="spellStart"/>
      <w:r>
        <w:rPr>
          <w:rFonts w:ascii="Calibri" w:hAnsi="Calibri" w:cs="Arial"/>
        </w:rPr>
        <w:t>Lechta</w:t>
      </w:r>
      <w:proofErr w:type="spellEnd"/>
      <w:r>
        <w:rPr>
          <w:rFonts w:ascii="Calibri" w:hAnsi="Calibri" w:cs="Arial"/>
        </w:rPr>
        <w:t>, 2003</w:t>
      </w:r>
      <w:r w:rsidR="00D11537">
        <w:rPr>
          <w:rFonts w:ascii="Calibri" w:hAnsi="Calibri" w:cs="Arial"/>
        </w:rPr>
        <w:t xml:space="preserve">; Škodová </w:t>
      </w:r>
      <w:r w:rsidR="00D11537">
        <w:rPr>
          <w:rFonts w:ascii="Calibri" w:hAnsi="Calibri" w:cs="Calibri"/>
        </w:rPr>
        <w:t>&amp;</w:t>
      </w:r>
      <w:r w:rsidR="00D11537">
        <w:rPr>
          <w:rFonts w:ascii="Calibri" w:hAnsi="Calibri" w:cs="Arial"/>
        </w:rPr>
        <w:t xml:space="preserve"> Jedlička, 2007</w:t>
      </w:r>
      <w:r>
        <w:rPr>
          <w:rFonts w:ascii="Calibri" w:hAnsi="Calibri" w:cs="Arial"/>
        </w:rPr>
        <w:t>)</w:t>
      </w:r>
      <w:r w:rsidR="00D11537">
        <w:rPr>
          <w:rFonts w:ascii="Calibri" w:hAnsi="Calibri" w:cs="Arial"/>
        </w:rPr>
        <w:t xml:space="preserve">. Formální stránka textu je odpovídající, formátování textu je čtenářsky přívětivé. K jazykovému a stylistickému vyjadřování autorky nemám větších připomínek. </w:t>
      </w:r>
    </w:p>
    <w:p w14:paraId="3A640708" w14:textId="4949A33E" w:rsidR="00FB6D7F" w:rsidRDefault="00D11537" w:rsidP="00933822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Bakalářská práce odpovídá daným kritériím. </w:t>
      </w:r>
    </w:p>
    <w:p w14:paraId="29084FAC" w14:textId="3EE536A0" w:rsidR="00D11537" w:rsidRDefault="00D11537" w:rsidP="00933822">
      <w:pPr>
        <w:rPr>
          <w:rFonts w:ascii="Calibri" w:hAnsi="Calibri" w:cs="Arial"/>
        </w:rPr>
      </w:pPr>
    </w:p>
    <w:p w14:paraId="7A6D7A5A" w14:textId="0CA48948" w:rsidR="00D11537" w:rsidRPr="00AA1F4E" w:rsidRDefault="00D11537" w:rsidP="00933822">
      <w:pPr>
        <w:rPr>
          <w:rFonts w:ascii="Calibri" w:hAnsi="Calibri" w:cs="Arial"/>
          <w:b/>
          <w:bCs/>
        </w:rPr>
      </w:pPr>
      <w:r w:rsidRPr="00AA1F4E">
        <w:rPr>
          <w:rFonts w:ascii="Calibri" w:hAnsi="Calibri" w:cs="Arial"/>
          <w:b/>
          <w:bCs/>
        </w:rPr>
        <w:t xml:space="preserve">Bakalářskou práci Denisy Provazníkové doporučuji k obhajobě a navrhuji hodnocení A – výborně. </w:t>
      </w:r>
    </w:p>
    <w:p w14:paraId="3CD3BCD9" w14:textId="31C14781" w:rsidR="00933822" w:rsidRDefault="00933822" w:rsidP="009075AF">
      <w:pPr>
        <w:rPr>
          <w:rFonts w:ascii="Calibri" w:hAnsi="Calibri" w:cs="Arial"/>
        </w:rPr>
      </w:pPr>
    </w:p>
    <w:p w14:paraId="5EE0F37B" w14:textId="3108FBFB" w:rsidR="00D11537" w:rsidRDefault="00AA1F4E" w:rsidP="009075AF">
      <w:r>
        <w:t xml:space="preserve">V Brně 14. 5. 2022 </w:t>
      </w:r>
      <w:r>
        <w:tab/>
      </w:r>
      <w:r>
        <w:tab/>
      </w:r>
      <w:r>
        <w:tab/>
        <w:t>Barbora Chleboradová</w:t>
      </w:r>
    </w:p>
    <w:p w14:paraId="40B798C3" w14:textId="5E6C3CBE" w:rsidR="00AA1F4E" w:rsidRDefault="00AA1F4E" w:rsidP="009075AF"/>
    <w:p w14:paraId="79631EEF" w14:textId="2DA0CB70" w:rsidR="00AA1F4E" w:rsidRPr="00AA1F4E" w:rsidRDefault="00AA1F4E" w:rsidP="009075AF">
      <w:r w:rsidRPr="00AA1F4E">
        <w:rPr>
          <w:b/>
          <w:bCs/>
        </w:rPr>
        <w:t>Otázky k obhajobě:</w:t>
      </w:r>
      <w:r>
        <w:t xml:space="preserve"> v doporučení uvádíte: </w:t>
      </w:r>
      <w:r w:rsidRPr="00AA1F4E">
        <w:rPr>
          <w:i/>
          <w:iCs/>
        </w:rPr>
        <w:t xml:space="preserve">během terapie je vhodné </w:t>
      </w:r>
      <w:proofErr w:type="spellStart"/>
      <w:r w:rsidRPr="00AA1F4E">
        <w:rPr>
          <w:i/>
          <w:iCs/>
        </w:rPr>
        <w:t>využívat</w:t>
      </w:r>
      <w:proofErr w:type="spellEnd"/>
      <w:r w:rsidRPr="00AA1F4E">
        <w:rPr>
          <w:i/>
          <w:iCs/>
        </w:rPr>
        <w:t xml:space="preserve"> hry, které jsou upravené tak, aby se </w:t>
      </w:r>
      <w:proofErr w:type="spellStart"/>
      <w:r w:rsidRPr="00AA1F4E">
        <w:rPr>
          <w:i/>
          <w:iCs/>
        </w:rPr>
        <w:t>dítě</w:t>
      </w:r>
      <w:proofErr w:type="spellEnd"/>
      <w:r w:rsidRPr="00AA1F4E">
        <w:rPr>
          <w:i/>
          <w:iCs/>
        </w:rPr>
        <w:t xml:space="preserve"> nemuselo </w:t>
      </w:r>
      <w:proofErr w:type="spellStart"/>
      <w:r w:rsidRPr="00AA1F4E">
        <w:rPr>
          <w:i/>
          <w:iCs/>
        </w:rPr>
        <w:t>verbálně</w:t>
      </w:r>
      <w:proofErr w:type="spellEnd"/>
      <w:r w:rsidRPr="00AA1F4E">
        <w:rPr>
          <w:i/>
          <w:iCs/>
        </w:rPr>
        <w:t xml:space="preserve"> projevovat, ale </w:t>
      </w:r>
      <w:proofErr w:type="spellStart"/>
      <w:r w:rsidRPr="00AA1F4E">
        <w:rPr>
          <w:i/>
          <w:iCs/>
        </w:rPr>
        <w:t>zároveň</w:t>
      </w:r>
      <w:proofErr w:type="spellEnd"/>
      <w:r w:rsidRPr="00AA1F4E">
        <w:rPr>
          <w:i/>
          <w:iCs/>
        </w:rPr>
        <w:t xml:space="preserve"> se </w:t>
      </w:r>
      <w:proofErr w:type="spellStart"/>
      <w:r w:rsidRPr="00AA1F4E">
        <w:rPr>
          <w:i/>
          <w:iCs/>
        </w:rPr>
        <w:t>rozvíjelo</w:t>
      </w:r>
      <w:proofErr w:type="spellEnd"/>
      <w:r>
        <w:rPr>
          <w:i/>
          <w:iCs/>
        </w:rPr>
        <w:t xml:space="preserve"> – </w:t>
      </w:r>
      <w:r w:rsidRPr="00AA1F4E">
        <w:t xml:space="preserve">uveďte konkrétní příklady her vzhledem k potřebám a možnostem sledovaných dívek, které byste považovala za přínosné pro jejich rozvoj. </w:t>
      </w:r>
    </w:p>
    <w:sectPr w:rsidR="00AA1F4E" w:rsidRPr="00AA1F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61E3D" w14:textId="77777777" w:rsidR="00EF1B52" w:rsidRDefault="00EF1B52" w:rsidP="006E0F89">
      <w:pPr>
        <w:spacing w:after="0" w:line="240" w:lineRule="auto"/>
      </w:pPr>
      <w:r>
        <w:separator/>
      </w:r>
    </w:p>
  </w:endnote>
  <w:endnote w:type="continuationSeparator" w:id="0">
    <w:p w14:paraId="4A2DF44D" w14:textId="77777777" w:rsidR="00EF1B52" w:rsidRDefault="00EF1B52" w:rsidP="006E0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4999" w14:textId="77777777" w:rsidR="006E0F89" w:rsidRPr="004E2227" w:rsidRDefault="006E0F89" w:rsidP="006E0F89">
    <w:pPr>
      <w:pStyle w:val="Zpat"/>
      <w:jc w:val="right"/>
      <w:rPr>
        <w:sz w:val="20"/>
        <w:szCs w:val="20"/>
      </w:rPr>
    </w:pPr>
    <w:r w:rsidRPr="004E2227">
      <w:rPr>
        <w:sz w:val="20"/>
        <w:szCs w:val="20"/>
      </w:rPr>
      <w:t>www.ped.muni.cz/wsedu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25D6" w14:textId="77777777" w:rsidR="00EF1B52" w:rsidRDefault="00EF1B52" w:rsidP="006E0F89">
      <w:pPr>
        <w:spacing w:after="0" w:line="240" w:lineRule="auto"/>
      </w:pPr>
      <w:r>
        <w:separator/>
      </w:r>
    </w:p>
  </w:footnote>
  <w:footnote w:type="continuationSeparator" w:id="0">
    <w:p w14:paraId="19081EBC" w14:textId="77777777" w:rsidR="00EF1B52" w:rsidRDefault="00EF1B52" w:rsidP="006E0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5B35C" w14:textId="77777777" w:rsidR="006E0F89" w:rsidRPr="004E2227" w:rsidRDefault="006E0F89" w:rsidP="006E0F89">
    <w:pPr>
      <w:pStyle w:val="Zhlav"/>
      <w:jc w:val="right"/>
      <w:rPr>
        <w:sz w:val="20"/>
        <w:szCs w:val="20"/>
      </w:rPr>
    </w:pPr>
    <w:r w:rsidRPr="004E2227">
      <w:rPr>
        <w:sz w:val="20"/>
        <w:szCs w:val="20"/>
      </w:rPr>
      <w:t>Pedagogická fakulta MU</w:t>
    </w:r>
  </w:p>
  <w:p w14:paraId="167E7BF5" w14:textId="77777777" w:rsidR="006E0F89" w:rsidRPr="004E2227" w:rsidRDefault="006E0F89" w:rsidP="006E0F89">
    <w:pPr>
      <w:pStyle w:val="Zhlav"/>
      <w:jc w:val="right"/>
      <w:rPr>
        <w:sz w:val="20"/>
        <w:szCs w:val="20"/>
      </w:rPr>
    </w:pPr>
    <w:r w:rsidRPr="004E2227">
      <w:rPr>
        <w:sz w:val="20"/>
        <w:szCs w:val="20"/>
      </w:rPr>
      <w:t>Katedra speciální a inkluzivní pedagogiky</w:t>
    </w:r>
  </w:p>
  <w:p w14:paraId="0D662DF0" w14:textId="77777777" w:rsidR="006E0F89" w:rsidRPr="004E2227" w:rsidRDefault="006E0F89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100E4"/>
    <w:multiLevelType w:val="multilevel"/>
    <w:tmpl w:val="ADDE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138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A6F"/>
    <w:rsid w:val="000D571B"/>
    <w:rsid w:val="002269AF"/>
    <w:rsid w:val="002541CA"/>
    <w:rsid w:val="002A36B3"/>
    <w:rsid w:val="003C4526"/>
    <w:rsid w:val="004E2227"/>
    <w:rsid w:val="005815CB"/>
    <w:rsid w:val="00596F98"/>
    <w:rsid w:val="005B1D34"/>
    <w:rsid w:val="00675EC0"/>
    <w:rsid w:val="006E0F89"/>
    <w:rsid w:val="00782CDF"/>
    <w:rsid w:val="007C563F"/>
    <w:rsid w:val="007C584B"/>
    <w:rsid w:val="00866A6F"/>
    <w:rsid w:val="00885FC3"/>
    <w:rsid w:val="008B7524"/>
    <w:rsid w:val="009075AF"/>
    <w:rsid w:val="00933822"/>
    <w:rsid w:val="00964DA6"/>
    <w:rsid w:val="0097093D"/>
    <w:rsid w:val="00A9020A"/>
    <w:rsid w:val="00AA1F4E"/>
    <w:rsid w:val="00C11662"/>
    <w:rsid w:val="00CB3FC6"/>
    <w:rsid w:val="00D11537"/>
    <w:rsid w:val="00DA3D58"/>
    <w:rsid w:val="00DB0DC0"/>
    <w:rsid w:val="00E05D02"/>
    <w:rsid w:val="00E26AF2"/>
    <w:rsid w:val="00ED0736"/>
    <w:rsid w:val="00EF1B52"/>
    <w:rsid w:val="00FA6D89"/>
    <w:rsid w:val="00FB2750"/>
    <w:rsid w:val="00FB6D7F"/>
    <w:rsid w:val="00FE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5F6C"/>
  <w15:docId w15:val="{1AD90A61-DE36-4ADE-BB5B-487C8675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E0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0F89"/>
  </w:style>
  <w:style w:type="paragraph" w:styleId="Zpat">
    <w:name w:val="footer"/>
    <w:basedOn w:val="Normln"/>
    <w:link w:val="ZpatChar"/>
    <w:uiPriority w:val="99"/>
    <w:unhideWhenUsed/>
    <w:rsid w:val="006E0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0F89"/>
  </w:style>
  <w:style w:type="character" w:styleId="Hypertextovodkaz">
    <w:name w:val="Hyperlink"/>
    <w:basedOn w:val="Standardnpsmoodstavce"/>
    <w:uiPriority w:val="99"/>
    <w:semiHidden/>
    <w:unhideWhenUsed/>
    <w:rsid w:val="005815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s.muni.cz/auth/th/g9yw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Zamecnikova</dc:creator>
  <cp:lastModifiedBy>Barbora Chleboradová</cp:lastModifiedBy>
  <cp:revision>2</cp:revision>
  <dcterms:created xsi:type="dcterms:W3CDTF">2022-05-17T07:31:00Z</dcterms:created>
  <dcterms:modified xsi:type="dcterms:W3CDTF">2022-05-17T07:31:00Z</dcterms:modified>
</cp:coreProperties>
</file>