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6C" w:rsidRPr="002D693D" w:rsidRDefault="00B94925" w:rsidP="00B94925">
      <w:pPr>
        <w:tabs>
          <w:tab w:val="left" w:pos="6855"/>
        </w:tabs>
      </w:pPr>
      <w:r w:rsidRPr="002D693D">
        <w:tab/>
      </w:r>
    </w:p>
    <w:p w:rsidR="00B94925" w:rsidRPr="002D693D" w:rsidRDefault="00B94925" w:rsidP="00B94925">
      <w:pPr>
        <w:tabs>
          <w:tab w:val="left" w:pos="6855"/>
        </w:tabs>
      </w:pPr>
    </w:p>
    <w:p w:rsidR="00B94925" w:rsidRPr="002D693D" w:rsidRDefault="00B94925" w:rsidP="00B94925">
      <w:pPr>
        <w:tabs>
          <w:tab w:val="left" w:pos="6855"/>
        </w:tabs>
      </w:pPr>
    </w:p>
    <w:p w:rsidR="00B94925" w:rsidRPr="002D693D" w:rsidRDefault="00B94925" w:rsidP="00B94925">
      <w:pPr>
        <w:tabs>
          <w:tab w:val="left" w:pos="6855"/>
        </w:tabs>
      </w:pPr>
    </w:p>
    <w:p w:rsidR="00B94925" w:rsidRPr="002D693D" w:rsidRDefault="0037140F" w:rsidP="00B94925">
      <w:pPr>
        <w:jc w:val="center"/>
        <w:rPr>
          <w:b/>
          <w:caps/>
          <w:szCs w:val="32"/>
        </w:rPr>
      </w:pPr>
      <w:r w:rsidRPr="002D693D">
        <w:rPr>
          <w:b/>
          <w:caps/>
          <w:szCs w:val="32"/>
        </w:rPr>
        <w:t>Hodnocení</w:t>
      </w:r>
      <w:r w:rsidR="003D129E" w:rsidRPr="002D693D">
        <w:rPr>
          <w:b/>
          <w:caps/>
          <w:szCs w:val="32"/>
        </w:rPr>
        <w:t xml:space="preserve"> </w:t>
      </w:r>
      <w:r w:rsidR="00BC3B83" w:rsidRPr="002D693D">
        <w:rPr>
          <w:b/>
          <w:caps/>
          <w:szCs w:val="32"/>
        </w:rPr>
        <w:t>DIPLOMOVÉ</w:t>
      </w:r>
      <w:r w:rsidR="00B94925" w:rsidRPr="002D693D">
        <w:rPr>
          <w:b/>
          <w:caps/>
          <w:szCs w:val="32"/>
        </w:rPr>
        <w:t xml:space="preserve"> práce </w:t>
      </w:r>
    </w:p>
    <w:p w:rsidR="0068652F" w:rsidRPr="002D693D" w:rsidRDefault="0068652F" w:rsidP="00B94925">
      <w:pPr>
        <w:jc w:val="center"/>
        <w:rPr>
          <w:b/>
          <w:caps/>
          <w:szCs w:val="32"/>
        </w:rPr>
      </w:pPr>
    </w:p>
    <w:p w:rsidR="00B94925" w:rsidRPr="002D693D" w:rsidRDefault="00B94925" w:rsidP="00C10930">
      <w:pPr>
        <w:spacing w:after="60"/>
        <w:ind w:firstLine="0"/>
        <w:jc w:val="both"/>
        <w:rPr>
          <w:b/>
          <w:sz w:val="24"/>
        </w:rPr>
      </w:pPr>
      <w:r w:rsidRPr="002D693D">
        <w:rPr>
          <w:b/>
        </w:rPr>
        <w:t>I. Autor:</w:t>
      </w:r>
      <w:r w:rsidRPr="002D693D">
        <w:t xml:space="preserve"> </w:t>
      </w:r>
      <w:r w:rsidR="007F3F04" w:rsidRPr="002D693D">
        <w:t xml:space="preserve">Bc. </w:t>
      </w:r>
      <w:proofErr w:type="spellStart"/>
      <w:r w:rsidR="009C50D7" w:rsidRPr="002D693D">
        <w:t>Danica</w:t>
      </w:r>
      <w:proofErr w:type="spellEnd"/>
      <w:r w:rsidR="009C50D7" w:rsidRPr="002D693D">
        <w:t xml:space="preserve"> </w:t>
      </w:r>
      <w:proofErr w:type="spellStart"/>
      <w:r w:rsidR="009C50D7" w:rsidRPr="002D693D">
        <w:t>Králiková</w:t>
      </w:r>
      <w:proofErr w:type="spellEnd"/>
    </w:p>
    <w:p w:rsidR="00B94925" w:rsidRPr="002D693D" w:rsidRDefault="00B94925" w:rsidP="00C10930">
      <w:pPr>
        <w:spacing w:before="0" w:after="60"/>
        <w:ind w:left="1021" w:hanging="1021"/>
        <w:jc w:val="both"/>
      </w:pPr>
      <w:r w:rsidRPr="002D693D">
        <w:rPr>
          <w:b/>
        </w:rPr>
        <w:t xml:space="preserve">  </w:t>
      </w:r>
      <w:r w:rsidR="00057A77" w:rsidRPr="002D693D">
        <w:rPr>
          <w:b/>
        </w:rPr>
        <w:t xml:space="preserve"> </w:t>
      </w:r>
      <w:r w:rsidRPr="002D693D">
        <w:rPr>
          <w:b/>
        </w:rPr>
        <w:t xml:space="preserve">Název: </w:t>
      </w:r>
      <w:r w:rsidR="00E4010E" w:rsidRPr="002D693D">
        <w:rPr>
          <w:szCs w:val="20"/>
        </w:rPr>
        <w:t>Spádovost za službami ve vybraném regionu</w:t>
      </w:r>
    </w:p>
    <w:p w:rsidR="007127E2" w:rsidRPr="002D693D" w:rsidRDefault="007127E2" w:rsidP="00C10930">
      <w:pPr>
        <w:spacing w:before="0" w:after="60"/>
        <w:ind w:left="1021" w:hanging="1021"/>
        <w:jc w:val="both"/>
        <w:rPr>
          <w:b/>
        </w:rPr>
      </w:pPr>
    </w:p>
    <w:p w:rsidR="00B94925" w:rsidRPr="002D693D" w:rsidRDefault="00B94925" w:rsidP="00C10930">
      <w:pPr>
        <w:spacing w:after="60"/>
        <w:ind w:firstLine="0"/>
        <w:jc w:val="both"/>
        <w:rPr>
          <w:b/>
        </w:rPr>
      </w:pPr>
      <w:r w:rsidRPr="002D693D">
        <w:rPr>
          <w:b/>
        </w:rPr>
        <w:t xml:space="preserve">II. Cíl práce a jeho naplnění </w:t>
      </w:r>
    </w:p>
    <w:p w:rsidR="00B94925" w:rsidRPr="002D693D" w:rsidRDefault="00B94925" w:rsidP="00C10930">
      <w:pPr>
        <w:spacing w:before="0"/>
        <w:ind w:firstLine="0"/>
        <w:jc w:val="both"/>
        <w:rPr>
          <w:szCs w:val="20"/>
        </w:rPr>
      </w:pPr>
      <w:r w:rsidRPr="002D693D">
        <w:t>Cíl</w:t>
      </w:r>
      <w:r w:rsidR="00503588" w:rsidRPr="002D693D">
        <w:t>em</w:t>
      </w:r>
      <w:r w:rsidRPr="002D693D">
        <w:t xml:space="preserve"> </w:t>
      </w:r>
      <w:r w:rsidR="00C06CC4" w:rsidRPr="002D693D">
        <w:t>diplomové</w:t>
      </w:r>
      <w:r w:rsidRPr="002D693D">
        <w:t xml:space="preserve"> práce </w:t>
      </w:r>
      <w:r w:rsidR="00CA0AE9" w:rsidRPr="002D693D">
        <w:t>je</w:t>
      </w:r>
      <w:r w:rsidRPr="002D693D">
        <w:t xml:space="preserve"> </w:t>
      </w:r>
      <w:r w:rsidR="00E9728F" w:rsidRPr="002D693D">
        <w:t xml:space="preserve">analýza </w:t>
      </w:r>
      <w:r w:rsidR="00AD13E5" w:rsidRPr="002D693D">
        <w:rPr>
          <w:szCs w:val="20"/>
        </w:rPr>
        <w:t xml:space="preserve">procesů obslužné spádovosti </w:t>
      </w:r>
      <w:r w:rsidR="003271F5" w:rsidRPr="002D693D">
        <w:rPr>
          <w:szCs w:val="20"/>
        </w:rPr>
        <w:t>v</w:t>
      </w:r>
      <w:r w:rsidR="007C17A5" w:rsidRPr="002D693D">
        <w:rPr>
          <w:szCs w:val="20"/>
        </w:rPr>
        <w:t> </w:t>
      </w:r>
      <w:r w:rsidR="0035467E" w:rsidRPr="002D693D">
        <w:rPr>
          <w:szCs w:val="20"/>
        </w:rPr>
        <w:t>okrese</w:t>
      </w:r>
      <w:r w:rsidR="007C17A5" w:rsidRPr="002D693D">
        <w:rPr>
          <w:szCs w:val="20"/>
        </w:rPr>
        <w:t>ch Banská Bystrica a Zvolen</w:t>
      </w:r>
      <w:r w:rsidR="00AD13E5" w:rsidRPr="002D693D">
        <w:rPr>
          <w:szCs w:val="20"/>
        </w:rPr>
        <w:t xml:space="preserve"> – vymezení středisek dojížďky do škol, zdravotnických zařízení a za nákupy a službami, včetně vymezení sfér vlivu těchto středisek</w:t>
      </w:r>
      <w:r w:rsidR="00AD13E5" w:rsidRPr="002D693D">
        <w:t xml:space="preserve"> a </w:t>
      </w:r>
      <w:r w:rsidR="00AD13E5" w:rsidRPr="002D693D">
        <w:rPr>
          <w:szCs w:val="20"/>
        </w:rPr>
        <w:t>komplexní</w:t>
      </w:r>
      <w:r w:rsidR="002F0A87" w:rsidRPr="002D693D">
        <w:rPr>
          <w:szCs w:val="20"/>
        </w:rPr>
        <w:t>c</w:t>
      </w:r>
      <w:r w:rsidR="00AD13E5" w:rsidRPr="002D693D">
        <w:rPr>
          <w:szCs w:val="20"/>
        </w:rPr>
        <w:t>h obslužn</w:t>
      </w:r>
      <w:r w:rsidR="002F0A87" w:rsidRPr="002D693D">
        <w:rPr>
          <w:szCs w:val="20"/>
        </w:rPr>
        <w:t>ých</w:t>
      </w:r>
      <w:r w:rsidR="00AD13E5" w:rsidRPr="002D693D">
        <w:rPr>
          <w:szCs w:val="20"/>
        </w:rPr>
        <w:t xml:space="preserve"> region</w:t>
      </w:r>
      <w:r w:rsidR="002F0A87" w:rsidRPr="002D693D">
        <w:rPr>
          <w:szCs w:val="20"/>
        </w:rPr>
        <w:t>ů</w:t>
      </w:r>
      <w:r w:rsidR="00503588" w:rsidRPr="002D693D">
        <w:rPr>
          <w:szCs w:val="20"/>
        </w:rPr>
        <w:t>. Lze konstatovat, že cíl byl splněn</w:t>
      </w:r>
      <w:r w:rsidR="00AD13E5" w:rsidRPr="002D693D">
        <w:rPr>
          <w:szCs w:val="20"/>
        </w:rPr>
        <w:t xml:space="preserve"> v souladu se zadáním.</w:t>
      </w:r>
      <w:r w:rsidR="00AD13E5" w:rsidRPr="002D693D">
        <w:t xml:space="preserve"> </w:t>
      </w:r>
    </w:p>
    <w:p w:rsidR="007127E2" w:rsidRPr="002D693D" w:rsidRDefault="007127E2" w:rsidP="00C10930">
      <w:pPr>
        <w:spacing w:before="0"/>
        <w:ind w:firstLine="0"/>
        <w:jc w:val="both"/>
      </w:pPr>
    </w:p>
    <w:p w:rsidR="00B94925" w:rsidRPr="002D693D" w:rsidRDefault="00B94925" w:rsidP="00C10930">
      <w:pPr>
        <w:spacing w:after="60"/>
        <w:ind w:firstLine="0"/>
        <w:jc w:val="both"/>
        <w:rPr>
          <w:b/>
        </w:rPr>
      </w:pPr>
      <w:r w:rsidRPr="002D693D">
        <w:rPr>
          <w:b/>
        </w:rPr>
        <w:t xml:space="preserve">III. Obsahové zpracování a </w:t>
      </w:r>
      <w:r w:rsidR="00F82EAB" w:rsidRPr="002D693D">
        <w:rPr>
          <w:b/>
        </w:rPr>
        <w:t>přístup k řešení práce</w:t>
      </w:r>
    </w:p>
    <w:p w:rsidR="007127E2" w:rsidRPr="002D693D" w:rsidRDefault="00F40A84" w:rsidP="00C10930">
      <w:pPr>
        <w:spacing w:before="0"/>
        <w:ind w:firstLine="0"/>
        <w:jc w:val="both"/>
      </w:pPr>
      <w:r w:rsidRPr="002D693D">
        <w:t xml:space="preserve">Předložená práce má včetně příloh </w:t>
      </w:r>
      <w:r w:rsidR="00435441" w:rsidRPr="002D693D">
        <w:t>83</w:t>
      </w:r>
      <w:r w:rsidRPr="002D693D">
        <w:t xml:space="preserve"> stran a je členěna do </w:t>
      </w:r>
      <w:r w:rsidR="00435441" w:rsidRPr="002D693D">
        <w:t>šesti</w:t>
      </w:r>
      <w:r w:rsidRPr="002D693D">
        <w:t xml:space="preserve"> kapitol (kromě úvodu a závěru). </w:t>
      </w:r>
      <w:r w:rsidR="00530E85" w:rsidRPr="002D693D">
        <w:t>Struktura práce odpovídá stanovenému cíli</w:t>
      </w:r>
      <w:r w:rsidR="005516A6" w:rsidRPr="002D693D">
        <w:t xml:space="preserve">, ale mám výhrady k zařazení samostatné </w:t>
      </w:r>
      <w:r w:rsidR="00C32428" w:rsidRPr="002D693D">
        <w:t xml:space="preserve">šesté </w:t>
      </w:r>
      <w:r w:rsidR="005516A6" w:rsidRPr="002D693D">
        <w:t>kapitoly</w:t>
      </w:r>
      <w:r w:rsidR="006458FA" w:rsidRPr="002D693D">
        <w:t xml:space="preserve"> </w:t>
      </w:r>
      <w:r w:rsidR="00471BAB" w:rsidRPr="002D693D">
        <w:t xml:space="preserve">v rozsahu necelé jedné strany </w:t>
      </w:r>
      <w:r w:rsidR="006458FA" w:rsidRPr="002D693D">
        <w:t>(viz dále).</w:t>
      </w:r>
      <w:r w:rsidR="005516A6" w:rsidRPr="002D693D">
        <w:t xml:space="preserve"> </w:t>
      </w:r>
      <w:r w:rsidR="00602FFC" w:rsidRPr="002D693D">
        <w:t xml:space="preserve">První dvě kapitoly věnované teoretickému pozadí a metodám jsou vhodným úvodem do problematiky a třetí kapitola ve zkratce představuje zkoumané území. </w:t>
      </w:r>
      <w:r w:rsidR="00D77118" w:rsidRPr="002D693D">
        <w:t>Následuj</w:t>
      </w:r>
      <w:r w:rsidR="00B86D6B" w:rsidRPr="002D693D">
        <w:t>í</w:t>
      </w:r>
      <w:r w:rsidR="00D77118" w:rsidRPr="002D693D">
        <w:t xml:space="preserve"> kapitol</w:t>
      </w:r>
      <w:r w:rsidR="00B86D6B" w:rsidRPr="002D693D">
        <w:t>y</w:t>
      </w:r>
      <w:r w:rsidR="00D77118" w:rsidRPr="002D693D">
        <w:t xml:space="preserve"> s vymezením středisek a jejich zázemí v jednotlivých obslužných procesech, jakož i komplexních </w:t>
      </w:r>
      <w:r w:rsidR="003A5230" w:rsidRPr="002D693D">
        <w:t xml:space="preserve">středisek a </w:t>
      </w:r>
      <w:r w:rsidR="00D77118" w:rsidRPr="002D693D">
        <w:t xml:space="preserve">regionů. </w:t>
      </w:r>
      <w:r w:rsidR="00E94485" w:rsidRPr="002D693D">
        <w:t>T</w:t>
      </w:r>
      <w:r w:rsidR="00B86D6B" w:rsidRPr="002D693D">
        <w:t>y</w:t>
      </w:r>
      <w:r w:rsidR="00E94485" w:rsidRPr="002D693D">
        <w:t>to kapitol</w:t>
      </w:r>
      <w:r w:rsidR="00B86D6B" w:rsidRPr="002D693D">
        <w:t>y</w:t>
      </w:r>
      <w:r w:rsidR="00E94485" w:rsidRPr="002D693D">
        <w:t xml:space="preserve"> považuji z</w:t>
      </w:r>
      <w:r w:rsidR="00071BEF" w:rsidRPr="002D693D">
        <w:t xml:space="preserve">a hlavní </w:t>
      </w:r>
      <w:r w:rsidR="00713852" w:rsidRPr="002D693D">
        <w:t>přínos</w:t>
      </w:r>
      <w:r w:rsidR="00071BEF" w:rsidRPr="002D693D">
        <w:t xml:space="preserve"> práce</w:t>
      </w:r>
      <w:r w:rsidR="001B46F8" w:rsidRPr="002D693D">
        <w:t>, kde</w:t>
      </w:r>
      <w:r w:rsidR="00071BEF" w:rsidRPr="002D693D">
        <w:t xml:space="preserve"> </w:t>
      </w:r>
      <w:r w:rsidR="006303C0" w:rsidRPr="002D693D">
        <w:t>autor</w:t>
      </w:r>
      <w:r w:rsidR="00541954" w:rsidRPr="002D693D">
        <w:t>ka</w:t>
      </w:r>
      <w:r w:rsidR="006303C0" w:rsidRPr="002D693D">
        <w:t xml:space="preserve"> shrnul</w:t>
      </w:r>
      <w:r w:rsidR="00541954" w:rsidRPr="002D693D">
        <w:t>a</w:t>
      </w:r>
      <w:r w:rsidR="006303C0" w:rsidRPr="002D693D">
        <w:t xml:space="preserve"> výsledky </w:t>
      </w:r>
      <w:proofErr w:type="spellStart"/>
      <w:r w:rsidR="006303C0" w:rsidRPr="002D693D">
        <w:t>anketárního</w:t>
      </w:r>
      <w:proofErr w:type="spellEnd"/>
      <w:r w:rsidR="006303C0" w:rsidRPr="002D693D">
        <w:t xml:space="preserve"> šetření v </w:t>
      </w:r>
      <w:r w:rsidR="00BC0F36" w:rsidRPr="002D693D">
        <w:t>67</w:t>
      </w:r>
      <w:r w:rsidR="006303C0" w:rsidRPr="002D693D">
        <w:t xml:space="preserve"> obcích</w:t>
      </w:r>
      <w:r w:rsidR="00541954" w:rsidRPr="002D693D">
        <w:t xml:space="preserve"> obou okresů</w:t>
      </w:r>
      <w:r w:rsidR="00E94485" w:rsidRPr="002D693D">
        <w:t>.</w:t>
      </w:r>
      <w:r w:rsidR="006303C0" w:rsidRPr="002D693D">
        <w:t xml:space="preserve"> </w:t>
      </w:r>
      <w:r w:rsidR="00B07A45" w:rsidRPr="002D693D">
        <w:t>Poslední kapitol</w:t>
      </w:r>
      <w:r w:rsidR="00F609AD" w:rsidRPr="002D693D">
        <w:t>a</w:t>
      </w:r>
      <w:r w:rsidR="00C32428" w:rsidRPr="002D693D">
        <w:t>,</w:t>
      </w:r>
      <w:r w:rsidR="00B07A45" w:rsidRPr="002D693D">
        <w:t xml:space="preserve"> </w:t>
      </w:r>
      <w:r w:rsidR="00C32428" w:rsidRPr="002D693D">
        <w:t xml:space="preserve">týkající se srovnání se stavem v 80. letech minulého století, měla být součástí předchozích kapitol. </w:t>
      </w:r>
    </w:p>
    <w:p w:rsidR="00B94925" w:rsidRPr="002D693D" w:rsidRDefault="00B94925" w:rsidP="00C10930">
      <w:pPr>
        <w:spacing w:after="60"/>
        <w:ind w:firstLine="0"/>
        <w:jc w:val="both"/>
        <w:rPr>
          <w:b/>
        </w:rPr>
      </w:pPr>
      <w:r w:rsidRPr="002D693D">
        <w:rPr>
          <w:b/>
        </w:rPr>
        <w:t>IV. Formální náležitosti práce a úprava</w:t>
      </w:r>
    </w:p>
    <w:p w:rsidR="0068652F" w:rsidRPr="002D693D" w:rsidRDefault="00170795" w:rsidP="00C10930">
      <w:pPr>
        <w:spacing w:before="0"/>
        <w:ind w:firstLine="0"/>
        <w:jc w:val="both"/>
      </w:pPr>
      <w:r w:rsidRPr="002D693D">
        <w:t>Stylisticky je p</w:t>
      </w:r>
      <w:r w:rsidR="00B94925" w:rsidRPr="002D693D">
        <w:t xml:space="preserve">ředložená práce </w:t>
      </w:r>
      <w:r w:rsidRPr="002D693D">
        <w:t xml:space="preserve">na </w:t>
      </w:r>
      <w:r w:rsidR="00B4378D" w:rsidRPr="002D693D">
        <w:t>standardní</w:t>
      </w:r>
      <w:r w:rsidRPr="002D693D">
        <w:t xml:space="preserve"> úrovni</w:t>
      </w:r>
      <w:r w:rsidR="00FE56A7" w:rsidRPr="002D693D">
        <w:t xml:space="preserve">, </w:t>
      </w:r>
      <w:r w:rsidR="005E5462" w:rsidRPr="002D693D">
        <w:t xml:space="preserve">překlepy </w:t>
      </w:r>
      <w:r w:rsidR="00B710A9" w:rsidRPr="002D693D">
        <w:t xml:space="preserve">se </w:t>
      </w:r>
      <w:r w:rsidR="005E5462" w:rsidRPr="002D693D">
        <w:t>prakticky ne</w:t>
      </w:r>
      <w:r w:rsidR="00B710A9" w:rsidRPr="002D693D">
        <w:t>vyskytují</w:t>
      </w:r>
      <w:r w:rsidR="00F80675" w:rsidRPr="002D693D">
        <w:t>.</w:t>
      </w:r>
      <w:r w:rsidR="00D07C2C" w:rsidRPr="002D693D">
        <w:t xml:space="preserve"> </w:t>
      </w:r>
      <w:r w:rsidR="00945DAE" w:rsidRPr="002D693D">
        <w:t xml:space="preserve">Po grafické stránce je práce </w:t>
      </w:r>
      <w:r w:rsidR="00163998" w:rsidRPr="002D693D">
        <w:t>nad</w:t>
      </w:r>
      <w:r w:rsidR="00945DAE" w:rsidRPr="002D693D">
        <w:t>standardní</w:t>
      </w:r>
      <w:r w:rsidR="003B7BFA" w:rsidRPr="002D693D">
        <w:t xml:space="preserve">, </w:t>
      </w:r>
      <w:r w:rsidR="007F0813" w:rsidRPr="002D693D">
        <w:t xml:space="preserve">ale v kartogramu Sféry vlivu </w:t>
      </w:r>
      <w:proofErr w:type="spellStart"/>
      <w:r w:rsidR="007F0813" w:rsidRPr="002D693D">
        <w:t>nadlokálních</w:t>
      </w:r>
      <w:proofErr w:type="spellEnd"/>
      <w:r w:rsidR="007F0813" w:rsidRPr="002D693D">
        <w:t xml:space="preserve"> </w:t>
      </w:r>
      <w:r w:rsidR="00A331B5" w:rsidRPr="002D693D">
        <w:t xml:space="preserve">komplexních </w:t>
      </w:r>
      <w:r w:rsidR="007F0813" w:rsidRPr="002D693D">
        <w:t>středisek postrádám právě ta střediska</w:t>
      </w:r>
      <w:r w:rsidR="00F70E01" w:rsidRPr="002D693D">
        <w:t xml:space="preserve"> (obr. 11)</w:t>
      </w:r>
      <w:r w:rsidR="003B7BFA" w:rsidRPr="002D693D">
        <w:t xml:space="preserve">. </w:t>
      </w:r>
      <w:r w:rsidR="00E6604E" w:rsidRPr="002D693D">
        <w:t>T</w:t>
      </w:r>
      <w:r w:rsidR="00D07C2C" w:rsidRPr="002D693D">
        <w:t>abulk</w:t>
      </w:r>
      <w:r w:rsidR="00F20821" w:rsidRPr="002D693D">
        <w:t>y</w:t>
      </w:r>
      <w:r w:rsidR="00E6604E" w:rsidRPr="002D693D">
        <w:t xml:space="preserve"> </w:t>
      </w:r>
      <w:r w:rsidR="00D07C2C" w:rsidRPr="002D693D">
        <w:t>j</w:t>
      </w:r>
      <w:r w:rsidR="00F20821" w:rsidRPr="002D693D">
        <w:t>sou</w:t>
      </w:r>
      <w:r w:rsidR="00D07C2C" w:rsidRPr="002D693D">
        <w:t xml:space="preserve"> </w:t>
      </w:r>
      <w:r w:rsidR="00B07A45" w:rsidRPr="002D693D">
        <w:t xml:space="preserve">většinou </w:t>
      </w:r>
      <w:r w:rsidR="00D07C2C" w:rsidRPr="002D693D">
        <w:t>standardní úrovn</w:t>
      </w:r>
      <w:r w:rsidR="00E6604E" w:rsidRPr="002D693D">
        <w:t>ě</w:t>
      </w:r>
      <w:r w:rsidR="00B07A45" w:rsidRPr="002D693D">
        <w:t xml:space="preserve"> </w:t>
      </w:r>
      <w:r w:rsidR="00332DB5" w:rsidRPr="002D693D">
        <w:t>a</w:t>
      </w:r>
      <w:r w:rsidR="00EE3746" w:rsidRPr="002D693D">
        <w:t xml:space="preserve"> </w:t>
      </w:r>
      <w:r w:rsidR="00332DB5" w:rsidRPr="002D693D">
        <w:t>c</w:t>
      </w:r>
      <w:r w:rsidR="00D07C2C" w:rsidRPr="002D693D">
        <w:t xml:space="preserve">itační kultura je </w:t>
      </w:r>
      <w:r w:rsidR="002D693D">
        <w:t xml:space="preserve">rovněž </w:t>
      </w:r>
      <w:r w:rsidR="00EE3746" w:rsidRPr="002D693D">
        <w:t>standardní</w:t>
      </w:r>
      <w:r w:rsidR="00D07C2C" w:rsidRPr="002D693D">
        <w:t>.</w:t>
      </w:r>
    </w:p>
    <w:p w:rsidR="00B94925" w:rsidRPr="002D693D" w:rsidRDefault="00B94925" w:rsidP="00C10930">
      <w:pPr>
        <w:spacing w:after="60"/>
        <w:ind w:firstLine="0"/>
        <w:jc w:val="both"/>
        <w:rPr>
          <w:b/>
        </w:rPr>
      </w:pPr>
      <w:r w:rsidRPr="002D693D">
        <w:rPr>
          <w:b/>
        </w:rPr>
        <w:t>V. Připomínky k práci</w:t>
      </w:r>
    </w:p>
    <w:p w:rsidR="00404345" w:rsidRPr="002D693D" w:rsidRDefault="00404345" w:rsidP="00404345">
      <w:pPr>
        <w:spacing w:before="0"/>
        <w:ind w:firstLine="0"/>
        <w:jc w:val="both"/>
      </w:pPr>
      <w:r w:rsidRPr="002D693D">
        <w:t xml:space="preserve">Mám určité výhrady k výběru </w:t>
      </w:r>
      <w:proofErr w:type="spellStart"/>
      <w:r w:rsidRPr="002D693D">
        <w:t>nadlokálních</w:t>
      </w:r>
      <w:proofErr w:type="spellEnd"/>
      <w:r w:rsidRPr="002D693D">
        <w:t xml:space="preserve"> středisek maloobchodu a služeb. V sídelní struktuře aglomerací dochází poměrně běžně k tomu, že i velká obec, resp. malé město </w:t>
      </w:r>
      <w:r w:rsidR="002730A0">
        <w:t>jsou</w:t>
      </w:r>
      <w:r w:rsidRPr="002D693D">
        <w:t xml:space="preserve"> středisk</w:t>
      </w:r>
      <w:r w:rsidR="002730A0">
        <w:t>y</w:t>
      </w:r>
      <w:r w:rsidRPr="002D693D">
        <w:t xml:space="preserve"> jen sam</w:t>
      </w:r>
      <w:r w:rsidR="002730A0">
        <w:t>y</w:t>
      </w:r>
      <w:r w:rsidRPr="002D693D">
        <w:t xml:space="preserve"> pro sebe. Stanovit v takovýchto územích podmínku </w:t>
      </w:r>
      <w:proofErr w:type="spellStart"/>
      <w:r w:rsidRPr="002D693D">
        <w:t>střediskovosti</w:t>
      </w:r>
      <w:proofErr w:type="spellEnd"/>
      <w:r w:rsidRPr="002D693D">
        <w:t>, že obec musí být uvedena jako středisko i jinou obcí, se nejeví jako příliš vhodné.</w:t>
      </w:r>
    </w:p>
    <w:p w:rsidR="00816CA3" w:rsidRPr="002D693D" w:rsidRDefault="00816CA3" w:rsidP="00404345">
      <w:pPr>
        <w:spacing w:before="0"/>
        <w:ind w:firstLine="0"/>
        <w:jc w:val="both"/>
      </w:pPr>
      <w:r w:rsidRPr="002D693D">
        <w:t xml:space="preserve">Určitou výhradu mám i ke srovnání se stavem v minulém století - tehdejší „základní obslužné regiony“ byly vymezovány na základě všech procesů, tj. v současné terminologii jak </w:t>
      </w:r>
      <w:proofErr w:type="spellStart"/>
      <w:r w:rsidRPr="002D693D">
        <w:t>nadlokálních</w:t>
      </w:r>
      <w:proofErr w:type="spellEnd"/>
      <w:r w:rsidRPr="002D693D">
        <w:t xml:space="preserve">, tak </w:t>
      </w:r>
      <w:proofErr w:type="spellStart"/>
      <w:r w:rsidRPr="002D693D">
        <w:t>mikroregionálních</w:t>
      </w:r>
      <w:proofErr w:type="spellEnd"/>
      <w:r w:rsidRPr="002D693D">
        <w:t xml:space="preserve">, přičemž ty </w:t>
      </w:r>
      <w:proofErr w:type="spellStart"/>
      <w:r w:rsidRPr="002D693D">
        <w:t>nadlokální</w:t>
      </w:r>
      <w:proofErr w:type="spellEnd"/>
      <w:r w:rsidRPr="002D693D">
        <w:t xml:space="preserve"> měly nejvyšší koeficienty</w:t>
      </w:r>
      <w:r w:rsidR="008D1B63" w:rsidRPr="002D693D">
        <w:t>.</w:t>
      </w:r>
      <w:r w:rsidR="00D17490" w:rsidRPr="002D693D">
        <w:t xml:space="preserve"> To znamená, že situace v okrese Zvolen se s největší pravděpodobností také nezměnila.</w:t>
      </w:r>
    </w:p>
    <w:p w:rsidR="00332367" w:rsidRPr="002D693D" w:rsidRDefault="00332367" w:rsidP="00D47690">
      <w:pPr>
        <w:spacing w:before="0"/>
        <w:ind w:firstLine="0"/>
        <w:jc w:val="both"/>
      </w:pPr>
    </w:p>
    <w:p w:rsidR="00B94925" w:rsidRPr="002D693D" w:rsidRDefault="00B94925" w:rsidP="00C10930">
      <w:pPr>
        <w:spacing w:after="60"/>
        <w:ind w:firstLine="0"/>
        <w:jc w:val="both"/>
        <w:rPr>
          <w:b/>
        </w:rPr>
      </w:pPr>
      <w:r w:rsidRPr="002D693D">
        <w:rPr>
          <w:b/>
        </w:rPr>
        <w:t xml:space="preserve">VI. </w:t>
      </w:r>
      <w:r w:rsidR="00377C1D" w:rsidRPr="002D693D">
        <w:rPr>
          <w:b/>
        </w:rPr>
        <w:t>O</w:t>
      </w:r>
      <w:r w:rsidRPr="002D693D">
        <w:rPr>
          <w:b/>
        </w:rPr>
        <w:t>tázk</w:t>
      </w:r>
      <w:r w:rsidR="001B58B5" w:rsidRPr="002D693D">
        <w:rPr>
          <w:b/>
        </w:rPr>
        <w:t xml:space="preserve">a </w:t>
      </w:r>
      <w:r w:rsidRPr="002D693D">
        <w:rPr>
          <w:b/>
        </w:rPr>
        <w:t xml:space="preserve">k bližšímu vysvětlení při obhajobě </w:t>
      </w:r>
    </w:p>
    <w:p w:rsidR="00B94925" w:rsidRPr="002D693D" w:rsidRDefault="00DD7372" w:rsidP="00A77BEB">
      <w:pPr>
        <w:numPr>
          <w:ilvl w:val="0"/>
          <w:numId w:val="12"/>
        </w:numPr>
        <w:spacing w:before="0"/>
        <w:jc w:val="both"/>
      </w:pPr>
      <w:r w:rsidRPr="002D693D">
        <w:lastRenderedPageBreak/>
        <w:t xml:space="preserve">Změnil by se počet </w:t>
      </w:r>
      <w:proofErr w:type="spellStart"/>
      <w:r w:rsidRPr="002D693D">
        <w:t>nadlokálních</w:t>
      </w:r>
      <w:proofErr w:type="spellEnd"/>
      <w:r w:rsidRPr="002D693D">
        <w:t xml:space="preserve"> středisek, kdybyste považovala za středisk</w:t>
      </w:r>
      <w:r w:rsidR="00D92F5B" w:rsidRPr="002D693D">
        <w:t>a</w:t>
      </w:r>
      <w:r w:rsidRPr="002D693D">
        <w:t xml:space="preserve"> i obce, které uvádí jen sam</w:t>
      </w:r>
      <w:r w:rsidR="002730A0">
        <w:t>y</w:t>
      </w:r>
      <w:r w:rsidRPr="002D693D">
        <w:t xml:space="preserve"> sebe</w:t>
      </w:r>
      <w:r w:rsidR="00D92F5B" w:rsidRPr="002D693D">
        <w:t xml:space="preserve"> a ostatní obce je </w:t>
      </w:r>
      <w:r w:rsidR="002A7B15" w:rsidRPr="002D693D">
        <w:t>jako</w:t>
      </w:r>
      <w:r w:rsidR="00D92F5B" w:rsidRPr="002D693D">
        <w:t xml:space="preserve"> </w:t>
      </w:r>
      <w:r w:rsidR="00AA69B3" w:rsidRPr="002D693D">
        <w:t>středisko</w:t>
      </w:r>
      <w:r w:rsidR="00D92F5B" w:rsidRPr="002D693D">
        <w:t xml:space="preserve"> ne</w:t>
      </w:r>
      <w:r w:rsidR="00AA69B3" w:rsidRPr="002D693D">
        <w:t>u</w:t>
      </w:r>
      <w:r w:rsidR="002A7B15" w:rsidRPr="002D693D">
        <w:t>vádí</w:t>
      </w:r>
      <w:r w:rsidRPr="002D693D">
        <w:t>?</w:t>
      </w:r>
    </w:p>
    <w:p w:rsidR="00A77BEB" w:rsidRPr="002D693D" w:rsidRDefault="00A77BEB" w:rsidP="00A77BEB">
      <w:pPr>
        <w:spacing w:before="0"/>
        <w:ind w:firstLine="0"/>
        <w:jc w:val="both"/>
      </w:pPr>
    </w:p>
    <w:p w:rsidR="00FA763E" w:rsidRPr="002D693D" w:rsidRDefault="00FA763E" w:rsidP="00C10930">
      <w:pPr>
        <w:spacing w:before="0"/>
        <w:ind w:left="284" w:hanging="284"/>
        <w:jc w:val="both"/>
      </w:pPr>
    </w:p>
    <w:p w:rsidR="000B44F2" w:rsidRPr="002D693D" w:rsidRDefault="000B44F2" w:rsidP="00C10930">
      <w:pPr>
        <w:spacing w:before="0"/>
        <w:ind w:left="284" w:hanging="284"/>
        <w:jc w:val="both"/>
      </w:pPr>
    </w:p>
    <w:p w:rsidR="00B94925" w:rsidRPr="002D693D" w:rsidRDefault="001C4707" w:rsidP="00C10930">
      <w:pPr>
        <w:spacing w:after="60"/>
        <w:ind w:firstLine="0"/>
        <w:jc w:val="both"/>
        <w:rPr>
          <w:b/>
        </w:rPr>
      </w:pPr>
      <w:r w:rsidRPr="002D693D">
        <w:rPr>
          <w:b/>
        </w:rPr>
        <w:t>VII. Závěr</w:t>
      </w:r>
    </w:p>
    <w:p w:rsidR="00B94925" w:rsidRPr="002D693D" w:rsidRDefault="00B94925" w:rsidP="00C10930">
      <w:pPr>
        <w:spacing w:before="0"/>
        <w:ind w:firstLine="0"/>
        <w:jc w:val="both"/>
      </w:pPr>
      <w:r w:rsidRPr="002D693D">
        <w:t xml:space="preserve">Předložená </w:t>
      </w:r>
      <w:r w:rsidR="00462A03" w:rsidRPr="002D693D">
        <w:t>diplomová</w:t>
      </w:r>
      <w:r w:rsidRPr="002D693D">
        <w:t xml:space="preserve"> práce splňuje požadované obecné nároky na kvalitu zpracování a není plagiátem. Autor</w:t>
      </w:r>
      <w:r w:rsidR="002F3046" w:rsidRPr="002D693D">
        <w:t>ka</w:t>
      </w:r>
      <w:r w:rsidRPr="002D693D">
        <w:t xml:space="preserve"> prokázal</w:t>
      </w:r>
      <w:r w:rsidR="002F3046" w:rsidRPr="002D693D">
        <w:t>a</w:t>
      </w:r>
      <w:r w:rsidRPr="002D693D">
        <w:t xml:space="preserve"> schopnosti analyzovat</w:t>
      </w:r>
      <w:r w:rsidR="00DB18A8" w:rsidRPr="002D693D">
        <w:t xml:space="preserve"> z</w:t>
      </w:r>
      <w:r w:rsidR="00FA337E" w:rsidRPr="002D693D">
        <w:t>adaný cíl</w:t>
      </w:r>
      <w:r w:rsidR="00BC455D" w:rsidRPr="002D693D">
        <w:t xml:space="preserve"> a formulovat vlastní závěry</w:t>
      </w:r>
      <w:r w:rsidRPr="002D693D">
        <w:t xml:space="preserve">. S přihlédnutím k výše uvedeným skutečnostem a </w:t>
      </w:r>
      <w:r w:rsidR="002D7BD8" w:rsidRPr="002D693D">
        <w:t>drobným</w:t>
      </w:r>
      <w:r w:rsidRPr="002D693D">
        <w:t xml:space="preserve"> připomínkám navrhuji hodnocení</w:t>
      </w:r>
      <w:r w:rsidRPr="002D693D">
        <w:rPr>
          <w:b/>
          <w:i/>
        </w:rPr>
        <w:t xml:space="preserve"> </w:t>
      </w:r>
      <w:r w:rsidRPr="002D693D">
        <w:t xml:space="preserve">práce stupněm </w:t>
      </w:r>
      <w:r w:rsidR="009E2D16" w:rsidRPr="002D693D">
        <w:rPr>
          <w:b/>
          <w:i/>
        </w:rPr>
        <w:t>dobře</w:t>
      </w:r>
      <w:r w:rsidR="009E2D16" w:rsidRPr="002D693D">
        <w:t xml:space="preserve"> </w:t>
      </w:r>
      <w:r w:rsidRPr="002D693D">
        <w:rPr>
          <w:b/>
          <w:i/>
        </w:rPr>
        <w:t>(</w:t>
      </w:r>
      <w:r w:rsidR="00B1582F" w:rsidRPr="002D693D">
        <w:rPr>
          <w:b/>
          <w:i/>
        </w:rPr>
        <w:t>C</w:t>
      </w:r>
      <w:r w:rsidRPr="002D693D">
        <w:rPr>
          <w:b/>
          <w:i/>
        </w:rPr>
        <w:t>).</w:t>
      </w:r>
      <w:r w:rsidRPr="002D693D">
        <w:rPr>
          <w:b/>
        </w:rPr>
        <w:t xml:space="preserve"> </w:t>
      </w:r>
    </w:p>
    <w:p w:rsidR="00B94925" w:rsidRPr="002D693D" w:rsidRDefault="00B94925" w:rsidP="00B94925">
      <w:pPr>
        <w:spacing w:line="26" w:lineRule="atLeast"/>
      </w:pPr>
    </w:p>
    <w:p w:rsidR="007127E2" w:rsidRPr="002D693D" w:rsidRDefault="007127E2" w:rsidP="00B94925">
      <w:pPr>
        <w:spacing w:line="26" w:lineRule="atLeast"/>
      </w:pPr>
    </w:p>
    <w:p w:rsidR="009D225D" w:rsidRPr="002D693D" w:rsidRDefault="009D225D" w:rsidP="00B94925">
      <w:pPr>
        <w:spacing w:line="26" w:lineRule="atLeast"/>
      </w:pPr>
    </w:p>
    <w:p w:rsidR="009D225D" w:rsidRPr="002D693D" w:rsidRDefault="009D225D" w:rsidP="00B94925">
      <w:pPr>
        <w:spacing w:line="26" w:lineRule="atLeast"/>
      </w:pPr>
    </w:p>
    <w:p w:rsidR="00B94925" w:rsidRPr="002D693D" w:rsidRDefault="00B94925" w:rsidP="00B94925">
      <w:pPr>
        <w:spacing w:line="26" w:lineRule="atLeast"/>
      </w:pPr>
    </w:p>
    <w:p w:rsidR="00B94925" w:rsidRPr="002D693D" w:rsidRDefault="00B94925" w:rsidP="00B94925">
      <w:pPr>
        <w:spacing w:line="26" w:lineRule="atLeast"/>
        <w:ind w:firstLine="0"/>
      </w:pPr>
      <w:r w:rsidRPr="002D693D">
        <w:tab/>
      </w:r>
      <w:r w:rsidRPr="002D693D">
        <w:tab/>
      </w:r>
      <w:r w:rsidRPr="002D693D">
        <w:tab/>
      </w:r>
      <w:r w:rsidRPr="002D693D">
        <w:tab/>
      </w:r>
      <w:r w:rsidRPr="002D693D">
        <w:tab/>
      </w:r>
      <w:r w:rsidRPr="002D693D">
        <w:tab/>
      </w:r>
      <w:r w:rsidRPr="002D693D">
        <w:tab/>
      </w:r>
      <w:r w:rsidR="00C10930" w:rsidRPr="002D693D">
        <w:t xml:space="preserve">    </w:t>
      </w:r>
      <w:r w:rsidR="009D225D" w:rsidRPr="002D693D">
        <w:tab/>
        <w:t xml:space="preserve">    </w:t>
      </w:r>
      <w:r w:rsidR="00C10930" w:rsidRPr="002D693D">
        <w:t xml:space="preserve"> </w:t>
      </w:r>
      <w:r w:rsidRPr="002D693D">
        <w:t>………………………………....</w:t>
      </w:r>
      <w:r w:rsidR="00C10930" w:rsidRPr="002D693D">
        <w:t>...........</w:t>
      </w:r>
    </w:p>
    <w:p w:rsidR="00B94925" w:rsidRPr="002D693D" w:rsidRDefault="00B94925" w:rsidP="00B94925">
      <w:pPr>
        <w:spacing w:line="26" w:lineRule="atLeast"/>
        <w:ind w:firstLine="0"/>
      </w:pPr>
      <w:r w:rsidRPr="002D693D">
        <w:tab/>
      </w:r>
      <w:r w:rsidRPr="002D693D">
        <w:tab/>
      </w:r>
      <w:r w:rsidRPr="002D693D">
        <w:tab/>
      </w:r>
      <w:r w:rsidRPr="002D693D">
        <w:tab/>
      </w:r>
      <w:r w:rsidRPr="002D693D">
        <w:tab/>
      </w:r>
      <w:r w:rsidRPr="002D693D">
        <w:tab/>
        <w:t xml:space="preserve">                         RNDr. </w:t>
      </w:r>
      <w:r w:rsidR="00DE1C8D" w:rsidRPr="002D693D">
        <w:t xml:space="preserve">Jaroslav </w:t>
      </w:r>
      <w:proofErr w:type="spellStart"/>
      <w:r w:rsidR="00DE1C8D" w:rsidRPr="002D693D">
        <w:t>Maryáš</w:t>
      </w:r>
      <w:proofErr w:type="spellEnd"/>
      <w:r w:rsidRPr="002D693D">
        <w:t>, CSc.</w:t>
      </w:r>
    </w:p>
    <w:p w:rsidR="00B94925" w:rsidRPr="002D693D" w:rsidRDefault="00B94925" w:rsidP="00B94925">
      <w:pPr>
        <w:spacing w:line="26" w:lineRule="atLeast"/>
        <w:ind w:firstLine="0"/>
      </w:pPr>
    </w:p>
    <w:p w:rsidR="00B94925" w:rsidRPr="002D693D" w:rsidRDefault="00B94925" w:rsidP="00B94925">
      <w:pPr>
        <w:spacing w:line="26" w:lineRule="atLeast"/>
        <w:ind w:firstLine="0"/>
      </w:pPr>
      <w:r w:rsidRPr="002D693D">
        <w:t xml:space="preserve">Brno dne </w:t>
      </w:r>
      <w:r w:rsidR="00EC3098" w:rsidRPr="002D693D">
        <w:t>5</w:t>
      </w:r>
      <w:r w:rsidRPr="002D693D">
        <w:t xml:space="preserve">. </w:t>
      </w:r>
      <w:r w:rsidR="00D324A4" w:rsidRPr="002D693D">
        <w:t>6</w:t>
      </w:r>
      <w:r w:rsidRPr="002D693D">
        <w:t>. 20</w:t>
      </w:r>
      <w:r w:rsidR="00D45307" w:rsidRPr="002D693D">
        <w:t>1</w:t>
      </w:r>
      <w:r w:rsidR="000B4961" w:rsidRPr="002D693D">
        <w:t>3</w:t>
      </w:r>
      <w:r w:rsidRPr="002D693D">
        <w:t> </w:t>
      </w:r>
    </w:p>
    <w:p w:rsidR="00B94925" w:rsidRPr="002D693D" w:rsidRDefault="00B94925" w:rsidP="00B94925">
      <w:pPr>
        <w:tabs>
          <w:tab w:val="left" w:pos="6855"/>
        </w:tabs>
      </w:pPr>
    </w:p>
    <w:sectPr w:rsidR="00B94925" w:rsidRPr="002D693D" w:rsidSect="00BC37A9">
      <w:headerReference w:type="first" r:id="rId7"/>
      <w:footerReference w:type="first" r:id="rId8"/>
      <w:pgSz w:w="11906" w:h="16838" w:code="9"/>
      <w:pgMar w:top="1304" w:right="1134" w:bottom="1304" w:left="1134" w:header="28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A37" w:rsidRDefault="00811A37">
      <w:r>
        <w:separator/>
      </w:r>
    </w:p>
  </w:endnote>
  <w:endnote w:type="continuationSeparator" w:id="0">
    <w:p w:rsidR="00811A37" w:rsidRDefault="00811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96C" w:rsidRDefault="009C696C">
    <w:pPr>
      <w:pStyle w:val="Zpat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A37" w:rsidRDefault="00811A37">
      <w:r>
        <w:separator/>
      </w:r>
    </w:p>
  </w:footnote>
  <w:footnote w:type="continuationSeparator" w:id="0">
    <w:p w:rsidR="00811A37" w:rsidRDefault="00811A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96C" w:rsidRDefault="00CA7C03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3325" cy="1981200"/>
          <wp:effectExtent l="19050" t="0" r="9525" b="0"/>
          <wp:wrapNone/>
          <wp:docPr id="51" name="obrázek 51" descr="ESF_hlapa_zahlavi_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ESF_hlapa_zahlavi_K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98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89E0A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1A97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9B0E9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FAA22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38872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925D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8EE2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7C2D3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ED67982"/>
    <w:lvl w:ilvl="0">
      <w:start w:val="1"/>
      <w:numFmt w:val="upperRoman"/>
      <w:pStyle w:val="slovanseznam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9">
    <w:nsid w:val="FFFFFF89"/>
    <w:multiLevelType w:val="singleLevel"/>
    <w:tmpl w:val="141A6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F82578"/>
    <w:multiLevelType w:val="hybridMultilevel"/>
    <w:tmpl w:val="5AD4C8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A319CD"/>
    <w:multiLevelType w:val="hybridMultilevel"/>
    <w:tmpl w:val="0F7C5D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BDC5C82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96721D"/>
    <w:rsid w:val="00022778"/>
    <w:rsid w:val="00025779"/>
    <w:rsid w:val="00025F46"/>
    <w:rsid w:val="00033486"/>
    <w:rsid w:val="00046BEB"/>
    <w:rsid w:val="00057A77"/>
    <w:rsid w:val="000637C0"/>
    <w:rsid w:val="00071BEF"/>
    <w:rsid w:val="000738B5"/>
    <w:rsid w:val="00074CF1"/>
    <w:rsid w:val="00093070"/>
    <w:rsid w:val="000B44F2"/>
    <w:rsid w:val="000B4961"/>
    <w:rsid w:val="000B6527"/>
    <w:rsid w:val="000C484C"/>
    <w:rsid w:val="000C5651"/>
    <w:rsid w:val="000D6962"/>
    <w:rsid w:val="000D6E8F"/>
    <w:rsid w:val="000E1135"/>
    <w:rsid w:val="000E1280"/>
    <w:rsid w:val="000F71FD"/>
    <w:rsid w:val="001028B7"/>
    <w:rsid w:val="00105A53"/>
    <w:rsid w:val="00130099"/>
    <w:rsid w:val="00137A25"/>
    <w:rsid w:val="001520CD"/>
    <w:rsid w:val="00163998"/>
    <w:rsid w:val="00170795"/>
    <w:rsid w:val="00172D55"/>
    <w:rsid w:val="001760BB"/>
    <w:rsid w:val="00182A24"/>
    <w:rsid w:val="00183BE5"/>
    <w:rsid w:val="001960CF"/>
    <w:rsid w:val="001A01B4"/>
    <w:rsid w:val="001B3F98"/>
    <w:rsid w:val="001B46F8"/>
    <w:rsid w:val="001B4A7E"/>
    <w:rsid w:val="001B58B5"/>
    <w:rsid w:val="001C4707"/>
    <w:rsid w:val="001C7A27"/>
    <w:rsid w:val="001D5AE4"/>
    <w:rsid w:val="001D6061"/>
    <w:rsid w:val="001D63D5"/>
    <w:rsid w:val="001E56BF"/>
    <w:rsid w:val="001E6DEC"/>
    <w:rsid w:val="001F3B55"/>
    <w:rsid w:val="00206138"/>
    <w:rsid w:val="00206817"/>
    <w:rsid w:val="002121BC"/>
    <w:rsid w:val="00251E96"/>
    <w:rsid w:val="002559CB"/>
    <w:rsid w:val="00270AD9"/>
    <w:rsid w:val="002730A0"/>
    <w:rsid w:val="002A0847"/>
    <w:rsid w:val="002A14AB"/>
    <w:rsid w:val="002A1543"/>
    <w:rsid w:val="002A6750"/>
    <w:rsid w:val="002A7B15"/>
    <w:rsid w:val="002B481C"/>
    <w:rsid w:val="002C045A"/>
    <w:rsid w:val="002C2937"/>
    <w:rsid w:val="002C3E35"/>
    <w:rsid w:val="002D693D"/>
    <w:rsid w:val="002D7BD8"/>
    <w:rsid w:val="002E19C4"/>
    <w:rsid w:val="002E1C75"/>
    <w:rsid w:val="002E4925"/>
    <w:rsid w:val="002E74A9"/>
    <w:rsid w:val="002F0A87"/>
    <w:rsid w:val="002F3046"/>
    <w:rsid w:val="002F32E3"/>
    <w:rsid w:val="002F5985"/>
    <w:rsid w:val="002F7711"/>
    <w:rsid w:val="00306402"/>
    <w:rsid w:val="00310DC1"/>
    <w:rsid w:val="003271F5"/>
    <w:rsid w:val="003300EF"/>
    <w:rsid w:val="00332367"/>
    <w:rsid w:val="00332957"/>
    <w:rsid w:val="00332DB5"/>
    <w:rsid w:val="00334ED9"/>
    <w:rsid w:val="00334FD3"/>
    <w:rsid w:val="00337380"/>
    <w:rsid w:val="003468C0"/>
    <w:rsid w:val="0035467E"/>
    <w:rsid w:val="003576A2"/>
    <w:rsid w:val="00367A42"/>
    <w:rsid w:val="0037140F"/>
    <w:rsid w:val="00377C1D"/>
    <w:rsid w:val="0038085A"/>
    <w:rsid w:val="00397A0A"/>
    <w:rsid w:val="003A5230"/>
    <w:rsid w:val="003B5D45"/>
    <w:rsid w:val="003B7BFA"/>
    <w:rsid w:val="003C0C41"/>
    <w:rsid w:val="003D129E"/>
    <w:rsid w:val="003E6AC1"/>
    <w:rsid w:val="003F7732"/>
    <w:rsid w:val="00404345"/>
    <w:rsid w:val="00406535"/>
    <w:rsid w:val="00411870"/>
    <w:rsid w:val="004173EC"/>
    <w:rsid w:val="00421098"/>
    <w:rsid w:val="004237E8"/>
    <w:rsid w:val="004243A7"/>
    <w:rsid w:val="0043235E"/>
    <w:rsid w:val="00434008"/>
    <w:rsid w:val="004344EA"/>
    <w:rsid w:val="00435441"/>
    <w:rsid w:val="004408F2"/>
    <w:rsid w:val="004439B1"/>
    <w:rsid w:val="0045637F"/>
    <w:rsid w:val="00460EE8"/>
    <w:rsid w:val="00462A03"/>
    <w:rsid w:val="00470CBF"/>
    <w:rsid w:val="00471BAB"/>
    <w:rsid w:val="00476F9F"/>
    <w:rsid w:val="00494043"/>
    <w:rsid w:val="0049646C"/>
    <w:rsid w:val="004A395D"/>
    <w:rsid w:val="004A39A2"/>
    <w:rsid w:val="004E2409"/>
    <w:rsid w:val="004E6353"/>
    <w:rsid w:val="004F2D00"/>
    <w:rsid w:val="00502FF5"/>
    <w:rsid w:val="00503588"/>
    <w:rsid w:val="005056A2"/>
    <w:rsid w:val="00512B43"/>
    <w:rsid w:val="00530E85"/>
    <w:rsid w:val="005347A8"/>
    <w:rsid w:val="00541954"/>
    <w:rsid w:val="00542BEC"/>
    <w:rsid w:val="00543C64"/>
    <w:rsid w:val="005516A6"/>
    <w:rsid w:val="00554B0A"/>
    <w:rsid w:val="005623B5"/>
    <w:rsid w:val="0056634D"/>
    <w:rsid w:val="0056786B"/>
    <w:rsid w:val="00595402"/>
    <w:rsid w:val="005B2766"/>
    <w:rsid w:val="005B3333"/>
    <w:rsid w:val="005B338D"/>
    <w:rsid w:val="005B33D6"/>
    <w:rsid w:val="005C3D81"/>
    <w:rsid w:val="005D7BC6"/>
    <w:rsid w:val="005E5462"/>
    <w:rsid w:val="005F45D3"/>
    <w:rsid w:val="00602FFC"/>
    <w:rsid w:val="0060412A"/>
    <w:rsid w:val="00613E22"/>
    <w:rsid w:val="006144FE"/>
    <w:rsid w:val="00615660"/>
    <w:rsid w:val="00624F63"/>
    <w:rsid w:val="006303C0"/>
    <w:rsid w:val="006458FA"/>
    <w:rsid w:val="00653547"/>
    <w:rsid w:val="00663F74"/>
    <w:rsid w:val="006643A6"/>
    <w:rsid w:val="006722C6"/>
    <w:rsid w:val="0068652F"/>
    <w:rsid w:val="00687D81"/>
    <w:rsid w:val="0069780D"/>
    <w:rsid w:val="006A1AD6"/>
    <w:rsid w:val="006A657A"/>
    <w:rsid w:val="006A6BF3"/>
    <w:rsid w:val="006B0F54"/>
    <w:rsid w:val="006C255F"/>
    <w:rsid w:val="006C2646"/>
    <w:rsid w:val="006C3FE9"/>
    <w:rsid w:val="006C6C8F"/>
    <w:rsid w:val="006E6778"/>
    <w:rsid w:val="007071EA"/>
    <w:rsid w:val="00710A94"/>
    <w:rsid w:val="007127E2"/>
    <w:rsid w:val="00713852"/>
    <w:rsid w:val="00717C7F"/>
    <w:rsid w:val="00724177"/>
    <w:rsid w:val="00727531"/>
    <w:rsid w:val="0072768E"/>
    <w:rsid w:val="00732F07"/>
    <w:rsid w:val="007608A0"/>
    <w:rsid w:val="00763B65"/>
    <w:rsid w:val="00765D3A"/>
    <w:rsid w:val="00766681"/>
    <w:rsid w:val="00793ED1"/>
    <w:rsid w:val="007B33BA"/>
    <w:rsid w:val="007C0A2D"/>
    <w:rsid w:val="007C12F9"/>
    <w:rsid w:val="007C17A5"/>
    <w:rsid w:val="007C2FE3"/>
    <w:rsid w:val="007C4FB3"/>
    <w:rsid w:val="007E56C6"/>
    <w:rsid w:val="007F0813"/>
    <w:rsid w:val="007F137F"/>
    <w:rsid w:val="007F3F04"/>
    <w:rsid w:val="00807D92"/>
    <w:rsid w:val="00811A37"/>
    <w:rsid w:val="008120FC"/>
    <w:rsid w:val="00816CA3"/>
    <w:rsid w:val="008205FC"/>
    <w:rsid w:val="0084769E"/>
    <w:rsid w:val="00856576"/>
    <w:rsid w:val="00865E87"/>
    <w:rsid w:val="00873C05"/>
    <w:rsid w:val="00875976"/>
    <w:rsid w:val="008B4AA7"/>
    <w:rsid w:val="008B5C7B"/>
    <w:rsid w:val="008D1B63"/>
    <w:rsid w:val="008D3422"/>
    <w:rsid w:val="008E5CC9"/>
    <w:rsid w:val="00906697"/>
    <w:rsid w:val="00912D34"/>
    <w:rsid w:val="0091549C"/>
    <w:rsid w:val="009157CD"/>
    <w:rsid w:val="00920D41"/>
    <w:rsid w:val="00920F87"/>
    <w:rsid w:val="00922EC3"/>
    <w:rsid w:val="00930B52"/>
    <w:rsid w:val="0093138D"/>
    <w:rsid w:val="00942996"/>
    <w:rsid w:val="0094432F"/>
    <w:rsid w:val="00945DAE"/>
    <w:rsid w:val="009575E4"/>
    <w:rsid w:val="00965C65"/>
    <w:rsid w:val="0096721D"/>
    <w:rsid w:val="009743FD"/>
    <w:rsid w:val="00984EB9"/>
    <w:rsid w:val="0099135A"/>
    <w:rsid w:val="009B12D2"/>
    <w:rsid w:val="009B2C5C"/>
    <w:rsid w:val="009C1ED0"/>
    <w:rsid w:val="009C4E04"/>
    <w:rsid w:val="009C50D7"/>
    <w:rsid w:val="009C696C"/>
    <w:rsid w:val="009D042D"/>
    <w:rsid w:val="009D0660"/>
    <w:rsid w:val="009D225D"/>
    <w:rsid w:val="009E2D16"/>
    <w:rsid w:val="009F7118"/>
    <w:rsid w:val="00A04514"/>
    <w:rsid w:val="00A07B57"/>
    <w:rsid w:val="00A16F93"/>
    <w:rsid w:val="00A170F3"/>
    <w:rsid w:val="00A322E2"/>
    <w:rsid w:val="00A331B5"/>
    <w:rsid w:val="00A34CFB"/>
    <w:rsid w:val="00A42B6E"/>
    <w:rsid w:val="00A50088"/>
    <w:rsid w:val="00A52AD8"/>
    <w:rsid w:val="00A77BEB"/>
    <w:rsid w:val="00A83830"/>
    <w:rsid w:val="00A857C0"/>
    <w:rsid w:val="00AA69B3"/>
    <w:rsid w:val="00AD13E5"/>
    <w:rsid w:val="00AD1FF6"/>
    <w:rsid w:val="00AE142A"/>
    <w:rsid w:val="00AF694A"/>
    <w:rsid w:val="00B07A45"/>
    <w:rsid w:val="00B12DED"/>
    <w:rsid w:val="00B1582F"/>
    <w:rsid w:val="00B2562B"/>
    <w:rsid w:val="00B35A1E"/>
    <w:rsid w:val="00B373B8"/>
    <w:rsid w:val="00B4009B"/>
    <w:rsid w:val="00B40528"/>
    <w:rsid w:val="00B4378D"/>
    <w:rsid w:val="00B50D9F"/>
    <w:rsid w:val="00B52AF3"/>
    <w:rsid w:val="00B53E89"/>
    <w:rsid w:val="00B710A9"/>
    <w:rsid w:val="00B86D6B"/>
    <w:rsid w:val="00B920C6"/>
    <w:rsid w:val="00B94925"/>
    <w:rsid w:val="00BA201F"/>
    <w:rsid w:val="00BA24A8"/>
    <w:rsid w:val="00BA2ED5"/>
    <w:rsid w:val="00BC0F36"/>
    <w:rsid w:val="00BC31FD"/>
    <w:rsid w:val="00BC37A9"/>
    <w:rsid w:val="00BC3B83"/>
    <w:rsid w:val="00BC455D"/>
    <w:rsid w:val="00BD5059"/>
    <w:rsid w:val="00BE15AE"/>
    <w:rsid w:val="00C04330"/>
    <w:rsid w:val="00C06CC4"/>
    <w:rsid w:val="00C10930"/>
    <w:rsid w:val="00C240F5"/>
    <w:rsid w:val="00C31E96"/>
    <w:rsid w:val="00C32428"/>
    <w:rsid w:val="00C328D9"/>
    <w:rsid w:val="00C42299"/>
    <w:rsid w:val="00C616D0"/>
    <w:rsid w:val="00C646CF"/>
    <w:rsid w:val="00C648F2"/>
    <w:rsid w:val="00C86FF8"/>
    <w:rsid w:val="00C9165F"/>
    <w:rsid w:val="00C91B28"/>
    <w:rsid w:val="00CA0AE9"/>
    <w:rsid w:val="00CA50BA"/>
    <w:rsid w:val="00CA7C03"/>
    <w:rsid w:val="00CB059C"/>
    <w:rsid w:val="00CD1C57"/>
    <w:rsid w:val="00CD7710"/>
    <w:rsid w:val="00CE6DC6"/>
    <w:rsid w:val="00D053ED"/>
    <w:rsid w:val="00D07C2C"/>
    <w:rsid w:val="00D140CC"/>
    <w:rsid w:val="00D1486F"/>
    <w:rsid w:val="00D15FD8"/>
    <w:rsid w:val="00D17490"/>
    <w:rsid w:val="00D21915"/>
    <w:rsid w:val="00D27E58"/>
    <w:rsid w:val="00D324A4"/>
    <w:rsid w:val="00D35269"/>
    <w:rsid w:val="00D40204"/>
    <w:rsid w:val="00D43204"/>
    <w:rsid w:val="00D45307"/>
    <w:rsid w:val="00D47690"/>
    <w:rsid w:val="00D52E00"/>
    <w:rsid w:val="00D56001"/>
    <w:rsid w:val="00D563D5"/>
    <w:rsid w:val="00D57DC5"/>
    <w:rsid w:val="00D77118"/>
    <w:rsid w:val="00D92F5B"/>
    <w:rsid w:val="00DA0412"/>
    <w:rsid w:val="00DB18A8"/>
    <w:rsid w:val="00DC1A12"/>
    <w:rsid w:val="00DD04DB"/>
    <w:rsid w:val="00DD37D3"/>
    <w:rsid w:val="00DD7372"/>
    <w:rsid w:val="00DE1C8D"/>
    <w:rsid w:val="00DF2B0C"/>
    <w:rsid w:val="00E2051A"/>
    <w:rsid w:val="00E35861"/>
    <w:rsid w:val="00E4010E"/>
    <w:rsid w:val="00E43DA0"/>
    <w:rsid w:val="00E5422B"/>
    <w:rsid w:val="00E56E2F"/>
    <w:rsid w:val="00E613BD"/>
    <w:rsid w:val="00E6604E"/>
    <w:rsid w:val="00E67A4D"/>
    <w:rsid w:val="00E77978"/>
    <w:rsid w:val="00E846C3"/>
    <w:rsid w:val="00E860B2"/>
    <w:rsid w:val="00E94485"/>
    <w:rsid w:val="00E95092"/>
    <w:rsid w:val="00E9728F"/>
    <w:rsid w:val="00EA411A"/>
    <w:rsid w:val="00EA7A46"/>
    <w:rsid w:val="00EB00CF"/>
    <w:rsid w:val="00EC3098"/>
    <w:rsid w:val="00EC35F6"/>
    <w:rsid w:val="00EC5B80"/>
    <w:rsid w:val="00ED284E"/>
    <w:rsid w:val="00ED519E"/>
    <w:rsid w:val="00EE04D6"/>
    <w:rsid w:val="00EE3746"/>
    <w:rsid w:val="00F02BF2"/>
    <w:rsid w:val="00F17EA2"/>
    <w:rsid w:val="00F2059C"/>
    <w:rsid w:val="00F20821"/>
    <w:rsid w:val="00F31694"/>
    <w:rsid w:val="00F40A84"/>
    <w:rsid w:val="00F53DEC"/>
    <w:rsid w:val="00F53FC5"/>
    <w:rsid w:val="00F54E9F"/>
    <w:rsid w:val="00F609AD"/>
    <w:rsid w:val="00F700F8"/>
    <w:rsid w:val="00F70E01"/>
    <w:rsid w:val="00F80675"/>
    <w:rsid w:val="00F82EAB"/>
    <w:rsid w:val="00F97E8A"/>
    <w:rsid w:val="00FA337E"/>
    <w:rsid w:val="00FA763E"/>
    <w:rsid w:val="00FB4014"/>
    <w:rsid w:val="00FC539A"/>
    <w:rsid w:val="00FC56AE"/>
    <w:rsid w:val="00FD455F"/>
    <w:rsid w:val="00FD64AA"/>
    <w:rsid w:val="00FE4DE8"/>
    <w:rsid w:val="00FE56A7"/>
    <w:rsid w:val="00FF3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37A9"/>
    <w:pPr>
      <w:tabs>
        <w:tab w:val="left" w:pos="340"/>
      </w:tabs>
      <w:spacing w:before="280"/>
      <w:ind w:firstLine="340"/>
    </w:pPr>
    <w:rPr>
      <w:rFonts w:ascii="Verdana" w:hAnsi="Verdana"/>
      <w:szCs w:val="24"/>
    </w:rPr>
  </w:style>
  <w:style w:type="paragraph" w:styleId="Nadpis1">
    <w:name w:val="heading 1"/>
    <w:basedOn w:val="Normln"/>
    <w:next w:val="Normln"/>
    <w:qFormat/>
    <w:rsid w:val="00BC37A9"/>
    <w:pPr>
      <w:keepNext/>
      <w:spacing w:before="560" w:after="120"/>
      <w:ind w:firstLine="0"/>
      <w:outlineLvl w:val="0"/>
    </w:pPr>
    <w:rPr>
      <w:rFonts w:cs="Arial"/>
      <w:bCs/>
      <w:kern w:val="32"/>
      <w:sz w:val="44"/>
      <w:szCs w:val="32"/>
    </w:rPr>
  </w:style>
  <w:style w:type="paragraph" w:styleId="Nadpis2">
    <w:name w:val="heading 2"/>
    <w:basedOn w:val="Normln"/>
    <w:next w:val="Normln"/>
    <w:qFormat/>
    <w:rsid w:val="00BC37A9"/>
    <w:pPr>
      <w:keepNext/>
      <w:spacing w:before="240" w:after="60"/>
      <w:ind w:firstLine="0"/>
      <w:outlineLvl w:val="1"/>
    </w:pPr>
    <w:rPr>
      <w:rFonts w:cs="Arial"/>
      <w:b/>
      <w:bCs/>
      <w:iCs/>
      <w:sz w:val="32"/>
      <w:szCs w:val="28"/>
    </w:rPr>
  </w:style>
  <w:style w:type="paragraph" w:styleId="Nadpis3">
    <w:name w:val="heading 3"/>
    <w:basedOn w:val="Normln"/>
    <w:next w:val="Normln"/>
    <w:qFormat/>
    <w:rsid w:val="00BC37A9"/>
    <w:pPr>
      <w:keepNext/>
      <w:spacing w:before="240" w:after="60"/>
      <w:ind w:firstLine="0"/>
      <w:outlineLvl w:val="2"/>
    </w:pPr>
    <w:rPr>
      <w:rFonts w:cs="Arial"/>
      <w:b/>
      <w:bCs/>
      <w:cap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C37A9"/>
    <w:pPr>
      <w:tabs>
        <w:tab w:val="center" w:pos="4536"/>
        <w:tab w:val="right" w:pos="9072"/>
      </w:tabs>
      <w:spacing w:before="0"/>
      <w:ind w:firstLine="0"/>
    </w:pPr>
  </w:style>
  <w:style w:type="paragraph" w:styleId="Zpat">
    <w:name w:val="footer"/>
    <w:basedOn w:val="Normln"/>
    <w:rsid w:val="00BC37A9"/>
    <w:pPr>
      <w:tabs>
        <w:tab w:val="right" w:pos="9639"/>
      </w:tabs>
      <w:spacing w:before="0"/>
      <w:ind w:firstLine="0"/>
      <w:jc w:val="right"/>
    </w:pPr>
    <w:rPr>
      <w:sz w:val="16"/>
    </w:rPr>
  </w:style>
  <w:style w:type="character" w:styleId="slostrnky">
    <w:name w:val="page number"/>
    <w:basedOn w:val="Standardnpsmoodstavce"/>
    <w:rsid w:val="00BC37A9"/>
    <w:rPr>
      <w:b/>
    </w:rPr>
  </w:style>
  <w:style w:type="character" w:customStyle="1" w:styleId="Podpis-funkce">
    <w:name w:val="Podpis - funkce"/>
    <w:basedOn w:val="Standardnpsmoodstavce"/>
    <w:rsid w:val="00BC37A9"/>
    <w:rPr>
      <w:i/>
      <w:sz w:val="20"/>
      <w:szCs w:val="20"/>
    </w:rPr>
  </w:style>
  <w:style w:type="paragraph" w:styleId="Osloven">
    <w:name w:val="Salutation"/>
    <w:basedOn w:val="Normln"/>
    <w:next w:val="Normln"/>
    <w:rsid w:val="00BC37A9"/>
    <w:pPr>
      <w:spacing w:after="560"/>
      <w:ind w:firstLine="0"/>
    </w:pPr>
  </w:style>
  <w:style w:type="paragraph" w:styleId="Datum">
    <w:name w:val="Date"/>
    <w:basedOn w:val="Normln"/>
    <w:next w:val="Normln"/>
    <w:rsid w:val="00BC37A9"/>
    <w:pPr>
      <w:spacing w:before="0"/>
      <w:ind w:left="6804" w:firstLine="0"/>
    </w:pPr>
  </w:style>
  <w:style w:type="paragraph" w:customStyle="1" w:styleId="Pozdrav">
    <w:name w:val="Pozdrav"/>
    <w:basedOn w:val="Normln"/>
    <w:next w:val="Podpis"/>
    <w:rsid w:val="00BC37A9"/>
    <w:pPr>
      <w:keepNext/>
      <w:keepLines/>
      <w:spacing w:before="560"/>
    </w:pPr>
  </w:style>
  <w:style w:type="paragraph" w:styleId="Podpis">
    <w:name w:val="Signature"/>
    <w:basedOn w:val="Normln"/>
    <w:rsid w:val="00BC37A9"/>
    <w:pPr>
      <w:keepNext/>
      <w:keepLines/>
      <w:ind w:left="5103" w:firstLine="0"/>
    </w:pPr>
  </w:style>
  <w:style w:type="character" w:styleId="Hypertextovodkaz">
    <w:name w:val="Hyperlink"/>
    <w:basedOn w:val="Standardnpsmoodstavce"/>
    <w:rsid w:val="00B94925"/>
    <w:rPr>
      <w:color w:val="0000FF"/>
      <w:u w:val="single"/>
    </w:rPr>
  </w:style>
  <w:style w:type="paragraph" w:customStyle="1" w:styleId="Adresa">
    <w:name w:val="Adresa"/>
    <w:basedOn w:val="Normln"/>
    <w:rsid w:val="00BC37A9"/>
    <w:pPr>
      <w:spacing w:before="0"/>
      <w:ind w:left="5103" w:firstLine="0"/>
    </w:pPr>
  </w:style>
  <w:style w:type="paragraph" w:customStyle="1" w:styleId="Normlnbezodsazen">
    <w:name w:val="Normální bez odsazení"/>
    <w:basedOn w:val="Normln"/>
    <w:rsid w:val="00BC37A9"/>
    <w:pPr>
      <w:ind w:firstLine="0"/>
    </w:pPr>
  </w:style>
  <w:style w:type="paragraph" w:styleId="slovanseznam">
    <w:name w:val="List Number"/>
    <w:basedOn w:val="Normln"/>
    <w:rsid w:val="00BC37A9"/>
    <w:pPr>
      <w:numPr>
        <w:numId w:val="1"/>
      </w:numPr>
      <w:tabs>
        <w:tab w:val="clear" w:pos="340"/>
        <w:tab w:val="clear" w:pos="720"/>
        <w:tab w:val="left" w:pos="567"/>
      </w:tabs>
      <w:spacing w:before="120"/>
    </w:pPr>
  </w:style>
  <w:style w:type="paragraph" w:styleId="Textkomente">
    <w:name w:val="annotation text"/>
    <w:basedOn w:val="Normln"/>
    <w:semiHidden/>
    <w:rsid w:val="00BC37A9"/>
    <w:pPr>
      <w:spacing w:before="120"/>
      <w:ind w:firstLine="0"/>
    </w:pPr>
    <w:rPr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iturka.ESF\Dokumenty\diplomky%20a%20bakal&#225;&#345;ky+semin&#225;rky\Hlavi&#269;kov&#253;%20pap&#237;r1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papír1</Template>
  <TotalTime>123</TotalTime>
  <Pages>2</Pages>
  <Words>432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Brno 23</vt:lpstr>
    </vt:vector>
  </TitlesOfParts>
  <Company>EXACTDESIGN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Brno 23</dc:title>
  <dc:creator>viturka</dc:creator>
  <cp:lastModifiedBy>Jaroslav Maryáš</cp:lastModifiedBy>
  <cp:revision>41</cp:revision>
  <cp:lastPrinted>2008-06-26T17:25:00Z</cp:lastPrinted>
  <dcterms:created xsi:type="dcterms:W3CDTF">2013-06-05T10:45:00Z</dcterms:created>
  <dcterms:modified xsi:type="dcterms:W3CDTF">2013-06-06T13:49:00Z</dcterms:modified>
</cp:coreProperties>
</file>