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F92" w:rsidRDefault="006B0B56" w:rsidP="006B0B56">
      <w:pPr>
        <w:ind w:hanging="426"/>
      </w:pPr>
      <w:r>
        <w:rPr>
          <w:noProof/>
        </w:rPr>
        <w:drawing>
          <wp:inline distT="0" distB="0" distL="0" distR="0">
            <wp:extent cx="5400675" cy="23336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2333625"/>
                    </a:xfrm>
                    <a:prstGeom prst="rect">
                      <a:avLst/>
                    </a:prstGeom>
                    <a:noFill/>
                    <a:ln>
                      <a:noFill/>
                    </a:ln>
                  </pic:spPr>
                </pic:pic>
              </a:graphicData>
            </a:graphic>
          </wp:inline>
        </w:drawing>
      </w:r>
    </w:p>
    <w:p w:rsidR="001F5F92" w:rsidRDefault="001F5F92" w:rsidP="00D11863"/>
    <w:p w:rsidR="001F5F92" w:rsidRDefault="001F5F92" w:rsidP="00D11863"/>
    <w:p w:rsidR="001F5F92" w:rsidRDefault="001F5F92" w:rsidP="00D11863"/>
    <w:p w:rsidR="001F5F92" w:rsidRDefault="001F5F92" w:rsidP="00D11863"/>
    <w:p w:rsidR="001F5F92" w:rsidRDefault="001F5F92" w:rsidP="00D11863"/>
    <w:p w:rsidR="001F5F92" w:rsidRDefault="001F5F92" w:rsidP="00D11863"/>
    <w:p w:rsidR="001F5F92" w:rsidRDefault="001F5F92" w:rsidP="00D11863"/>
    <w:p w:rsidR="00D11863" w:rsidRPr="006B0B56" w:rsidRDefault="00D11863" w:rsidP="00D11863">
      <w:pPr>
        <w:rPr>
          <w:rFonts w:asciiTheme="minorHAnsi" w:hAnsiTheme="minorHAnsi" w:cstheme="minorHAnsi"/>
        </w:rPr>
      </w:pPr>
    </w:p>
    <w:p w:rsidR="00D11863" w:rsidRPr="006B0B56" w:rsidRDefault="008C0A7B" w:rsidP="006B0B56">
      <w:pPr>
        <w:rPr>
          <w:rFonts w:asciiTheme="minorHAnsi" w:hAnsiTheme="minorHAnsi" w:cstheme="minorHAnsi"/>
        </w:rPr>
      </w:pPr>
      <w:r>
        <w:rPr>
          <w:rFonts w:asciiTheme="minorHAnsi" w:hAnsiTheme="minorHAnsi" w:cstheme="minorHAnsi"/>
          <w:b/>
          <w:sz w:val="44"/>
          <w:szCs w:val="44"/>
        </w:rPr>
        <w:t>Peer program na základní škole</w:t>
      </w:r>
    </w:p>
    <w:p w:rsidR="00D11863" w:rsidRPr="006B0B56" w:rsidRDefault="00D11863" w:rsidP="006B0B56">
      <w:pPr>
        <w:rPr>
          <w:rFonts w:asciiTheme="minorHAnsi" w:hAnsiTheme="minorHAnsi" w:cstheme="minorHAnsi"/>
        </w:rPr>
      </w:pPr>
    </w:p>
    <w:p w:rsidR="00D11863" w:rsidRPr="006B0B56" w:rsidRDefault="00927CC1" w:rsidP="006B0B56">
      <w:pPr>
        <w:rPr>
          <w:rFonts w:asciiTheme="minorHAnsi" w:hAnsiTheme="minorHAnsi" w:cstheme="minorHAnsi"/>
          <w:sz w:val="32"/>
          <w:szCs w:val="32"/>
        </w:rPr>
      </w:pPr>
      <w:r w:rsidRPr="006B0B56">
        <w:rPr>
          <w:rFonts w:asciiTheme="minorHAnsi" w:hAnsiTheme="minorHAnsi" w:cstheme="minorHAnsi"/>
          <w:sz w:val="32"/>
          <w:szCs w:val="32"/>
        </w:rPr>
        <w:t>Závěrečná</w:t>
      </w:r>
      <w:r w:rsidR="00D11863" w:rsidRPr="006B0B56">
        <w:rPr>
          <w:rFonts w:asciiTheme="minorHAnsi" w:hAnsiTheme="minorHAnsi" w:cstheme="minorHAnsi"/>
          <w:sz w:val="32"/>
          <w:szCs w:val="32"/>
        </w:rPr>
        <w:t xml:space="preserve"> práce</w:t>
      </w:r>
    </w:p>
    <w:p w:rsidR="00D11863" w:rsidRPr="006B0B56" w:rsidRDefault="00D11863" w:rsidP="006B0B56">
      <w:pPr>
        <w:rPr>
          <w:rFonts w:asciiTheme="minorHAnsi" w:hAnsiTheme="minorHAnsi" w:cstheme="minorHAnsi"/>
        </w:rPr>
      </w:pPr>
    </w:p>
    <w:p w:rsidR="00D11863" w:rsidRPr="006B0B56" w:rsidRDefault="00D11863" w:rsidP="006B0B56">
      <w:pPr>
        <w:rPr>
          <w:rFonts w:asciiTheme="minorHAnsi" w:hAnsiTheme="minorHAnsi" w:cstheme="minorHAnsi"/>
        </w:rPr>
      </w:pPr>
    </w:p>
    <w:p w:rsidR="00D11863" w:rsidRPr="006B0B56" w:rsidRDefault="00D11863" w:rsidP="006B0B56">
      <w:pPr>
        <w:rPr>
          <w:rFonts w:asciiTheme="minorHAnsi" w:hAnsiTheme="minorHAnsi" w:cstheme="minorHAnsi"/>
        </w:rPr>
      </w:pPr>
    </w:p>
    <w:p w:rsidR="00D11863" w:rsidRPr="006B0B56" w:rsidRDefault="00D11863" w:rsidP="006B0B56">
      <w:pPr>
        <w:pBdr>
          <w:top w:val="single" w:sz="4" w:space="1" w:color="auto"/>
        </w:pBdr>
        <w:rPr>
          <w:rFonts w:asciiTheme="minorHAnsi" w:hAnsiTheme="minorHAnsi" w:cstheme="minorHAnsi"/>
          <w:sz w:val="28"/>
          <w:szCs w:val="28"/>
        </w:rPr>
      </w:pPr>
    </w:p>
    <w:p w:rsidR="00EC6E4A" w:rsidRDefault="00EC6E4A" w:rsidP="006B0B56">
      <w:pPr>
        <w:pBdr>
          <w:bottom w:val="single" w:sz="4" w:space="1" w:color="auto"/>
        </w:pBdr>
        <w:rPr>
          <w:rStyle w:val="Poznamky"/>
          <w:rFonts w:asciiTheme="minorHAnsi" w:hAnsiTheme="minorHAnsi" w:cstheme="minorHAnsi"/>
          <w:lang w:val="cs-CZ"/>
        </w:rPr>
      </w:pPr>
      <w:r w:rsidRPr="006B0B56">
        <w:rPr>
          <w:rFonts w:asciiTheme="minorHAnsi" w:hAnsiTheme="minorHAnsi" w:cstheme="minorHAnsi"/>
          <w:sz w:val="28"/>
          <w:szCs w:val="28"/>
        </w:rPr>
        <w:t>Brno 20</w:t>
      </w:r>
      <w:r w:rsidR="008C0A7B">
        <w:rPr>
          <w:rFonts w:asciiTheme="minorHAnsi" w:hAnsiTheme="minorHAnsi" w:cstheme="minorHAnsi"/>
          <w:sz w:val="28"/>
          <w:szCs w:val="28"/>
        </w:rPr>
        <w:t>21</w:t>
      </w:r>
      <w:r w:rsidRPr="006B0B56">
        <w:rPr>
          <w:rFonts w:asciiTheme="minorHAnsi" w:hAnsiTheme="minorHAnsi" w:cstheme="minorHAnsi"/>
          <w:sz w:val="28"/>
          <w:szCs w:val="28"/>
        </w:rPr>
        <w:t xml:space="preserve"> </w:t>
      </w:r>
    </w:p>
    <w:p w:rsidR="006B0B56" w:rsidRPr="006B0B56" w:rsidRDefault="006B0B56" w:rsidP="006B0B56">
      <w:pPr>
        <w:pBdr>
          <w:bottom w:val="single" w:sz="4" w:space="1" w:color="auto"/>
        </w:pBdr>
        <w:rPr>
          <w:rFonts w:asciiTheme="minorHAnsi" w:hAnsiTheme="minorHAnsi" w:cstheme="minorHAnsi"/>
          <w:sz w:val="28"/>
          <w:szCs w:val="28"/>
        </w:rPr>
      </w:pPr>
    </w:p>
    <w:p w:rsidR="00D11863" w:rsidRPr="006B0B56" w:rsidRDefault="00D11863" w:rsidP="006B0B56">
      <w:pPr>
        <w:rPr>
          <w:rFonts w:asciiTheme="minorHAnsi" w:hAnsiTheme="minorHAnsi" w:cstheme="minorHAnsi"/>
        </w:rPr>
      </w:pPr>
    </w:p>
    <w:p w:rsidR="00D11863" w:rsidRPr="006B0B56" w:rsidRDefault="00D11863" w:rsidP="00D11863">
      <w:pPr>
        <w:jc w:val="center"/>
        <w:rPr>
          <w:rFonts w:asciiTheme="minorHAnsi" w:hAnsiTheme="minorHAnsi" w:cstheme="minorHAnsi"/>
        </w:rPr>
      </w:pPr>
    </w:p>
    <w:p w:rsidR="00D11863" w:rsidRPr="006B0B56" w:rsidRDefault="00D11863" w:rsidP="00D11863">
      <w:pPr>
        <w:jc w:val="center"/>
        <w:rPr>
          <w:rFonts w:asciiTheme="minorHAnsi" w:hAnsiTheme="minorHAnsi" w:cstheme="minorHAnsi"/>
          <w:b/>
          <w:i/>
          <w:sz w:val="28"/>
          <w:szCs w:val="28"/>
        </w:rPr>
      </w:pPr>
    </w:p>
    <w:p w:rsidR="00D11863" w:rsidRPr="006B0B56" w:rsidRDefault="00D11863" w:rsidP="00D11863">
      <w:pPr>
        <w:jc w:val="center"/>
        <w:rPr>
          <w:rFonts w:asciiTheme="minorHAnsi" w:hAnsiTheme="minorHAnsi" w:cstheme="minorHAnsi"/>
          <w:b/>
          <w:i/>
          <w:sz w:val="28"/>
          <w:szCs w:val="28"/>
        </w:rPr>
      </w:pPr>
    </w:p>
    <w:p w:rsidR="00D11863" w:rsidRPr="006B0B56" w:rsidRDefault="00D11863" w:rsidP="00D11863">
      <w:pPr>
        <w:jc w:val="center"/>
        <w:rPr>
          <w:rFonts w:asciiTheme="minorHAnsi" w:hAnsiTheme="minorHAnsi" w:cstheme="minorHAnsi"/>
          <w:b/>
          <w:i/>
          <w:sz w:val="28"/>
          <w:szCs w:val="28"/>
        </w:rPr>
      </w:pPr>
    </w:p>
    <w:p w:rsidR="00D11863" w:rsidRDefault="00D11863" w:rsidP="00D11863">
      <w:pPr>
        <w:jc w:val="center"/>
        <w:rPr>
          <w:rFonts w:asciiTheme="minorHAnsi" w:hAnsiTheme="minorHAnsi" w:cstheme="minorHAnsi"/>
          <w:b/>
          <w:i/>
          <w:sz w:val="28"/>
          <w:szCs w:val="28"/>
        </w:rPr>
      </w:pPr>
    </w:p>
    <w:p w:rsidR="006B0B56" w:rsidRPr="006B0B56" w:rsidRDefault="006B0B56" w:rsidP="00D11863">
      <w:pPr>
        <w:jc w:val="center"/>
        <w:rPr>
          <w:rFonts w:asciiTheme="minorHAnsi" w:hAnsiTheme="minorHAnsi" w:cstheme="minorHAnsi"/>
          <w:b/>
          <w:i/>
          <w:sz w:val="28"/>
          <w:szCs w:val="28"/>
        </w:rPr>
      </w:pPr>
    </w:p>
    <w:p w:rsidR="00D11863" w:rsidRPr="006B0B56" w:rsidRDefault="00D11863" w:rsidP="00D11863">
      <w:pPr>
        <w:jc w:val="center"/>
        <w:rPr>
          <w:rFonts w:asciiTheme="minorHAnsi" w:hAnsiTheme="minorHAnsi" w:cstheme="minorHAnsi"/>
          <w:b/>
          <w:i/>
          <w:sz w:val="28"/>
          <w:szCs w:val="28"/>
        </w:rPr>
      </w:pPr>
    </w:p>
    <w:p w:rsidR="00D11863" w:rsidRPr="006B0B56" w:rsidRDefault="00D11863" w:rsidP="00D11863">
      <w:pPr>
        <w:jc w:val="center"/>
        <w:rPr>
          <w:rFonts w:asciiTheme="minorHAnsi" w:hAnsiTheme="minorHAnsi" w:cstheme="minorHAnsi"/>
          <w:b/>
          <w:sz w:val="28"/>
          <w:szCs w:val="28"/>
        </w:rPr>
      </w:pPr>
    </w:p>
    <w:p w:rsidR="006B0B56" w:rsidRDefault="006B0B56" w:rsidP="006B0B56">
      <w:pPr>
        <w:pBdr>
          <w:top w:val="single" w:sz="4" w:space="1" w:color="auto"/>
        </w:pBdr>
        <w:rPr>
          <w:rFonts w:asciiTheme="minorHAnsi" w:hAnsiTheme="minorHAnsi" w:cstheme="minorHAnsi"/>
          <w:sz w:val="28"/>
          <w:szCs w:val="28"/>
        </w:rPr>
      </w:pPr>
    </w:p>
    <w:p w:rsidR="00F751FC" w:rsidRPr="0084324F" w:rsidRDefault="00F751FC" w:rsidP="006B0B56">
      <w:pPr>
        <w:pBdr>
          <w:top w:val="single" w:sz="4" w:space="1" w:color="auto"/>
        </w:pBdr>
        <w:rPr>
          <w:sz w:val="28"/>
          <w:szCs w:val="28"/>
        </w:rPr>
      </w:pPr>
      <w:r w:rsidRPr="0084324F">
        <w:rPr>
          <w:sz w:val="28"/>
          <w:szCs w:val="28"/>
        </w:rPr>
        <w:t>Vedoucí práce:</w:t>
      </w:r>
      <w:r w:rsidR="00B57D88" w:rsidRPr="0084324F">
        <w:rPr>
          <w:sz w:val="28"/>
          <w:szCs w:val="28"/>
        </w:rPr>
        <w:tab/>
      </w:r>
      <w:r w:rsidR="000A4B28" w:rsidRPr="0084324F">
        <w:rPr>
          <w:sz w:val="28"/>
          <w:szCs w:val="28"/>
        </w:rPr>
        <w:t xml:space="preserve"> </w:t>
      </w:r>
      <w:r w:rsidR="0084324F">
        <w:rPr>
          <w:sz w:val="28"/>
          <w:szCs w:val="28"/>
        </w:rPr>
        <w:tab/>
      </w:r>
      <w:r w:rsidR="0084324F">
        <w:rPr>
          <w:sz w:val="28"/>
          <w:szCs w:val="28"/>
        </w:rPr>
        <w:tab/>
      </w:r>
      <w:r w:rsidR="0084324F">
        <w:rPr>
          <w:sz w:val="28"/>
          <w:szCs w:val="28"/>
        </w:rPr>
        <w:tab/>
      </w:r>
      <w:r w:rsidR="0084324F">
        <w:rPr>
          <w:sz w:val="28"/>
          <w:szCs w:val="28"/>
        </w:rPr>
        <w:tab/>
      </w:r>
      <w:r w:rsidR="00B57D88" w:rsidRPr="0084324F">
        <w:rPr>
          <w:sz w:val="28"/>
          <w:szCs w:val="28"/>
        </w:rPr>
        <w:t xml:space="preserve">Autor </w:t>
      </w:r>
      <w:r w:rsidR="000A4B28" w:rsidRPr="0084324F">
        <w:rPr>
          <w:sz w:val="28"/>
          <w:szCs w:val="28"/>
        </w:rPr>
        <w:t xml:space="preserve">práce: </w:t>
      </w:r>
    </w:p>
    <w:p w:rsidR="0084324F" w:rsidRPr="0084324F" w:rsidRDefault="0084324F" w:rsidP="0084324F">
      <w:pPr>
        <w:pBdr>
          <w:top w:val="single" w:sz="4" w:space="1" w:color="auto"/>
        </w:pBdr>
        <w:rPr>
          <w:sz w:val="28"/>
          <w:szCs w:val="28"/>
        </w:rPr>
      </w:pPr>
      <w:r w:rsidRPr="0084324F">
        <w:rPr>
          <w:sz w:val="28"/>
          <w:szCs w:val="28"/>
        </w:rPr>
        <w:t>PhDr.</w:t>
      </w:r>
      <w:r w:rsidR="007821BD">
        <w:rPr>
          <w:sz w:val="28"/>
          <w:szCs w:val="28"/>
        </w:rPr>
        <w:t xml:space="preserve"> </w:t>
      </w:r>
      <w:r w:rsidRPr="0084324F">
        <w:rPr>
          <w:sz w:val="28"/>
          <w:szCs w:val="28"/>
        </w:rPr>
        <w:t xml:space="preserve">Iva </w:t>
      </w:r>
      <w:proofErr w:type="spellStart"/>
      <w:r w:rsidRPr="0084324F">
        <w:rPr>
          <w:sz w:val="28"/>
          <w:szCs w:val="28"/>
        </w:rPr>
        <w:t>Žaloudíková</w:t>
      </w:r>
      <w:proofErr w:type="spellEnd"/>
      <w:r w:rsidR="007821BD">
        <w:rPr>
          <w:sz w:val="28"/>
          <w:szCs w:val="28"/>
        </w:rPr>
        <w:t>, Ph.D.</w:t>
      </w:r>
      <w:r>
        <w:rPr>
          <w:rStyle w:val="Poznamky"/>
          <w:rFonts w:asciiTheme="minorHAnsi" w:hAnsiTheme="minorHAnsi" w:cstheme="minorHAnsi"/>
          <w:lang w:val="cs-CZ"/>
        </w:rPr>
        <w:tab/>
      </w:r>
      <w:r>
        <w:rPr>
          <w:rStyle w:val="Poznamky"/>
          <w:rFonts w:asciiTheme="minorHAnsi" w:hAnsiTheme="minorHAnsi" w:cstheme="minorHAnsi"/>
          <w:lang w:val="cs-CZ"/>
        </w:rPr>
        <w:tab/>
      </w:r>
      <w:r>
        <w:rPr>
          <w:rStyle w:val="Poznamky"/>
          <w:rFonts w:asciiTheme="minorHAnsi" w:hAnsiTheme="minorHAnsi" w:cstheme="minorHAnsi"/>
          <w:lang w:val="cs-CZ"/>
        </w:rPr>
        <w:tab/>
      </w:r>
      <w:r w:rsidRPr="0084324F">
        <w:rPr>
          <w:sz w:val="28"/>
          <w:szCs w:val="28"/>
        </w:rPr>
        <w:t>Mgr. Darina Weberová</w:t>
      </w:r>
    </w:p>
    <w:p w:rsidR="00F751FC" w:rsidRDefault="00B57D88" w:rsidP="00F751FC">
      <w:pPr>
        <w:rPr>
          <w:sz w:val="28"/>
          <w:szCs w:val="28"/>
        </w:rPr>
      </w:pPr>
      <w:r w:rsidRPr="006B0B56">
        <w:rPr>
          <w:rStyle w:val="Poznamky"/>
          <w:rFonts w:asciiTheme="minorHAnsi" w:hAnsiTheme="minorHAnsi" w:cstheme="minorHAnsi"/>
          <w:lang w:val="cs-CZ"/>
        </w:rPr>
        <w:tab/>
      </w:r>
      <w:r w:rsidR="00EC6E4A">
        <w:rPr>
          <w:sz w:val="28"/>
          <w:szCs w:val="28"/>
        </w:rPr>
        <w:tab/>
      </w:r>
    </w:p>
    <w:p w:rsidR="00EC6E4A" w:rsidRPr="00523142" w:rsidRDefault="00EC6E4A" w:rsidP="00EC6E4A">
      <w:pPr>
        <w:ind w:left="2832" w:firstLine="708"/>
        <w:rPr>
          <w:sz w:val="28"/>
          <w:szCs w:val="28"/>
        </w:rPr>
      </w:pPr>
    </w:p>
    <w:p w:rsidR="00D11863" w:rsidRPr="00523142" w:rsidRDefault="00D11863" w:rsidP="00D11863">
      <w:pPr>
        <w:jc w:val="center"/>
      </w:pPr>
    </w:p>
    <w:p w:rsidR="00FC0397" w:rsidRPr="00523142" w:rsidRDefault="00FC0397" w:rsidP="00FC0397">
      <w:pPr>
        <w:spacing w:line="360" w:lineRule="auto"/>
        <w:rPr>
          <w:rStyle w:val="Tituleknezahrnutdoobsahu"/>
          <w:sz w:val="32"/>
          <w:szCs w:val="32"/>
        </w:rPr>
      </w:pPr>
      <w:r w:rsidRPr="00523142">
        <w:rPr>
          <w:rStyle w:val="Tituleknezahrnutdoobsahu"/>
          <w:sz w:val="32"/>
          <w:szCs w:val="32"/>
        </w:rPr>
        <w:t>Bibliografický záznam</w:t>
      </w:r>
    </w:p>
    <w:p w:rsidR="00FC0397" w:rsidRPr="00523142" w:rsidRDefault="005B3A85" w:rsidP="00FC0397">
      <w:pPr>
        <w:spacing w:line="360" w:lineRule="auto"/>
        <w:jc w:val="both"/>
      </w:pPr>
      <w:r>
        <w:t>Weberová</w:t>
      </w:r>
      <w:r w:rsidR="00893E95">
        <w:t xml:space="preserve">, </w:t>
      </w:r>
      <w:r>
        <w:t>D</w:t>
      </w:r>
      <w:r w:rsidR="00F751FC">
        <w:t xml:space="preserve">. </w:t>
      </w:r>
      <w:r w:rsidR="00C709E4">
        <w:t>(20</w:t>
      </w:r>
      <w:r>
        <w:t>2</w:t>
      </w:r>
      <w:r w:rsidR="00C709E4">
        <w:t>1</w:t>
      </w:r>
      <w:r w:rsidR="00893E95">
        <w:t xml:space="preserve">). </w:t>
      </w:r>
      <w:r>
        <w:rPr>
          <w:rStyle w:val="Zdraznn"/>
        </w:rPr>
        <w:t>Peer program na základní škole</w:t>
      </w:r>
      <w:r w:rsidR="00BF7038">
        <w:rPr>
          <w:rStyle w:val="Zdraznn"/>
        </w:rPr>
        <w:t xml:space="preserve"> (</w:t>
      </w:r>
      <w:r w:rsidR="002E60AD">
        <w:rPr>
          <w:rStyle w:val="Zdraznn"/>
        </w:rPr>
        <w:t>závěrečná</w:t>
      </w:r>
      <w:r w:rsidR="00F751FC">
        <w:rPr>
          <w:rStyle w:val="Zdraznn"/>
        </w:rPr>
        <w:t xml:space="preserve"> práce</w:t>
      </w:r>
      <w:r w:rsidR="00BF7038">
        <w:rPr>
          <w:rStyle w:val="Zdraznn"/>
        </w:rPr>
        <w:t>)</w:t>
      </w:r>
      <w:r w:rsidR="00893E95">
        <w:t>. Brno</w:t>
      </w:r>
      <w:r w:rsidR="00F751FC">
        <w:t xml:space="preserve">: </w:t>
      </w:r>
      <w:r w:rsidR="00BF7038">
        <w:t>Katedra psychologie Pedagogické fakulty Masarykovy univerzity</w:t>
      </w:r>
      <w:r w:rsidR="00893E95">
        <w:t>.</w:t>
      </w:r>
      <w:r w:rsidR="00F751FC">
        <w:t xml:space="preserve"> </w:t>
      </w:r>
      <w:r w:rsidR="00BF7038">
        <w:t>3</w:t>
      </w:r>
      <w:r w:rsidR="00305C0C">
        <w:t>6</w:t>
      </w:r>
      <w:r w:rsidR="00F751FC">
        <w:t xml:space="preserve"> </w:t>
      </w:r>
      <w:r w:rsidR="002E60AD">
        <w:t>s</w:t>
      </w:r>
      <w:r w:rsidR="00F751FC">
        <w:t>.,</w:t>
      </w:r>
      <w:r w:rsidR="00315D5C">
        <w:t xml:space="preserve"> 1 </w:t>
      </w:r>
      <w:r w:rsidR="002E60AD">
        <w:t>s</w:t>
      </w:r>
      <w:r w:rsidR="00BF7038">
        <w:t>. příloh.</w:t>
      </w:r>
      <w:r w:rsidR="00F751FC">
        <w:t xml:space="preserve"> Vedoucí </w:t>
      </w:r>
      <w:r w:rsidR="0084324F">
        <w:t>závěrečné</w:t>
      </w:r>
      <w:r w:rsidR="00F751FC">
        <w:t xml:space="preserve"> práce</w:t>
      </w:r>
      <w:r w:rsidR="007821BD">
        <w:t xml:space="preserve"> PhDr.</w:t>
      </w:r>
      <w:r w:rsidR="00F751FC">
        <w:t xml:space="preserve"> </w:t>
      </w:r>
      <w:r>
        <w:t>I</w:t>
      </w:r>
      <w:r w:rsidR="007821BD">
        <w:t>va</w:t>
      </w:r>
      <w:r>
        <w:t xml:space="preserve"> </w:t>
      </w:r>
      <w:proofErr w:type="spellStart"/>
      <w:r>
        <w:t>Žaloudíková</w:t>
      </w:r>
      <w:proofErr w:type="spellEnd"/>
      <w:r w:rsidR="007821BD">
        <w:t>, PhD</w:t>
      </w:r>
      <w:r w:rsidR="00F751FC">
        <w:t>.</w:t>
      </w:r>
      <w:r w:rsidR="00FC0397" w:rsidRPr="00523142">
        <w:t xml:space="preserve"> </w:t>
      </w:r>
    </w:p>
    <w:p w:rsidR="00D11863" w:rsidRPr="00523142" w:rsidRDefault="00D11863" w:rsidP="00FC0397">
      <w:pPr>
        <w:spacing w:line="360" w:lineRule="auto"/>
      </w:pPr>
    </w:p>
    <w:p w:rsidR="00FC0397" w:rsidRPr="00523142" w:rsidRDefault="00F15ABF" w:rsidP="00FC0397">
      <w:pPr>
        <w:spacing w:line="360" w:lineRule="auto"/>
        <w:rPr>
          <w:rStyle w:val="Tituleknezahrnutdoobsahu"/>
          <w:sz w:val="32"/>
          <w:szCs w:val="32"/>
        </w:rPr>
      </w:pPr>
      <w:r w:rsidRPr="00523142">
        <w:rPr>
          <w:rStyle w:val="Tituleknezahrnutdoobsahu"/>
          <w:sz w:val="32"/>
          <w:szCs w:val="32"/>
        </w:rPr>
        <w:t>Anotace</w:t>
      </w:r>
      <w:r w:rsidR="0076427D">
        <w:rPr>
          <w:rStyle w:val="Tituleknezahrnutdoobsahu"/>
          <w:sz w:val="32"/>
          <w:szCs w:val="32"/>
        </w:rPr>
        <w:t xml:space="preserve"> </w:t>
      </w:r>
    </w:p>
    <w:p w:rsidR="00FC0397" w:rsidRPr="00523142" w:rsidRDefault="00BC29FD" w:rsidP="000A4B28">
      <w:pPr>
        <w:spacing w:line="360" w:lineRule="auto"/>
        <w:jc w:val="both"/>
      </w:pPr>
      <w:r>
        <w:t>Závěrečná</w:t>
      </w:r>
      <w:r w:rsidR="009F5144">
        <w:t xml:space="preserve"> práce „</w:t>
      </w:r>
      <w:r>
        <w:t>Peer program na</w:t>
      </w:r>
      <w:r w:rsidR="00F751FC">
        <w:t xml:space="preserve"> ZŠ</w:t>
      </w:r>
      <w:r w:rsidR="00FC0397" w:rsidRPr="00523142">
        <w:t xml:space="preserve">“ </w:t>
      </w:r>
      <w:r w:rsidR="0076427D">
        <w:t>se zabývá peer programy na základní škole, kde se zaměřují na prevenci rizikového chování.</w:t>
      </w:r>
      <w:r w:rsidR="00F36050">
        <w:t xml:space="preserve"> V teoretické části je vysvětlen pojem peer, dále popsané formy rizikového chování a také kde vznikly peer programy</w:t>
      </w:r>
      <w:r w:rsidR="00FC0397" w:rsidRPr="00523142">
        <w:t>.</w:t>
      </w:r>
      <w:r w:rsidR="00F36050">
        <w:t xml:space="preserve"> Následuje popis realizace peer programu </w:t>
      </w:r>
      <w:r w:rsidR="009B225A">
        <w:t>„Drogám</w:t>
      </w:r>
      <w:r w:rsidR="00F36050">
        <w:t xml:space="preserve"> a násilí říkáme ne“. V praktické části </w:t>
      </w:r>
      <w:r w:rsidR="009B225A">
        <w:t>zjišťujeme,</w:t>
      </w:r>
      <w:r w:rsidR="00F36050">
        <w:t xml:space="preserve"> zda peer aktivisté byli s tímto programem </w:t>
      </w:r>
      <w:r w:rsidR="009B225A">
        <w:t>spokojeni a zda</w:t>
      </w:r>
      <w:r w:rsidR="00F36050">
        <w:t xml:space="preserve"> byl pro ně přínosem.</w:t>
      </w:r>
    </w:p>
    <w:p w:rsidR="00F15ABF" w:rsidRPr="00523142" w:rsidRDefault="00F15ABF" w:rsidP="00F15ABF">
      <w:pPr>
        <w:spacing w:line="360" w:lineRule="auto"/>
      </w:pPr>
    </w:p>
    <w:p w:rsidR="00F15ABF" w:rsidRPr="00681800" w:rsidRDefault="00F15ABF" w:rsidP="00F15ABF">
      <w:pPr>
        <w:spacing w:line="360" w:lineRule="auto"/>
        <w:rPr>
          <w:rStyle w:val="Tituleknezahrnutdoobsahu"/>
          <w:sz w:val="32"/>
          <w:szCs w:val="32"/>
          <w:lang w:val="en-US"/>
        </w:rPr>
      </w:pPr>
      <w:r w:rsidRPr="00681800">
        <w:rPr>
          <w:rStyle w:val="Tituleknezahrnutdoobsahu"/>
          <w:sz w:val="32"/>
          <w:szCs w:val="32"/>
          <w:lang w:val="en-US"/>
        </w:rPr>
        <w:t>Annotation</w:t>
      </w:r>
    </w:p>
    <w:p w:rsidR="00E86E7A" w:rsidRPr="00D74836" w:rsidRDefault="00D74836" w:rsidP="000A4B28">
      <w:pPr>
        <w:spacing w:line="360" w:lineRule="auto"/>
        <w:jc w:val="both"/>
      </w:pPr>
      <w:r w:rsidRPr="00D74836">
        <w:rPr>
          <w:color w:val="000000"/>
          <w:shd w:val="clear" w:color="auto" w:fill="FFFFFF"/>
        </w:rPr>
        <w:t xml:space="preserve">My </w:t>
      </w:r>
      <w:proofErr w:type="spellStart"/>
      <w:r w:rsidRPr="00D74836">
        <w:rPr>
          <w:color w:val="000000"/>
          <w:shd w:val="clear" w:color="auto" w:fill="FFFFFF"/>
        </w:rPr>
        <w:t>project</w:t>
      </w:r>
      <w:proofErr w:type="spellEnd"/>
      <w:r w:rsidRPr="00D74836">
        <w:rPr>
          <w:color w:val="000000"/>
          <w:shd w:val="clear" w:color="auto" w:fill="FFFFFF"/>
        </w:rPr>
        <w:t xml:space="preserve"> </w:t>
      </w:r>
      <w:proofErr w:type="spellStart"/>
      <w:r w:rsidRPr="00D74836">
        <w:rPr>
          <w:color w:val="000000"/>
          <w:shd w:val="clear" w:color="auto" w:fill="FFFFFF"/>
        </w:rPr>
        <w:t>is</w:t>
      </w:r>
      <w:proofErr w:type="spellEnd"/>
      <w:r w:rsidRPr="00D74836">
        <w:rPr>
          <w:color w:val="000000"/>
          <w:shd w:val="clear" w:color="auto" w:fill="FFFFFF"/>
        </w:rPr>
        <w:t xml:space="preserve"> </w:t>
      </w:r>
      <w:proofErr w:type="spellStart"/>
      <w:r w:rsidRPr="00D74836">
        <w:rPr>
          <w:color w:val="000000"/>
          <w:shd w:val="clear" w:color="auto" w:fill="FFFFFF"/>
        </w:rPr>
        <w:t>dealing</w:t>
      </w:r>
      <w:proofErr w:type="spellEnd"/>
      <w:r w:rsidRPr="00D74836">
        <w:rPr>
          <w:color w:val="000000"/>
          <w:shd w:val="clear" w:color="auto" w:fill="FFFFFF"/>
        </w:rPr>
        <w:t xml:space="preserve"> </w:t>
      </w:r>
      <w:proofErr w:type="spellStart"/>
      <w:r w:rsidRPr="00D74836">
        <w:rPr>
          <w:color w:val="000000"/>
          <w:shd w:val="clear" w:color="auto" w:fill="FFFFFF"/>
        </w:rPr>
        <w:t>with</w:t>
      </w:r>
      <w:proofErr w:type="spellEnd"/>
      <w:r w:rsidRPr="00D74836">
        <w:rPr>
          <w:color w:val="000000"/>
          <w:shd w:val="clear" w:color="auto" w:fill="FFFFFF"/>
        </w:rPr>
        <w:t xml:space="preserve"> </w:t>
      </w:r>
      <w:proofErr w:type="spellStart"/>
      <w:r w:rsidRPr="00D74836">
        <w:rPr>
          <w:color w:val="000000"/>
          <w:shd w:val="clear" w:color="auto" w:fill="FFFFFF"/>
        </w:rPr>
        <w:t>topic</w:t>
      </w:r>
      <w:proofErr w:type="spellEnd"/>
      <w:r w:rsidRPr="00D74836">
        <w:rPr>
          <w:color w:val="000000"/>
          <w:shd w:val="clear" w:color="auto" w:fill="FFFFFF"/>
        </w:rPr>
        <w:t xml:space="preserve"> „Peer program </w:t>
      </w:r>
      <w:proofErr w:type="spellStart"/>
      <w:r w:rsidRPr="00D74836">
        <w:rPr>
          <w:color w:val="000000"/>
          <w:shd w:val="clear" w:color="auto" w:fill="FFFFFF"/>
        </w:rPr>
        <w:t>at</w:t>
      </w:r>
      <w:proofErr w:type="spellEnd"/>
      <w:r w:rsidRPr="00D74836">
        <w:rPr>
          <w:color w:val="000000"/>
          <w:shd w:val="clear" w:color="auto" w:fill="FFFFFF"/>
        </w:rPr>
        <w:t xml:space="preserve"> </w:t>
      </w:r>
      <w:proofErr w:type="spellStart"/>
      <w:r w:rsidRPr="00D74836">
        <w:rPr>
          <w:color w:val="000000"/>
          <w:shd w:val="clear" w:color="auto" w:fill="FFFFFF"/>
        </w:rPr>
        <w:t>primary</w:t>
      </w:r>
      <w:proofErr w:type="spellEnd"/>
      <w:r w:rsidRPr="00D74836">
        <w:rPr>
          <w:color w:val="000000"/>
          <w:shd w:val="clear" w:color="auto" w:fill="FFFFFF"/>
        </w:rPr>
        <w:t xml:space="preserve"> </w:t>
      </w:r>
      <w:proofErr w:type="spellStart"/>
      <w:r w:rsidRPr="00D74836">
        <w:rPr>
          <w:color w:val="000000"/>
          <w:shd w:val="clear" w:color="auto" w:fill="FFFFFF"/>
        </w:rPr>
        <w:t>school</w:t>
      </w:r>
      <w:proofErr w:type="spellEnd"/>
      <w:r w:rsidRPr="00D74836">
        <w:rPr>
          <w:color w:val="000000"/>
          <w:shd w:val="clear" w:color="auto" w:fill="FFFFFF"/>
        </w:rPr>
        <w:t xml:space="preserve">“ and </w:t>
      </w:r>
      <w:proofErr w:type="spellStart"/>
      <w:r w:rsidRPr="00D74836">
        <w:rPr>
          <w:color w:val="000000"/>
          <w:shd w:val="clear" w:color="auto" w:fill="FFFFFF"/>
        </w:rPr>
        <w:t>its</w:t>
      </w:r>
      <w:proofErr w:type="spellEnd"/>
      <w:r w:rsidRPr="00D74836">
        <w:rPr>
          <w:color w:val="000000"/>
          <w:shd w:val="clear" w:color="auto" w:fill="FFFFFF"/>
        </w:rPr>
        <w:t xml:space="preserve"> </w:t>
      </w:r>
      <w:proofErr w:type="spellStart"/>
      <w:r w:rsidRPr="00D74836">
        <w:rPr>
          <w:color w:val="000000"/>
          <w:shd w:val="clear" w:color="auto" w:fill="FFFFFF"/>
        </w:rPr>
        <w:t>focusing</w:t>
      </w:r>
      <w:proofErr w:type="spellEnd"/>
      <w:r w:rsidRPr="00D74836">
        <w:rPr>
          <w:color w:val="000000"/>
          <w:shd w:val="clear" w:color="auto" w:fill="FFFFFF"/>
        </w:rPr>
        <w:t xml:space="preserve"> on </w:t>
      </w:r>
      <w:proofErr w:type="spellStart"/>
      <w:r w:rsidRPr="00D74836">
        <w:rPr>
          <w:color w:val="000000"/>
          <w:shd w:val="clear" w:color="auto" w:fill="FFFFFF"/>
        </w:rPr>
        <w:t>dangeorus</w:t>
      </w:r>
      <w:proofErr w:type="spellEnd"/>
      <w:r w:rsidRPr="00D74836">
        <w:rPr>
          <w:color w:val="000000"/>
          <w:shd w:val="clear" w:color="auto" w:fill="FFFFFF"/>
        </w:rPr>
        <w:t xml:space="preserve"> </w:t>
      </w:r>
      <w:proofErr w:type="spellStart"/>
      <w:r w:rsidRPr="00D74836">
        <w:rPr>
          <w:color w:val="000000"/>
          <w:shd w:val="clear" w:color="auto" w:fill="FFFFFF"/>
        </w:rPr>
        <w:t>behaviour</w:t>
      </w:r>
      <w:proofErr w:type="spellEnd"/>
      <w:r w:rsidRPr="00D74836">
        <w:rPr>
          <w:color w:val="000000"/>
          <w:shd w:val="clear" w:color="auto" w:fill="FFFFFF"/>
        </w:rPr>
        <w:t xml:space="preserve"> </w:t>
      </w:r>
      <w:proofErr w:type="spellStart"/>
      <w:r w:rsidRPr="00D74836">
        <w:rPr>
          <w:color w:val="000000"/>
          <w:shd w:val="clear" w:color="auto" w:fill="FFFFFF"/>
        </w:rPr>
        <w:t>prevention</w:t>
      </w:r>
      <w:proofErr w:type="spellEnd"/>
      <w:r w:rsidRPr="00D74836">
        <w:rPr>
          <w:color w:val="000000"/>
          <w:shd w:val="clear" w:color="auto" w:fill="FFFFFF"/>
        </w:rPr>
        <w:t xml:space="preserve">. </w:t>
      </w:r>
      <w:proofErr w:type="spellStart"/>
      <w:r w:rsidRPr="00D74836">
        <w:rPr>
          <w:color w:val="000000"/>
          <w:shd w:val="clear" w:color="auto" w:fill="FFFFFF"/>
        </w:rPr>
        <w:t>Theoretical</w:t>
      </w:r>
      <w:proofErr w:type="spellEnd"/>
      <w:r w:rsidRPr="00D74836">
        <w:rPr>
          <w:color w:val="000000"/>
          <w:shd w:val="clear" w:color="auto" w:fill="FFFFFF"/>
        </w:rPr>
        <w:t xml:space="preserve"> part </w:t>
      </w:r>
      <w:proofErr w:type="spellStart"/>
      <w:r w:rsidRPr="00D74836">
        <w:rPr>
          <w:color w:val="000000"/>
          <w:shd w:val="clear" w:color="auto" w:fill="FFFFFF"/>
        </w:rPr>
        <w:t>explains</w:t>
      </w:r>
      <w:proofErr w:type="spellEnd"/>
      <w:r w:rsidRPr="00D74836">
        <w:rPr>
          <w:color w:val="000000"/>
          <w:shd w:val="clear" w:color="auto" w:fill="FFFFFF"/>
        </w:rPr>
        <w:t xml:space="preserve"> </w:t>
      </w:r>
      <w:proofErr w:type="spellStart"/>
      <w:r w:rsidRPr="00D74836">
        <w:rPr>
          <w:color w:val="000000"/>
          <w:shd w:val="clear" w:color="auto" w:fill="FFFFFF"/>
        </w:rPr>
        <w:t>the</w:t>
      </w:r>
      <w:proofErr w:type="spellEnd"/>
      <w:r w:rsidRPr="00D74836">
        <w:rPr>
          <w:color w:val="000000"/>
          <w:shd w:val="clear" w:color="auto" w:fill="FFFFFF"/>
        </w:rPr>
        <w:t xml:space="preserve"> term peer and </w:t>
      </w:r>
      <w:proofErr w:type="spellStart"/>
      <w:r w:rsidRPr="00D74836">
        <w:rPr>
          <w:color w:val="000000"/>
          <w:shd w:val="clear" w:color="auto" w:fill="FFFFFF"/>
        </w:rPr>
        <w:t>mentioned</w:t>
      </w:r>
      <w:proofErr w:type="spellEnd"/>
      <w:r w:rsidRPr="00D74836">
        <w:rPr>
          <w:color w:val="000000"/>
          <w:shd w:val="clear" w:color="auto" w:fill="FFFFFF"/>
        </w:rPr>
        <w:t xml:space="preserve"> </w:t>
      </w:r>
      <w:proofErr w:type="spellStart"/>
      <w:r w:rsidRPr="00D74836">
        <w:rPr>
          <w:color w:val="000000"/>
          <w:shd w:val="clear" w:color="auto" w:fill="FFFFFF"/>
        </w:rPr>
        <w:t>forms</w:t>
      </w:r>
      <w:proofErr w:type="spellEnd"/>
      <w:r w:rsidRPr="00D74836">
        <w:rPr>
          <w:color w:val="000000"/>
          <w:shd w:val="clear" w:color="auto" w:fill="FFFFFF"/>
        </w:rPr>
        <w:t xml:space="preserve"> </w:t>
      </w:r>
      <w:proofErr w:type="spellStart"/>
      <w:r w:rsidRPr="00D74836">
        <w:rPr>
          <w:color w:val="000000"/>
          <w:shd w:val="clear" w:color="auto" w:fill="FFFFFF"/>
        </w:rPr>
        <w:t>of</w:t>
      </w:r>
      <w:proofErr w:type="spellEnd"/>
      <w:r w:rsidRPr="00D74836">
        <w:rPr>
          <w:color w:val="000000"/>
          <w:shd w:val="clear" w:color="auto" w:fill="FFFFFF"/>
        </w:rPr>
        <w:t xml:space="preserve"> </w:t>
      </w:r>
      <w:proofErr w:type="spellStart"/>
      <w:r w:rsidRPr="00D74836">
        <w:rPr>
          <w:color w:val="000000"/>
          <w:shd w:val="clear" w:color="auto" w:fill="FFFFFF"/>
        </w:rPr>
        <w:t>dangerous</w:t>
      </w:r>
      <w:proofErr w:type="spellEnd"/>
      <w:r w:rsidRPr="00D74836">
        <w:rPr>
          <w:color w:val="000000"/>
          <w:shd w:val="clear" w:color="auto" w:fill="FFFFFF"/>
        </w:rPr>
        <w:t xml:space="preserve"> </w:t>
      </w:r>
      <w:proofErr w:type="spellStart"/>
      <w:r w:rsidRPr="00D74836">
        <w:rPr>
          <w:color w:val="000000"/>
          <w:shd w:val="clear" w:color="auto" w:fill="FFFFFF"/>
        </w:rPr>
        <w:t>behaviour</w:t>
      </w:r>
      <w:proofErr w:type="spellEnd"/>
      <w:r w:rsidRPr="00D74836">
        <w:rPr>
          <w:color w:val="000000"/>
          <w:shd w:val="clear" w:color="auto" w:fill="FFFFFF"/>
        </w:rPr>
        <w:t xml:space="preserve"> and </w:t>
      </w:r>
      <w:proofErr w:type="spellStart"/>
      <w:r w:rsidRPr="00D74836">
        <w:rPr>
          <w:color w:val="000000"/>
          <w:shd w:val="clear" w:color="auto" w:fill="FFFFFF"/>
        </w:rPr>
        <w:t>where</w:t>
      </w:r>
      <w:proofErr w:type="spellEnd"/>
      <w:r w:rsidRPr="00D74836">
        <w:rPr>
          <w:color w:val="000000"/>
          <w:shd w:val="clear" w:color="auto" w:fill="FFFFFF"/>
        </w:rPr>
        <w:t xml:space="preserve"> </w:t>
      </w:r>
      <w:proofErr w:type="spellStart"/>
      <w:r w:rsidRPr="00D74836">
        <w:rPr>
          <w:color w:val="000000"/>
          <w:shd w:val="clear" w:color="auto" w:fill="FFFFFF"/>
        </w:rPr>
        <w:t>the</w:t>
      </w:r>
      <w:proofErr w:type="spellEnd"/>
      <w:r w:rsidRPr="00D74836">
        <w:rPr>
          <w:color w:val="000000"/>
          <w:shd w:val="clear" w:color="auto" w:fill="FFFFFF"/>
        </w:rPr>
        <w:t xml:space="preserve"> peer </w:t>
      </w:r>
      <w:proofErr w:type="spellStart"/>
      <w:r w:rsidRPr="00D74836">
        <w:rPr>
          <w:color w:val="000000"/>
          <w:shd w:val="clear" w:color="auto" w:fill="FFFFFF"/>
        </w:rPr>
        <w:t>programs</w:t>
      </w:r>
      <w:proofErr w:type="spellEnd"/>
      <w:r w:rsidRPr="00D74836">
        <w:rPr>
          <w:color w:val="000000"/>
          <w:shd w:val="clear" w:color="auto" w:fill="FFFFFF"/>
        </w:rPr>
        <w:t xml:space="preserve"> </w:t>
      </w:r>
      <w:proofErr w:type="spellStart"/>
      <w:r w:rsidRPr="00D74836">
        <w:rPr>
          <w:color w:val="000000"/>
          <w:shd w:val="clear" w:color="auto" w:fill="FFFFFF"/>
        </w:rPr>
        <w:t>came</w:t>
      </w:r>
      <w:proofErr w:type="spellEnd"/>
      <w:r w:rsidRPr="00D74836">
        <w:rPr>
          <w:color w:val="000000"/>
          <w:shd w:val="clear" w:color="auto" w:fill="FFFFFF"/>
        </w:rPr>
        <w:t xml:space="preserve"> </w:t>
      </w:r>
      <w:proofErr w:type="spellStart"/>
      <w:r w:rsidRPr="00D74836">
        <w:rPr>
          <w:color w:val="000000"/>
          <w:shd w:val="clear" w:color="auto" w:fill="FFFFFF"/>
        </w:rPr>
        <w:t>into</w:t>
      </w:r>
      <w:proofErr w:type="spellEnd"/>
      <w:r w:rsidRPr="00D74836">
        <w:rPr>
          <w:color w:val="000000"/>
          <w:shd w:val="clear" w:color="auto" w:fill="FFFFFF"/>
        </w:rPr>
        <w:t xml:space="preserve"> </w:t>
      </w:r>
      <w:proofErr w:type="spellStart"/>
      <w:r w:rsidRPr="00D74836">
        <w:rPr>
          <w:color w:val="000000"/>
          <w:shd w:val="clear" w:color="auto" w:fill="FFFFFF"/>
        </w:rPr>
        <w:t>being</w:t>
      </w:r>
      <w:proofErr w:type="spellEnd"/>
      <w:r w:rsidRPr="00D74836">
        <w:rPr>
          <w:color w:val="000000"/>
          <w:shd w:val="clear" w:color="auto" w:fill="FFFFFF"/>
        </w:rPr>
        <w:t xml:space="preserve">. </w:t>
      </w:r>
      <w:proofErr w:type="spellStart"/>
      <w:r w:rsidRPr="00D74836">
        <w:rPr>
          <w:color w:val="000000"/>
          <w:shd w:val="clear" w:color="auto" w:fill="FFFFFF"/>
        </w:rPr>
        <w:t>There</w:t>
      </w:r>
      <w:proofErr w:type="spellEnd"/>
      <w:r w:rsidRPr="00D74836">
        <w:rPr>
          <w:color w:val="000000"/>
          <w:shd w:val="clear" w:color="auto" w:fill="FFFFFF"/>
        </w:rPr>
        <w:t xml:space="preserve"> </w:t>
      </w:r>
      <w:proofErr w:type="spellStart"/>
      <w:r w:rsidRPr="00D74836">
        <w:rPr>
          <w:color w:val="000000"/>
          <w:shd w:val="clear" w:color="auto" w:fill="FFFFFF"/>
        </w:rPr>
        <w:t>is</w:t>
      </w:r>
      <w:proofErr w:type="spellEnd"/>
      <w:r w:rsidRPr="00D74836">
        <w:rPr>
          <w:color w:val="000000"/>
          <w:shd w:val="clear" w:color="auto" w:fill="FFFFFF"/>
        </w:rPr>
        <w:t xml:space="preserve"> </w:t>
      </w:r>
      <w:proofErr w:type="spellStart"/>
      <w:r w:rsidRPr="00D74836">
        <w:rPr>
          <w:color w:val="000000"/>
          <w:shd w:val="clear" w:color="auto" w:fill="FFFFFF"/>
        </w:rPr>
        <w:t>an</w:t>
      </w:r>
      <w:proofErr w:type="spellEnd"/>
      <w:r w:rsidRPr="00D74836">
        <w:rPr>
          <w:color w:val="000000"/>
          <w:shd w:val="clear" w:color="auto" w:fill="FFFFFF"/>
        </w:rPr>
        <w:t xml:space="preserve"> </w:t>
      </w:r>
      <w:proofErr w:type="spellStart"/>
      <w:r w:rsidRPr="00D74836">
        <w:rPr>
          <w:color w:val="000000"/>
          <w:shd w:val="clear" w:color="auto" w:fill="FFFFFF"/>
        </w:rPr>
        <w:t>realization</w:t>
      </w:r>
      <w:proofErr w:type="spellEnd"/>
      <w:r w:rsidRPr="00D74836">
        <w:rPr>
          <w:color w:val="000000"/>
          <w:shd w:val="clear" w:color="auto" w:fill="FFFFFF"/>
        </w:rPr>
        <w:t xml:space="preserve"> </w:t>
      </w:r>
      <w:proofErr w:type="spellStart"/>
      <w:r w:rsidRPr="00D74836">
        <w:rPr>
          <w:color w:val="000000"/>
          <w:shd w:val="clear" w:color="auto" w:fill="FFFFFF"/>
        </w:rPr>
        <w:t>of</w:t>
      </w:r>
      <w:proofErr w:type="spellEnd"/>
      <w:r w:rsidRPr="00D74836">
        <w:rPr>
          <w:color w:val="000000"/>
          <w:shd w:val="clear" w:color="auto" w:fill="FFFFFF"/>
        </w:rPr>
        <w:t xml:space="preserve"> peer program „</w:t>
      </w:r>
      <w:proofErr w:type="spellStart"/>
      <w:r w:rsidRPr="00D74836">
        <w:rPr>
          <w:color w:val="000000"/>
          <w:shd w:val="clear" w:color="auto" w:fill="FFFFFF"/>
        </w:rPr>
        <w:t>We</w:t>
      </w:r>
      <w:proofErr w:type="spellEnd"/>
      <w:r w:rsidRPr="00D74836">
        <w:rPr>
          <w:color w:val="000000"/>
          <w:shd w:val="clear" w:color="auto" w:fill="FFFFFF"/>
        </w:rPr>
        <w:t xml:space="preserve"> </w:t>
      </w:r>
      <w:proofErr w:type="spellStart"/>
      <w:r w:rsidRPr="00D74836">
        <w:rPr>
          <w:color w:val="000000"/>
          <w:shd w:val="clear" w:color="auto" w:fill="FFFFFF"/>
        </w:rPr>
        <w:t>say</w:t>
      </w:r>
      <w:proofErr w:type="spellEnd"/>
      <w:r w:rsidRPr="00D74836">
        <w:rPr>
          <w:color w:val="000000"/>
          <w:shd w:val="clear" w:color="auto" w:fill="FFFFFF"/>
        </w:rPr>
        <w:t xml:space="preserve"> No to </w:t>
      </w:r>
      <w:proofErr w:type="spellStart"/>
      <w:r w:rsidRPr="00D74836">
        <w:rPr>
          <w:color w:val="000000"/>
          <w:shd w:val="clear" w:color="auto" w:fill="FFFFFF"/>
        </w:rPr>
        <w:t>drugs</w:t>
      </w:r>
      <w:proofErr w:type="spellEnd"/>
      <w:r w:rsidRPr="00D74836">
        <w:rPr>
          <w:color w:val="000000"/>
          <w:shd w:val="clear" w:color="auto" w:fill="FFFFFF"/>
        </w:rPr>
        <w:t xml:space="preserve"> and </w:t>
      </w:r>
      <w:proofErr w:type="spellStart"/>
      <w:r w:rsidRPr="00D74836">
        <w:rPr>
          <w:color w:val="000000"/>
          <w:shd w:val="clear" w:color="auto" w:fill="FFFFFF"/>
        </w:rPr>
        <w:t>violence</w:t>
      </w:r>
      <w:proofErr w:type="spellEnd"/>
      <w:r w:rsidRPr="00D74836">
        <w:rPr>
          <w:color w:val="000000"/>
          <w:shd w:val="clear" w:color="auto" w:fill="FFFFFF"/>
        </w:rPr>
        <w:t xml:space="preserve">“ in </w:t>
      </w:r>
      <w:proofErr w:type="spellStart"/>
      <w:r w:rsidRPr="00D74836">
        <w:rPr>
          <w:color w:val="000000"/>
          <w:shd w:val="clear" w:color="auto" w:fill="FFFFFF"/>
        </w:rPr>
        <w:t>other</w:t>
      </w:r>
      <w:proofErr w:type="spellEnd"/>
      <w:r w:rsidRPr="00D74836">
        <w:rPr>
          <w:color w:val="000000"/>
          <w:shd w:val="clear" w:color="auto" w:fill="FFFFFF"/>
        </w:rPr>
        <w:t xml:space="preserve"> part. In </w:t>
      </w:r>
      <w:proofErr w:type="spellStart"/>
      <w:r w:rsidRPr="00D74836">
        <w:rPr>
          <w:color w:val="000000"/>
          <w:shd w:val="clear" w:color="auto" w:fill="FFFFFF"/>
        </w:rPr>
        <w:t>practical</w:t>
      </w:r>
      <w:proofErr w:type="spellEnd"/>
      <w:r w:rsidRPr="00D74836">
        <w:rPr>
          <w:color w:val="000000"/>
          <w:shd w:val="clear" w:color="auto" w:fill="FFFFFF"/>
        </w:rPr>
        <w:t xml:space="preserve"> part </w:t>
      </w:r>
      <w:proofErr w:type="spellStart"/>
      <w:r w:rsidRPr="00D74836">
        <w:rPr>
          <w:color w:val="000000"/>
          <w:shd w:val="clear" w:color="auto" w:fill="FFFFFF"/>
        </w:rPr>
        <w:t>of</w:t>
      </w:r>
      <w:proofErr w:type="spellEnd"/>
      <w:r w:rsidRPr="00D74836">
        <w:rPr>
          <w:color w:val="000000"/>
          <w:shd w:val="clear" w:color="auto" w:fill="FFFFFF"/>
        </w:rPr>
        <w:t xml:space="preserve"> my </w:t>
      </w:r>
      <w:proofErr w:type="spellStart"/>
      <w:r w:rsidRPr="00D74836">
        <w:rPr>
          <w:color w:val="000000"/>
          <w:shd w:val="clear" w:color="auto" w:fill="FFFFFF"/>
        </w:rPr>
        <w:t>project</w:t>
      </w:r>
      <w:proofErr w:type="spellEnd"/>
      <w:r w:rsidRPr="00D74836">
        <w:rPr>
          <w:color w:val="000000"/>
          <w:shd w:val="clear" w:color="auto" w:fill="FFFFFF"/>
        </w:rPr>
        <w:t xml:space="preserve"> I </w:t>
      </w:r>
      <w:proofErr w:type="spellStart"/>
      <w:r w:rsidRPr="00D74836">
        <w:rPr>
          <w:color w:val="000000"/>
          <w:shd w:val="clear" w:color="auto" w:fill="FFFFFF"/>
        </w:rPr>
        <w:t>try</w:t>
      </w:r>
      <w:proofErr w:type="spellEnd"/>
      <w:r w:rsidRPr="00D74836">
        <w:rPr>
          <w:color w:val="000000"/>
          <w:shd w:val="clear" w:color="auto" w:fill="FFFFFF"/>
        </w:rPr>
        <w:t xml:space="preserve"> to </w:t>
      </w:r>
      <w:proofErr w:type="spellStart"/>
      <w:r w:rsidRPr="00D74836">
        <w:rPr>
          <w:color w:val="000000"/>
          <w:shd w:val="clear" w:color="auto" w:fill="FFFFFF"/>
        </w:rPr>
        <w:t>realise</w:t>
      </w:r>
      <w:proofErr w:type="spellEnd"/>
      <w:r w:rsidRPr="00D74836">
        <w:rPr>
          <w:color w:val="000000"/>
          <w:shd w:val="clear" w:color="auto" w:fill="FFFFFF"/>
        </w:rPr>
        <w:t xml:space="preserve"> </w:t>
      </w:r>
      <w:proofErr w:type="spellStart"/>
      <w:r w:rsidRPr="00D74836">
        <w:rPr>
          <w:color w:val="000000"/>
          <w:shd w:val="clear" w:color="auto" w:fill="FFFFFF"/>
        </w:rPr>
        <w:t>participants</w:t>
      </w:r>
      <w:proofErr w:type="spellEnd"/>
      <w:r w:rsidRPr="00D74836">
        <w:rPr>
          <w:color w:val="000000"/>
          <w:shd w:val="clear" w:color="auto" w:fill="FFFFFF"/>
        </w:rPr>
        <w:t xml:space="preserve"> </w:t>
      </w:r>
      <w:proofErr w:type="spellStart"/>
      <w:r w:rsidRPr="00D74836">
        <w:rPr>
          <w:color w:val="000000"/>
          <w:shd w:val="clear" w:color="auto" w:fill="FFFFFF"/>
        </w:rPr>
        <w:t>satisfaction</w:t>
      </w:r>
      <w:proofErr w:type="spellEnd"/>
      <w:r w:rsidRPr="00D74836">
        <w:rPr>
          <w:color w:val="000000"/>
          <w:shd w:val="clear" w:color="auto" w:fill="FFFFFF"/>
        </w:rPr>
        <w:t xml:space="preserve"> </w:t>
      </w:r>
      <w:proofErr w:type="spellStart"/>
      <w:r w:rsidRPr="00D74836">
        <w:rPr>
          <w:color w:val="000000"/>
          <w:shd w:val="clear" w:color="auto" w:fill="FFFFFF"/>
        </w:rPr>
        <w:t>with</w:t>
      </w:r>
      <w:proofErr w:type="spellEnd"/>
      <w:r w:rsidRPr="00D74836">
        <w:rPr>
          <w:color w:val="000000"/>
          <w:shd w:val="clear" w:color="auto" w:fill="FFFFFF"/>
        </w:rPr>
        <w:t xml:space="preserve"> </w:t>
      </w:r>
      <w:proofErr w:type="spellStart"/>
      <w:r w:rsidRPr="00D74836">
        <w:rPr>
          <w:color w:val="000000"/>
          <w:shd w:val="clear" w:color="auto" w:fill="FFFFFF"/>
        </w:rPr>
        <w:t>this</w:t>
      </w:r>
      <w:proofErr w:type="spellEnd"/>
      <w:r w:rsidRPr="00D74836">
        <w:rPr>
          <w:color w:val="000000"/>
          <w:shd w:val="clear" w:color="auto" w:fill="FFFFFF"/>
        </w:rPr>
        <w:t xml:space="preserve"> program and </w:t>
      </w:r>
      <w:proofErr w:type="spellStart"/>
      <w:r w:rsidRPr="00D74836">
        <w:rPr>
          <w:color w:val="000000"/>
          <w:shd w:val="clear" w:color="auto" w:fill="FFFFFF"/>
        </w:rPr>
        <w:t>if</w:t>
      </w:r>
      <w:proofErr w:type="spellEnd"/>
      <w:r w:rsidRPr="00D74836">
        <w:rPr>
          <w:color w:val="000000"/>
          <w:shd w:val="clear" w:color="auto" w:fill="FFFFFF"/>
        </w:rPr>
        <w:t xml:space="preserve"> </w:t>
      </w:r>
      <w:proofErr w:type="spellStart"/>
      <w:r w:rsidRPr="00D74836">
        <w:rPr>
          <w:color w:val="000000"/>
          <w:shd w:val="clear" w:color="auto" w:fill="FFFFFF"/>
        </w:rPr>
        <w:t>there</w:t>
      </w:r>
      <w:proofErr w:type="spellEnd"/>
      <w:r w:rsidRPr="00D74836">
        <w:rPr>
          <w:color w:val="000000"/>
          <w:shd w:val="clear" w:color="auto" w:fill="FFFFFF"/>
        </w:rPr>
        <w:t xml:space="preserve"> </w:t>
      </w:r>
      <w:proofErr w:type="spellStart"/>
      <w:r w:rsidRPr="00D74836">
        <w:rPr>
          <w:color w:val="000000"/>
          <w:shd w:val="clear" w:color="auto" w:fill="FFFFFF"/>
        </w:rPr>
        <w:t>is</w:t>
      </w:r>
      <w:proofErr w:type="spellEnd"/>
      <w:r w:rsidRPr="00D74836">
        <w:rPr>
          <w:color w:val="000000"/>
          <w:shd w:val="clear" w:color="auto" w:fill="FFFFFF"/>
        </w:rPr>
        <w:t xml:space="preserve"> </w:t>
      </w:r>
      <w:proofErr w:type="spellStart"/>
      <w:r w:rsidRPr="00D74836">
        <w:rPr>
          <w:color w:val="000000"/>
          <w:shd w:val="clear" w:color="auto" w:fill="FFFFFF"/>
        </w:rPr>
        <w:t>any</w:t>
      </w:r>
      <w:proofErr w:type="spellEnd"/>
      <w:r w:rsidRPr="00D74836">
        <w:rPr>
          <w:color w:val="000000"/>
          <w:shd w:val="clear" w:color="auto" w:fill="FFFFFF"/>
        </w:rPr>
        <w:t xml:space="preserve"> benefit </w:t>
      </w:r>
      <w:proofErr w:type="spellStart"/>
      <w:r w:rsidRPr="00D74836">
        <w:rPr>
          <w:color w:val="000000"/>
          <w:shd w:val="clear" w:color="auto" w:fill="FFFFFF"/>
        </w:rPr>
        <w:t>for</w:t>
      </w:r>
      <w:proofErr w:type="spellEnd"/>
      <w:r w:rsidRPr="00D74836">
        <w:rPr>
          <w:color w:val="000000"/>
          <w:shd w:val="clear" w:color="auto" w:fill="FFFFFF"/>
        </w:rPr>
        <w:t xml:space="preserve"> </w:t>
      </w:r>
      <w:proofErr w:type="spellStart"/>
      <w:r w:rsidRPr="00D74836">
        <w:rPr>
          <w:color w:val="000000"/>
          <w:shd w:val="clear" w:color="auto" w:fill="FFFFFF"/>
        </w:rPr>
        <w:t>them</w:t>
      </w:r>
      <w:proofErr w:type="spellEnd"/>
      <w:r w:rsidRPr="00D74836">
        <w:rPr>
          <w:color w:val="000000"/>
          <w:shd w:val="clear" w:color="auto" w:fill="FFFFFF"/>
        </w:rPr>
        <w:t>.</w:t>
      </w:r>
      <w:r w:rsidRPr="00D74836">
        <w:t xml:space="preserve"> </w:t>
      </w:r>
    </w:p>
    <w:p w:rsidR="00D74836" w:rsidRDefault="00D74836" w:rsidP="00F15ABF">
      <w:pPr>
        <w:spacing w:line="360" w:lineRule="auto"/>
        <w:rPr>
          <w:rStyle w:val="Tituleknezahrnutdoobsahu"/>
          <w:sz w:val="32"/>
          <w:szCs w:val="32"/>
        </w:rPr>
      </w:pPr>
    </w:p>
    <w:p w:rsidR="00F15ABF" w:rsidRPr="00523142" w:rsidRDefault="00F15ABF" w:rsidP="00F15ABF">
      <w:pPr>
        <w:spacing w:line="360" w:lineRule="auto"/>
        <w:rPr>
          <w:rStyle w:val="Tituleknezahrnutdoobsahu"/>
          <w:sz w:val="32"/>
          <w:szCs w:val="32"/>
        </w:rPr>
      </w:pPr>
      <w:r w:rsidRPr="00523142">
        <w:rPr>
          <w:rStyle w:val="Tituleknezahrnutdoobsahu"/>
          <w:sz w:val="32"/>
          <w:szCs w:val="32"/>
        </w:rPr>
        <w:t>Klíčová slova</w:t>
      </w:r>
    </w:p>
    <w:p w:rsidR="007157C5" w:rsidRDefault="00BC29FD" w:rsidP="00F15ABF">
      <w:pPr>
        <w:spacing w:line="360" w:lineRule="auto"/>
      </w:pPr>
      <w:r>
        <w:t>Peer</w:t>
      </w:r>
      <w:r w:rsidR="00F15ABF" w:rsidRPr="00523142">
        <w:t>,</w:t>
      </w:r>
      <w:r>
        <w:t xml:space="preserve"> rizikové chování, peer program,</w:t>
      </w:r>
      <w:r w:rsidR="00315D5C">
        <w:t xml:space="preserve"> prevence, </w:t>
      </w:r>
      <w:r w:rsidR="007157C5">
        <w:t>základní škola</w:t>
      </w:r>
      <w:r w:rsidR="00315D5C">
        <w:t xml:space="preserve"> </w:t>
      </w:r>
      <w:r>
        <w:t xml:space="preserve"> </w:t>
      </w:r>
    </w:p>
    <w:p w:rsidR="007157C5" w:rsidRDefault="007157C5" w:rsidP="00F15ABF">
      <w:pPr>
        <w:spacing w:line="360" w:lineRule="auto"/>
        <w:rPr>
          <w:rStyle w:val="Tituleknezahrnutdoobsahu"/>
          <w:sz w:val="32"/>
          <w:szCs w:val="32"/>
          <w:lang w:val="en-US"/>
        </w:rPr>
      </w:pPr>
    </w:p>
    <w:p w:rsidR="00F15ABF" w:rsidRPr="00681800" w:rsidRDefault="00F15ABF" w:rsidP="00F15ABF">
      <w:pPr>
        <w:spacing w:line="360" w:lineRule="auto"/>
        <w:rPr>
          <w:rStyle w:val="Tituleknezahrnutdoobsahu"/>
          <w:sz w:val="32"/>
          <w:szCs w:val="32"/>
          <w:lang w:val="en-US"/>
        </w:rPr>
      </w:pPr>
      <w:r w:rsidRPr="00681800">
        <w:rPr>
          <w:rStyle w:val="Tituleknezahrnutdoobsahu"/>
          <w:sz w:val="32"/>
          <w:szCs w:val="32"/>
          <w:lang w:val="en-US"/>
        </w:rPr>
        <w:t>Keywords</w:t>
      </w:r>
    </w:p>
    <w:p w:rsidR="00E86E7A" w:rsidRPr="007157C5" w:rsidRDefault="007157C5" w:rsidP="00F15ABF">
      <w:pPr>
        <w:spacing w:line="360" w:lineRule="auto"/>
        <w:rPr>
          <w:b/>
        </w:rPr>
      </w:pPr>
      <w:r>
        <w:rPr>
          <w:rStyle w:val="Poznamky"/>
          <w:b w:val="0"/>
          <w:color w:val="auto"/>
          <w:lang w:val="cs-CZ"/>
        </w:rPr>
        <w:t>Peer, r</w:t>
      </w:r>
      <w:r w:rsidR="0076427D" w:rsidRPr="007157C5">
        <w:rPr>
          <w:rStyle w:val="Poznamky"/>
          <w:b w:val="0"/>
          <w:color w:val="auto"/>
          <w:lang w:val="cs-CZ"/>
        </w:rPr>
        <w:t xml:space="preserve">isky </w:t>
      </w:r>
      <w:proofErr w:type="spellStart"/>
      <w:r w:rsidR="0076427D" w:rsidRPr="007157C5">
        <w:rPr>
          <w:rStyle w:val="Poznamky"/>
          <w:b w:val="0"/>
          <w:color w:val="auto"/>
          <w:lang w:val="cs-CZ"/>
        </w:rPr>
        <w:t>behavior</w:t>
      </w:r>
      <w:proofErr w:type="spellEnd"/>
      <w:r w:rsidR="0076427D" w:rsidRPr="007157C5">
        <w:rPr>
          <w:rStyle w:val="Poznamky"/>
          <w:b w:val="0"/>
          <w:color w:val="auto"/>
          <w:lang w:val="cs-CZ"/>
        </w:rPr>
        <w:t>,</w:t>
      </w:r>
      <w:r>
        <w:rPr>
          <w:rStyle w:val="Poznamky"/>
          <w:b w:val="0"/>
          <w:color w:val="auto"/>
          <w:lang w:val="cs-CZ"/>
        </w:rPr>
        <w:t xml:space="preserve"> peer program, </w:t>
      </w:r>
      <w:proofErr w:type="spellStart"/>
      <w:r>
        <w:rPr>
          <w:rStyle w:val="Poznamky"/>
          <w:b w:val="0"/>
          <w:color w:val="auto"/>
          <w:lang w:val="cs-CZ"/>
        </w:rPr>
        <w:t>p</w:t>
      </w:r>
      <w:r w:rsidR="0076427D" w:rsidRPr="007157C5">
        <w:rPr>
          <w:rStyle w:val="Poznamky"/>
          <w:b w:val="0"/>
          <w:color w:val="auto"/>
          <w:lang w:val="cs-CZ"/>
        </w:rPr>
        <w:t>revention</w:t>
      </w:r>
      <w:proofErr w:type="spellEnd"/>
      <w:r w:rsidR="0076427D" w:rsidRPr="007157C5">
        <w:rPr>
          <w:rStyle w:val="Poznamky"/>
          <w:b w:val="0"/>
          <w:color w:val="auto"/>
          <w:lang w:val="cs-CZ"/>
        </w:rPr>
        <w:t xml:space="preserve">, </w:t>
      </w:r>
      <w:proofErr w:type="spellStart"/>
      <w:r>
        <w:rPr>
          <w:rStyle w:val="Poznamky"/>
          <w:b w:val="0"/>
          <w:color w:val="auto"/>
          <w:lang w:val="cs-CZ"/>
        </w:rPr>
        <w:t>primary</w:t>
      </w:r>
      <w:proofErr w:type="spellEnd"/>
      <w:r>
        <w:rPr>
          <w:rStyle w:val="Poznamky"/>
          <w:b w:val="0"/>
          <w:color w:val="auto"/>
          <w:lang w:val="cs-CZ"/>
        </w:rPr>
        <w:t xml:space="preserve"> </w:t>
      </w:r>
      <w:proofErr w:type="spellStart"/>
      <w:r>
        <w:rPr>
          <w:rStyle w:val="Poznamky"/>
          <w:b w:val="0"/>
          <w:color w:val="auto"/>
          <w:lang w:val="cs-CZ"/>
        </w:rPr>
        <w:t>school</w:t>
      </w:r>
      <w:proofErr w:type="spellEnd"/>
      <w:r>
        <w:rPr>
          <w:rStyle w:val="Poznamky"/>
          <w:b w:val="0"/>
          <w:color w:val="auto"/>
          <w:lang w:val="cs-CZ"/>
        </w:rPr>
        <w:t xml:space="preserve">, </w:t>
      </w:r>
    </w:p>
    <w:p w:rsidR="00F15ABF" w:rsidRPr="00523142" w:rsidRDefault="00927CC1" w:rsidP="00F15ABF">
      <w:pPr>
        <w:spacing w:line="360" w:lineRule="auto"/>
      </w:pPr>
      <w:r>
        <w:br w:type="page"/>
      </w:r>
    </w:p>
    <w:p w:rsidR="00F15ABF" w:rsidRPr="00523142" w:rsidRDefault="00F15ABF"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Default="00980D1D" w:rsidP="00F15ABF">
      <w:pPr>
        <w:spacing w:line="360" w:lineRule="auto"/>
      </w:pPr>
    </w:p>
    <w:p w:rsidR="00E67714" w:rsidRDefault="00E67714" w:rsidP="00F15ABF">
      <w:pPr>
        <w:spacing w:line="360" w:lineRule="auto"/>
      </w:pPr>
    </w:p>
    <w:p w:rsidR="00E67714" w:rsidRDefault="00E67714" w:rsidP="00F15ABF">
      <w:pPr>
        <w:spacing w:line="360" w:lineRule="auto"/>
      </w:pPr>
    </w:p>
    <w:p w:rsidR="00E67714" w:rsidRDefault="00E67714" w:rsidP="00F15ABF">
      <w:pPr>
        <w:spacing w:line="360" w:lineRule="auto"/>
      </w:pPr>
    </w:p>
    <w:p w:rsidR="00E67714" w:rsidRDefault="00E67714" w:rsidP="00F15ABF">
      <w:pPr>
        <w:spacing w:line="360" w:lineRule="auto"/>
      </w:pPr>
    </w:p>
    <w:p w:rsidR="00E67714" w:rsidRDefault="00E67714" w:rsidP="00F15ABF">
      <w:pPr>
        <w:spacing w:line="360" w:lineRule="auto"/>
      </w:pPr>
    </w:p>
    <w:p w:rsidR="00E67714" w:rsidRDefault="00E67714" w:rsidP="00F15ABF">
      <w:pPr>
        <w:spacing w:line="360" w:lineRule="auto"/>
      </w:pPr>
    </w:p>
    <w:p w:rsidR="00E67714" w:rsidRDefault="00E67714" w:rsidP="00F15ABF">
      <w:pPr>
        <w:spacing w:line="360" w:lineRule="auto"/>
      </w:pPr>
    </w:p>
    <w:p w:rsidR="00E67714" w:rsidRDefault="00E67714" w:rsidP="00F15ABF">
      <w:pPr>
        <w:spacing w:line="360" w:lineRule="auto"/>
      </w:pPr>
    </w:p>
    <w:p w:rsidR="00E67714" w:rsidRDefault="00E67714" w:rsidP="00F15ABF">
      <w:pPr>
        <w:spacing w:line="360" w:lineRule="auto"/>
      </w:pPr>
    </w:p>
    <w:p w:rsidR="00E67714" w:rsidRDefault="00E67714" w:rsidP="00F15ABF">
      <w:pPr>
        <w:spacing w:line="360" w:lineRule="auto"/>
      </w:pPr>
    </w:p>
    <w:p w:rsidR="00E67714" w:rsidRDefault="00E67714" w:rsidP="00F15ABF">
      <w:pPr>
        <w:spacing w:line="360" w:lineRule="auto"/>
      </w:pPr>
    </w:p>
    <w:p w:rsidR="00E67714" w:rsidRDefault="00E67714" w:rsidP="00F15ABF">
      <w:pPr>
        <w:spacing w:line="360" w:lineRule="auto"/>
      </w:pPr>
    </w:p>
    <w:p w:rsidR="00E67714" w:rsidRPr="00523142" w:rsidRDefault="00E67714" w:rsidP="00F15ABF">
      <w:pPr>
        <w:spacing w:line="360" w:lineRule="auto"/>
      </w:pPr>
    </w:p>
    <w:p w:rsidR="00F15ABF" w:rsidRPr="00523142" w:rsidRDefault="00F15ABF" w:rsidP="00F15ABF">
      <w:pPr>
        <w:spacing w:line="360" w:lineRule="auto"/>
        <w:rPr>
          <w:rStyle w:val="Tituleknezahrnutdoobsahu"/>
          <w:sz w:val="32"/>
          <w:szCs w:val="32"/>
        </w:rPr>
      </w:pPr>
      <w:r w:rsidRPr="00523142">
        <w:rPr>
          <w:rStyle w:val="Tituleknezahrnutdoobsahu"/>
          <w:sz w:val="32"/>
          <w:szCs w:val="32"/>
        </w:rPr>
        <w:t>Prohlášení</w:t>
      </w:r>
    </w:p>
    <w:p w:rsidR="00F15ABF" w:rsidRPr="00893E95" w:rsidRDefault="00893E95" w:rsidP="00893E95">
      <w:pPr>
        <w:spacing w:line="360" w:lineRule="auto"/>
        <w:jc w:val="both"/>
        <w:rPr>
          <w:rStyle w:val="Poznamky"/>
          <w:lang w:val="cs-CZ"/>
        </w:rPr>
      </w:pPr>
      <w:r w:rsidRPr="00893E95">
        <w:rPr>
          <w:iCs/>
        </w:rPr>
        <w:t>Prohlašuji, že jsem závěrečnou práci vypracoval/vypracovala samostatně, s využitím pouze citovaných pramenů, dalších informací a zdrojů v souladu s Disciplinárním řádem pro studenty Pedagogické fakulty Masarykovy univerzity a se zákonem č. 121/2000 Sb., o právu autorském, o právech souvisejících s právem autorským a o změně některých zákonů (autorský zákon), ve znění pozdějších předpisů.</w:t>
      </w:r>
    </w:p>
    <w:p w:rsidR="00893E95" w:rsidRDefault="00893E95" w:rsidP="00893E95">
      <w:pPr>
        <w:spacing w:line="360" w:lineRule="auto"/>
        <w:rPr>
          <w:rStyle w:val="Poznamky"/>
          <w:lang w:val="cs-CZ"/>
        </w:rPr>
      </w:pPr>
    </w:p>
    <w:tbl>
      <w:tblPr>
        <w:tblW w:w="0" w:type="auto"/>
        <w:tblLook w:val="01E0" w:firstRow="1" w:lastRow="1" w:firstColumn="1" w:lastColumn="1" w:noHBand="0" w:noVBand="0"/>
      </w:tblPr>
      <w:tblGrid>
        <w:gridCol w:w="4422"/>
        <w:gridCol w:w="4087"/>
      </w:tblGrid>
      <w:tr w:rsidR="00BC29FD" w:rsidRPr="00523142" w:rsidTr="00927CC1">
        <w:tc>
          <w:tcPr>
            <w:tcW w:w="4542" w:type="dxa"/>
          </w:tcPr>
          <w:p w:rsidR="00980D1D" w:rsidRPr="00523142" w:rsidRDefault="00980D1D" w:rsidP="006B0B56">
            <w:pPr>
              <w:spacing w:line="360" w:lineRule="auto"/>
            </w:pPr>
            <w:r w:rsidRPr="00523142">
              <w:t> </w:t>
            </w:r>
            <w:r w:rsidR="007821BD">
              <w:t>Vsetín</w:t>
            </w:r>
            <w:r w:rsidRPr="00523142">
              <w:t xml:space="preserve"> dne </w:t>
            </w:r>
            <w:r w:rsidR="007821BD">
              <w:t>21. května</w:t>
            </w:r>
            <w:r w:rsidRPr="00523142">
              <w:t xml:space="preserve"> 20</w:t>
            </w:r>
            <w:r w:rsidR="00BC29FD">
              <w:t>2</w:t>
            </w:r>
            <w:r w:rsidR="002E60AD">
              <w:t>1</w:t>
            </w:r>
          </w:p>
        </w:tc>
        <w:tc>
          <w:tcPr>
            <w:tcW w:w="4183" w:type="dxa"/>
          </w:tcPr>
          <w:p w:rsidR="00980D1D" w:rsidRPr="00523142" w:rsidRDefault="00BC29FD" w:rsidP="00927CC1">
            <w:pPr>
              <w:spacing w:line="360" w:lineRule="auto"/>
            </w:pPr>
            <w:r>
              <w:rPr>
                <w:rStyle w:val="Poznamky"/>
                <w:color w:val="auto"/>
                <w:lang w:val="cs-CZ"/>
              </w:rPr>
              <w:t>Darina Weberová</w:t>
            </w:r>
          </w:p>
        </w:tc>
      </w:tr>
    </w:tbl>
    <w:p w:rsidR="006B0B56" w:rsidRDefault="006B0B56" w:rsidP="00F15ABF">
      <w:pPr>
        <w:spacing w:line="360" w:lineRule="auto"/>
      </w:pPr>
    </w:p>
    <w:p w:rsidR="006B0B56" w:rsidRDefault="006B0B56"/>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Pr="00523142" w:rsidRDefault="00980D1D" w:rsidP="00F15ABF">
      <w:pPr>
        <w:spacing w:line="360" w:lineRule="auto"/>
      </w:pPr>
    </w:p>
    <w:p w:rsidR="00980D1D" w:rsidRDefault="00980D1D" w:rsidP="00F15ABF">
      <w:pPr>
        <w:spacing w:line="360" w:lineRule="auto"/>
      </w:pPr>
    </w:p>
    <w:p w:rsidR="006B0B56" w:rsidRDefault="006B0B56" w:rsidP="00F15ABF">
      <w:pPr>
        <w:spacing w:line="360" w:lineRule="auto"/>
      </w:pPr>
    </w:p>
    <w:p w:rsidR="006B0B56" w:rsidRDefault="006B0B56" w:rsidP="00F15ABF">
      <w:pPr>
        <w:spacing w:line="360" w:lineRule="auto"/>
      </w:pPr>
    </w:p>
    <w:p w:rsidR="006B0B56" w:rsidRDefault="006B0B56" w:rsidP="00F15ABF">
      <w:pPr>
        <w:spacing w:line="360" w:lineRule="auto"/>
      </w:pPr>
    </w:p>
    <w:p w:rsidR="006B0B56" w:rsidRDefault="006B0B56" w:rsidP="00F15ABF">
      <w:pPr>
        <w:spacing w:line="360" w:lineRule="auto"/>
      </w:pPr>
    </w:p>
    <w:p w:rsidR="006B0B56" w:rsidRDefault="006B0B56" w:rsidP="00F15ABF">
      <w:pPr>
        <w:spacing w:line="360" w:lineRule="auto"/>
      </w:pPr>
    </w:p>
    <w:p w:rsidR="006B0B56" w:rsidRDefault="006B0B56" w:rsidP="00F15ABF">
      <w:pPr>
        <w:spacing w:line="360" w:lineRule="auto"/>
      </w:pPr>
    </w:p>
    <w:p w:rsidR="006B0B56" w:rsidRPr="00523142" w:rsidRDefault="006B0B56" w:rsidP="00F15ABF">
      <w:pPr>
        <w:spacing w:line="360" w:lineRule="auto"/>
      </w:pPr>
    </w:p>
    <w:p w:rsidR="00980D1D" w:rsidRPr="00523142" w:rsidRDefault="00980D1D" w:rsidP="00F15ABF">
      <w:pPr>
        <w:spacing w:line="360" w:lineRule="auto"/>
      </w:pPr>
    </w:p>
    <w:p w:rsidR="00E86E7A" w:rsidRPr="00523142" w:rsidRDefault="00E86E7A" w:rsidP="00F15ABF">
      <w:pPr>
        <w:spacing w:line="360" w:lineRule="auto"/>
      </w:pPr>
    </w:p>
    <w:p w:rsidR="007157C5" w:rsidRDefault="007157C5" w:rsidP="00980D1D">
      <w:pPr>
        <w:spacing w:line="360" w:lineRule="auto"/>
        <w:rPr>
          <w:rStyle w:val="Tituleknezahrnutdoobsahu"/>
          <w:sz w:val="32"/>
          <w:szCs w:val="32"/>
        </w:rPr>
      </w:pPr>
    </w:p>
    <w:p w:rsidR="007157C5" w:rsidRDefault="007157C5" w:rsidP="00980D1D">
      <w:pPr>
        <w:spacing w:line="360" w:lineRule="auto"/>
        <w:rPr>
          <w:rStyle w:val="Tituleknezahrnutdoobsahu"/>
          <w:sz w:val="32"/>
          <w:szCs w:val="32"/>
        </w:rPr>
      </w:pPr>
    </w:p>
    <w:p w:rsidR="00980D1D" w:rsidRPr="00523142" w:rsidRDefault="00980D1D" w:rsidP="00980D1D">
      <w:pPr>
        <w:spacing w:line="360" w:lineRule="auto"/>
        <w:rPr>
          <w:rStyle w:val="Tituleknezahrnutdoobsahu"/>
          <w:sz w:val="32"/>
          <w:szCs w:val="32"/>
        </w:rPr>
      </w:pPr>
      <w:r w:rsidRPr="00523142">
        <w:rPr>
          <w:rStyle w:val="Tituleknezahrnutdoobsahu"/>
          <w:sz w:val="32"/>
          <w:szCs w:val="32"/>
        </w:rPr>
        <w:t>Poděkování</w:t>
      </w:r>
      <w:r w:rsidR="009D3BD8">
        <w:rPr>
          <w:rStyle w:val="Tituleknezahrnutdoobsahu"/>
          <w:sz w:val="32"/>
          <w:szCs w:val="32"/>
        </w:rPr>
        <w:t xml:space="preserve"> </w:t>
      </w:r>
    </w:p>
    <w:p w:rsidR="00C616EB" w:rsidRPr="00523142" w:rsidRDefault="00980D1D" w:rsidP="00C616EB">
      <w:pPr>
        <w:spacing w:line="360" w:lineRule="auto"/>
        <w:jc w:val="both"/>
      </w:pPr>
      <w:r w:rsidRPr="00523142">
        <w:t>Na tomto místě bych rád</w:t>
      </w:r>
      <w:r w:rsidR="00927CC1">
        <w:t>a</w:t>
      </w:r>
      <w:r w:rsidRPr="00523142">
        <w:t xml:space="preserve"> poděkoval</w:t>
      </w:r>
      <w:r w:rsidR="00927CC1">
        <w:t>a</w:t>
      </w:r>
      <w:r w:rsidR="007157C5">
        <w:t xml:space="preserve"> </w:t>
      </w:r>
      <w:r w:rsidR="007821BD">
        <w:t xml:space="preserve">vedoucí své práce PhDr. </w:t>
      </w:r>
      <w:r w:rsidR="007157C5">
        <w:t xml:space="preserve">Ivě </w:t>
      </w:r>
      <w:proofErr w:type="spellStart"/>
      <w:r w:rsidR="007157C5">
        <w:t>Žaloudíkové</w:t>
      </w:r>
      <w:proofErr w:type="spellEnd"/>
      <w:r w:rsidR="007821BD">
        <w:t>, PhD.</w:t>
      </w:r>
      <w:r w:rsidR="007157C5">
        <w:t xml:space="preserve"> za </w:t>
      </w:r>
      <w:r w:rsidR="007821BD">
        <w:t xml:space="preserve">vstřícný přístup, </w:t>
      </w:r>
      <w:r w:rsidR="007157C5">
        <w:t>přínosné rady a pomoc</w:t>
      </w:r>
      <w:r w:rsidRPr="00523142">
        <w:t>.</w:t>
      </w:r>
      <w:r w:rsidR="007157C5">
        <w:t xml:space="preserve"> Také děkuji peer aktivistům za ochotu a pomoc</w:t>
      </w:r>
      <w:r w:rsidRPr="00523142">
        <w:t>.</w:t>
      </w:r>
      <w:r w:rsidR="007821BD">
        <w:t xml:space="preserve"> Můj dík patří také rodině a vedení školy za jejich podporu a pomoc.</w:t>
      </w:r>
      <w:r w:rsidRPr="00523142">
        <w:t xml:space="preserve"> </w:t>
      </w:r>
    </w:p>
    <w:p w:rsidR="00C616EB" w:rsidRPr="00050980" w:rsidRDefault="00927CC1" w:rsidP="00980D1D">
      <w:pPr>
        <w:spacing w:line="360" w:lineRule="auto"/>
        <w:rPr>
          <w:rStyle w:val="Tituleknezahrnutdoobsahu"/>
        </w:rPr>
      </w:pPr>
      <w:r>
        <w:br w:type="page"/>
      </w:r>
      <w:r w:rsidR="00C616EB" w:rsidRPr="00050980">
        <w:rPr>
          <w:rStyle w:val="Tituleknezahrnutdoobsahu"/>
        </w:rPr>
        <w:lastRenderedPageBreak/>
        <w:t>Obsah</w:t>
      </w:r>
    </w:p>
    <w:p w:rsidR="001834A2" w:rsidRPr="00050980" w:rsidRDefault="00035AD5">
      <w:pPr>
        <w:pStyle w:val="Obsah1"/>
        <w:tabs>
          <w:tab w:val="right" w:leader="dot" w:pos="8499"/>
        </w:tabs>
        <w:rPr>
          <w:rFonts w:asciiTheme="minorHAnsi" w:eastAsiaTheme="minorEastAsia" w:hAnsiTheme="minorHAnsi" w:cstheme="minorBidi"/>
          <w:b w:val="0"/>
          <w:bCs w:val="0"/>
          <w:caps w:val="0"/>
          <w:noProof/>
          <w:sz w:val="28"/>
          <w:szCs w:val="28"/>
        </w:rPr>
      </w:pPr>
      <w:r w:rsidRPr="00050980">
        <w:rPr>
          <w:b w:val="0"/>
          <w:bCs w:val="0"/>
          <w:caps w:val="0"/>
          <w:sz w:val="28"/>
          <w:szCs w:val="28"/>
        </w:rPr>
        <w:fldChar w:fldCharType="begin"/>
      </w:r>
      <w:r w:rsidR="00495C58" w:rsidRPr="00050980">
        <w:rPr>
          <w:b w:val="0"/>
          <w:bCs w:val="0"/>
          <w:caps w:val="0"/>
          <w:sz w:val="28"/>
          <w:szCs w:val="28"/>
        </w:rPr>
        <w:instrText xml:space="preserve"> TOC \o "1-3" \h \z \u </w:instrText>
      </w:r>
      <w:r w:rsidRPr="00050980">
        <w:rPr>
          <w:b w:val="0"/>
          <w:bCs w:val="0"/>
          <w:caps w:val="0"/>
          <w:sz w:val="28"/>
          <w:szCs w:val="28"/>
        </w:rPr>
        <w:fldChar w:fldCharType="separate"/>
      </w:r>
      <w:hyperlink w:anchor="_Toc72496561" w:history="1">
        <w:r w:rsidR="001834A2" w:rsidRPr="00050980">
          <w:rPr>
            <w:rStyle w:val="Hypertextovodkaz"/>
            <w:noProof/>
            <w:sz w:val="28"/>
            <w:szCs w:val="28"/>
          </w:rPr>
          <w:t>Úvod</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_Toc72496561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6</w:t>
        </w:r>
        <w:r w:rsidR="001834A2" w:rsidRPr="00050980">
          <w:rPr>
            <w:noProof/>
            <w:webHidden/>
            <w:sz w:val="28"/>
            <w:szCs w:val="28"/>
          </w:rPr>
          <w:fldChar w:fldCharType="end"/>
        </w:r>
      </w:hyperlink>
    </w:p>
    <w:p w:rsidR="001834A2" w:rsidRPr="00050980" w:rsidRDefault="006F1013">
      <w:pPr>
        <w:pStyle w:val="Obsah1"/>
        <w:tabs>
          <w:tab w:val="left" w:pos="480"/>
          <w:tab w:val="right" w:leader="dot" w:pos="8499"/>
        </w:tabs>
        <w:rPr>
          <w:rFonts w:asciiTheme="minorHAnsi" w:eastAsiaTheme="minorEastAsia" w:hAnsiTheme="minorHAnsi" w:cstheme="minorBidi"/>
          <w:b w:val="0"/>
          <w:bCs w:val="0"/>
          <w:caps w:val="0"/>
          <w:noProof/>
          <w:sz w:val="28"/>
          <w:szCs w:val="28"/>
        </w:rPr>
      </w:pPr>
      <w:hyperlink w:anchor="_Toc72496562" w:history="1">
        <w:r w:rsidR="001834A2" w:rsidRPr="00050980">
          <w:rPr>
            <w:rStyle w:val="Hypertextovodkaz"/>
            <w:noProof/>
            <w:sz w:val="28"/>
            <w:szCs w:val="28"/>
          </w:rPr>
          <w:t>1.</w:t>
        </w:r>
        <w:r w:rsidR="001834A2" w:rsidRPr="00050980">
          <w:rPr>
            <w:rFonts w:asciiTheme="minorHAnsi" w:eastAsiaTheme="minorEastAsia" w:hAnsiTheme="minorHAnsi" w:cstheme="minorBidi"/>
            <w:b w:val="0"/>
            <w:bCs w:val="0"/>
            <w:caps w:val="0"/>
            <w:noProof/>
            <w:sz w:val="28"/>
            <w:szCs w:val="28"/>
          </w:rPr>
          <w:tab/>
        </w:r>
        <w:r w:rsidR="001834A2" w:rsidRPr="00050980">
          <w:rPr>
            <w:rStyle w:val="Hypertextovodkaz"/>
            <w:noProof/>
            <w:sz w:val="28"/>
            <w:szCs w:val="28"/>
          </w:rPr>
          <w:t>Rizikové chování žáků základní školy</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_Toc72496562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8</w:t>
        </w:r>
        <w:r w:rsidR="001834A2" w:rsidRPr="00050980">
          <w:rPr>
            <w:noProof/>
            <w:webHidden/>
            <w:sz w:val="28"/>
            <w:szCs w:val="28"/>
          </w:rPr>
          <w:fldChar w:fldCharType="end"/>
        </w:r>
      </w:hyperlink>
    </w:p>
    <w:p w:rsidR="001834A2" w:rsidRPr="00050980" w:rsidRDefault="006F1013">
      <w:pPr>
        <w:pStyle w:val="Obsah2"/>
        <w:tabs>
          <w:tab w:val="right" w:leader="dot" w:pos="8499"/>
        </w:tabs>
        <w:rPr>
          <w:rFonts w:asciiTheme="minorHAnsi" w:eastAsiaTheme="minorEastAsia" w:hAnsiTheme="minorHAnsi" w:cstheme="minorBidi"/>
          <w:smallCaps w:val="0"/>
          <w:noProof/>
          <w:sz w:val="28"/>
          <w:szCs w:val="28"/>
        </w:rPr>
      </w:pPr>
      <w:hyperlink w:anchor="_Toc72496563" w:history="1">
        <w:r w:rsidR="001834A2" w:rsidRPr="00050980">
          <w:rPr>
            <w:rStyle w:val="Hypertextovodkaz"/>
            <w:noProof/>
            <w:sz w:val="28"/>
            <w:szCs w:val="28"/>
          </w:rPr>
          <w:t>1.1 Rizikové chování</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_Toc72496563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8</w:t>
        </w:r>
        <w:r w:rsidR="001834A2" w:rsidRPr="00050980">
          <w:rPr>
            <w:noProof/>
            <w:webHidden/>
            <w:sz w:val="28"/>
            <w:szCs w:val="28"/>
          </w:rPr>
          <w:fldChar w:fldCharType="end"/>
        </w:r>
      </w:hyperlink>
    </w:p>
    <w:p w:rsidR="001834A2" w:rsidRPr="00050980" w:rsidRDefault="006F1013">
      <w:pPr>
        <w:pStyle w:val="Obsah2"/>
        <w:tabs>
          <w:tab w:val="right" w:leader="dot" w:pos="8499"/>
        </w:tabs>
        <w:rPr>
          <w:rFonts w:asciiTheme="minorHAnsi" w:eastAsiaTheme="minorEastAsia" w:hAnsiTheme="minorHAnsi" w:cstheme="minorBidi"/>
          <w:smallCaps w:val="0"/>
          <w:noProof/>
          <w:sz w:val="28"/>
          <w:szCs w:val="28"/>
        </w:rPr>
      </w:pPr>
      <w:hyperlink w:anchor="_Toc72496564" w:history="1">
        <w:r w:rsidR="001834A2" w:rsidRPr="00050980">
          <w:rPr>
            <w:rStyle w:val="Hypertextovodkaz"/>
            <w:noProof/>
            <w:sz w:val="28"/>
            <w:szCs w:val="28"/>
          </w:rPr>
          <w:t>1.2 Prevence rizikového chování</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_Toc72496564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10</w:t>
        </w:r>
        <w:r w:rsidR="001834A2" w:rsidRPr="00050980">
          <w:rPr>
            <w:noProof/>
            <w:webHidden/>
            <w:sz w:val="28"/>
            <w:szCs w:val="28"/>
          </w:rPr>
          <w:fldChar w:fldCharType="end"/>
        </w:r>
      </w:hyperlink>
    </w:p>
    <w:p w:rsidR="001834A2" w:rsidRPr="00050980" w:rsidRDefault="006F1013">
      <w:pPr>
        <w:pStyle w:val="Obsah2"/>
        <w:tabs>
          <w:tab w:val="right" w:leader="dot" w:pos="8499"/>
        </w:tabs>
        <w:rPr>
          <w:rFonts w:asciiTheme="minorHAnsi" w:eastAsiaTheme="minorEastAsia" w:hAnsiTheme="minorHAnsi" w:cstheme="minorBidi"/>
          <w:smallCaps w:val="0"/>
          <w:noProof/>
          <w:sz w:val="28"/>
          <w:szCs w:val="28"/>
        </w:rPr>
      </w:pPr>
      <w:hyperlink w:anchor="_Toc72496565" w:history="1">
        <w:r w:rsidR="001834A2" w:rsidRPr="00050980">
          <w:rPr>
            <w:rStyle w:val="Hypertextovodkaz"/>
            <w:noProof/>
            <w:sz w:val="28"/>
            <w:szCs w:val="28"/>
          </w:rPr>
          <w:t>1.3 Peer programy jako forma prevence</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_Toc72496565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12</w:t>
        </w:r>
        <w:r w:rsidR="001834A2" w:rsidRPr="00050980">
          <w:rPr>
            <w:noProof/>
            <w:webHidden/>
            <w:sz w:val="28"/>
            <w:szCs w:val="28"/>
          </w:rPr>
          <w:fldChar w:fldCharType="end"/>
        </w:r>
      </w:hyperlink>
    </w:p>
    <w:p w:rsidR="001834A2" w:rsidRPr="00050980" w:rsidRDefault="006F1013">
      <w:pPr>
        <w:pStyle w:val="Obsah2"/>
        <w:tabs>
          <w:tab w:val="right" w:leader="dot" w:pos="8499"/>
        </w:tabs>
        <w:rPr>
          <w:rFonts w:asciiTheme="minorHAnsi" w:eastAsiaTheme="minorEastAsia" w:hAnsiTheme="minorHAnsi" w:cstheme="minorBidi"/>
          <w:smallCaps w:val="0"/>
          <w:noProof/>
          <w:sz w:val="28"/>
          <w:szCs w:val="28"/>
        </w:rPr>
      </w:pPr>
      <w:hyperlink w:anchor="_Toc72496566" w:history="1">
        <w:r w:rsidR="001834A2" w:rsidRPr="00050980">
          <w:rPr>
            <w:rStyle w:val="Hypertextovodkaz"/>
            <w:noProof/>
            <w:sz w:val="28"/>
            <w:szCs w:val="28"/>
          </w:rPr>
          <w:t>1.4 Příklady realizace peer programů</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_Toc72496566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15</w:t>
        </w:r>
        <w:r w:rsidR="001834A2" w:rsidRPr="00050980">
          <w:rPr>
            <w:noProof/>
            <w:webHidden/>
            <w:sz w:val="28"/>
            <w:szCs w:val="28"/>
          </w:rPr>
          <w:fldChar w:fldCharType="end"/>
        </w:r>
      </w:hyperlink>
    </w:p>
    <w:p w:rsidR="001834A2" w:rsidRPr="00050980" w:rsidRDefault="006F1013">
      <w:pPr>
        <w:pStyle w:val="Obsah3"/>
        <w:tabs>
          <w:tab w:val="right" w:leader="dot" w:pos="8499"/>
        </w:tabs>
        <w:rPr>
          <w:rFonts w:asciiTheme="minorHAnsi" w:eastAsiaTheme="minorEastAsia" w:hAnsiTheme="minorHAnsi" w:cstheme="minorBidi"/>
          <w:i w:val="0"/>
          <w:iCs w:val="0"/>
          <w:noProof/>
          <w:sz w:val="28"/>
          <w:szCs w:val="28"/>
        </w:rPr>
      </w:pPr>
      <w:hyperlink w:anchor="_Toc72496567" w:history="1">
        <w:r w:rsidR="001834A2" w:rsidRPr="00050980">
          <w:rPr>
            <w:rStyle w:val="Hypertextovodkaz"/>
            <w:noProof/>
            <w:sz w:val="28"/>
            <w:szCs w:val="28"/>
          </w:rPr>
          <w:t>1.4.1 Příprava peer programu na naší základní škole</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_Toc72496567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17</w:t>
        </w:r>
        <w:r w:rsidR="001834A2" w:rsidRPr="00050980">
          <w:rPr>
            <w:noProof/>
            <w:webHidden/>
            <w:sz w:val="28"/>
            <w:szCs w:val="28"/>
          </w:rPr>
          <w:fldChar w:fldCharType="end"/>
        </w:r>
      </w:hyperlink>
    </w:p>
    <w:p w:rsidR="001834A2" w:rsidRPr="00050980" w:rsidRDefault="006F1013">
      <w:pPr>
        <w:pStyle w:val="Obsah3"/>
        <w:tabs>
          <w:tab w:val="right" w:leader="dot" w:pos="8499"/>
        </w:tabs>
        <w:rPr>
          <w:rFonts w:asciiTheme="minorHAnsi" w:eastAsiaTheme="minorEastAsia" w:hAnsiTheme="minorHAnsi" w:cstheme="minorBidi"/>
          <w:i w:val="0"/>
          <w:iCs w:val="0"/>
          <w:noProof/>
          <w:sz w:val="28"/>
          <w:szCs w:val="28"/>
        </w:rPr>
      </w:pPr>
      <w:hyperlink w:anchor="_Toc72496568" w:history="1">
        <w:r w:rsidR="001834A2" w:rsidRPr="00050980">
          <w:rPr>
            <w:rStyle w:val="Hypertextovodkaz"/>
            <w:noProof/>
            <w:sz w:val="28"/>
            <w:szCs w:val="28"/>
          </w:rPr>
          <w:t>1.4.2 Peer program – Drogám a násilí říkáme NE!</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_Toc72496568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19</w:t>
        </w:r>
        <w:r w:rsidR="001834A2" w:rsidRPr="00050980">
          <w:rPr>
            <w:noProof/>
            <w:webHidden/>
            <w:sz w:val="28"/>
            <w:szCs w:val="28"/>
          </w:rPr>
          <w:fldChar w:fldCharType="end"/>
        </w:r>
      </w:hyperlink>
    </w:p>
    <w:p w:rsidR="001834A2" w:rsidRPr="00050980" w:rsidRDefault="006F1013">
      <w:pPr>
        <w:pStyle w:val="Obsah1"/>
        <w:tabs>
          <w:tab w:val="right" w:leader="dot" w:pos="8499"/>
        </w:tabs>
        <w:rPr>
          <w:rFonts w:asciiTheme="minorHAnsi" w:eastAsiaTheme="minorEastAsia" w:hAnsiTheme="minorHAnsi" w:cstheme="minorBidi"/>
          <w:b w:val="0"/>
          <w:bCs w:val="0"/>
          <w:caps w:val="0"/>
          <w:noProof/>
          <w:sz w:val="28"/>
          <w:szCs w:val="28"/>
        </w:rPr>
      </w:pPr>
      <w:hyperlink w:anchor="_Toc72496569" w:history="1">
        <w:r w:rsidR="001834A2" w:rsidRPr="00050980">
          <w:rPr>
            <w:rStyle w:val="Hypertextovodkaz"/>
            <w:noProof/>
            <w:sz w:val="28"/>
            <w:szCs w:val="28"/>
          </w:rPr>
          <w:t>PRAKTICKÁ ČÁST</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_Toc72496569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25</w:t>
        </w:r>
        <w:r w:rsidR="001834A2" w:rsidRPr="00050980">
          <w:rPr>
            <w:noProof/>
            <w:webHidden/>
            <w:sz w:val="28"/>
            <w:szCs w:val="28"/>
          </w:rPr>
          <w:fldChar w:fldCharType="end"/>
        </w:r>
      </w:hyperlink>
    </w:p>
    <w:p w:rsidR="001834A2" w:rsidRPr="00050980" w:rsidRDefault="006F1013">
      <w:pPr>
        <w:pStyle w:val="Obsah1"/>
        <w:tabs>
          <w:tab w:val="left" w:pos="480"/>
          <w:tab w:val="right" w:leader="dot" w:pos="8499"/>
        </w:tabs>
        <w:rPr>
          <w:rFonts w:asciiTheme="minorHAnsi" w:eastAsiaTheme="minorEastAsia" w:hAnsiTheme="minorHAnsi" w:cstheme="minorBidi"/>
          <w:b w:val="0"/>
          <w:bCs w:val="0"/>
          <w:caps w:val="0"/>
          <w:noProof/>
          <w:sz w:val="28"/>
          <w:szCs w:val="28"/>
        </w:rPr>
      </w:pPr>
      <w:hyperlink w:anchor="_Toc72496570" w:history="1">
        <w:r w:rsidR="001834A2" w:rsidRPr="00050980">
          <w:rPr>
            <w:rStyle w:val="Hypertextovodkaz"/>
            <w:noProof/>
            <w:sz w:val="28"/>
            <w:szCs w:val="28"/>
          </w:rPr>
          <w:t>2.</w:t>
        </w:r>
        <w:r w:rsidR="001834A2" w:rsidRPr="00050980">
          <w:rPr>
            <w:rFonts w:asciiTheme="minorHAnsi" w:eastAsiaTheme="minorEastAsia" w:hAnsiTheme="minorHAnsi" w:cstheme="minorBidi"/>
            <w:b w:val="0"/>
            <w:bCs w:val="0"/>
            <w:caps w:val="0"/>
            <w:noProof/>
            <w:sz w:val="28"/>
            <w:szCs w:val="28"/>
          </w:rPr>
          <w:tab/>
        </w:r>
        <w:r w:rsidR="001834A2" w:rsidRPr="00050980">
          <w:rPr>
            <w:rStyle w:val="Hypertextovodkaz"/>
            <w:noProof/>
            <w:sz w:val="28"/>
            <w:szCs w:val="28"/>
          </w:rPr>
          <w:t>OVĚŘOVÁNÍ PEER PROGRAMU</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_Toc72496570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25</w:t>
        </w:r>
        <w:r w:rsidR="001834A2" w:rsidRPr="00050980">
          <w:rPr>
            <w:noProof/>
            <w:webHidden/>
            <w:sz w:val="28"/>
            <w:szCs w:val="28"/>
          </w:rPr>
          <w:fldChar w:fldCharType="end"/>
        </w:r>
      </w:hyperlink>
    </w:p>
    <w:p w:rsidR="001834A2" w:rsidRPr="00050980" w:rsidRDefault="006F1013">
      <w:pPr>
        <w:pStyle w:val="Obsah2"/>
        <w:tabs>
          <w:tab w:val="right" w:leader="dot" w:pos="8499"/>
        </w:tabs>
        <w:rPr>
          <w:rFonts w:asciiTheme="minorHAnsi" w:eastAsiaTheme="minorEastAsia" w:hAnsiTheme="minorHAnsi" w:cstheme="minorBidi"/>
          <w:smallCaps w:val="0"/>
          <w:noProof/>
          <w:sz w:val="28"/>
          <w:szCs w:val="28"/>
        </w:rPr>
      </w:pPr>
      <w:hyperlink w:anchor="_Toc72496571" w:history="1">
        <w:r w:rsidR="001834A2" w:rsidRPr="00050980">
          <w:rPr>
            <w:rStyle w:val="Hypertextovodkaz"/>
            <w:noProof/>
            <w:sz w:val="28"/>
            <w:szCs w:val="28"/>
          </w:rPr>
          <w:t>2.1 Cíl výzkumu a výzkumné otázky</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_Toc72496571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25</w:t>
        </w:r>
        <w:r w:rsidR="001834A2" w:rsidRPr="00050980">
          <w:rPr>
            <w:noProof/>
            <w:webHidden/>
            <w:sz w:val="28"/>
            <w:szCs w:val="28"/>
          </w:rPr>
          <w:fldChar w:fldCharType="end"/>
        </w:r>
      </w:hyperlink>
    </w:p>
    <w:p w:rsidR="001834A2" w:rsidRPr="00050980" w:rsidRDefault="006F1013">
      <w:pPr>
        <w:pStyle w:val="Obsah2"/>
        <w:tabs>
          <w:tab w:val="right" w:leader="dot" w:pos="8499"/>
        </w:tabs>
        <w:rPr>
          <w:rFonts w:asciiTheme="minorHAnsi" w:eastAsiaTheme="minorEastAsia" w:hAnsiTheme="minorHAnsi" w:cstheme="minorBidi"/>
          <w:smallCaps w:val="0"/>
          <w:noProof/>
          <w:sz w:val="28"/>
          <w:szCs w:val="28"/>
        </w:rPr>
      </w:pPr>
      <w:hyperlink w:anchor="_Toc72496572" w:history="1">
        <w:r w:rsidR="001834A2" w:rsidRPr="00050980">
          <w:rPr>
            <w:rStyle w:val="Hypertextovodkaz"/>
            <w:noProof/>
            <w:sz w:val="28"/>
            <w:szCs w:val="28"/>
          </w:rPr>
          <w:t>2.2 Výzkumný soubor</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_Toc72496572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25</w:t>
        </w:r>
        <w:r w:rsidR="001834A2" w:rsidRPr="00050980">
          <w:rPr>
            <w:noProof/>
            <w:webHidden/>
            <w:sz w:val="28"/>
            <w:szCs w:val="28"/>
          </w:rPr>
          <w:fldChar w:fldCharType="end"/>
        </w:r>
      </w:hyperlink>
    </w:p>
    <w:p w:rsidR="001834A2" w:rsidRPr="00050980" w:rsidRDefault="006F1013">
      <w:pPr>
        <w:pStyle w:val="Obsah2"/>
        <w:tabs>
          <w:tab w:val="right" w:leader="dot" w:pos="8499"/>
        </w:tabs>
        <w:rPr>
          <w:rFonts w:asciiTheme="minorHAnsi" w:eastAsiaTheme="minorEastAsia" w:hAnsiTheme="minorHAnsi" w:cstheme="minorBidi"/>
          <w:smallCaps w:val="0"/>
          <w:noProof/>
          <w:sz w:val="28"/>
          <w:szCs w:val="28"/>
        </w:rPr>
      </w:pPr>
      <w:hyperlink w:anchor="_Toc72496573" w:history="1">
        <w:r w:rsidR="001834A2" w:rsidRPr="00050980">
          <w:rPr>
            <w:rStyle w:val="Hypertextovodkaz"/>
            <w:noProof/>
            <w:sz w:val="28"/>
            <w:szCs w:val="28"/>
          </w:rPr>
          <w:t>2.3 Metody výzkumu</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_Toc72496573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26</w:t>
        </w:r>
        <w:r w:rsidR="001834A2" w:rsidRPr="00050980">
          <w:rPr>
            <w:noProof/>
            <w:webHidden/>
            <w:sz w:val="28"/>
            <w:szCs w:val="28"/>
          </w:rPr>
          <w:fldChar w:fldCharType="end"/>
        </w:r>
      </w:hyperlink>
    </w:p>
    <w:p w:rsidR="001834A2" w:rsidRPr="00050980" w:rsidRDefault="006F1013">
      <w:pPr>
        <w:pStyle w:val="Obsah2"/>
        <w:tabs>
          <w:tab w:val="right" w:leader="dot" w:pos="8499"/>
        </w:tabs>
        <w:rPr>
          <w:rFonts w:asciiTheme="minorHAnsi" w:eastAsiaTheme="minorEastAsia" w:hAnsiTheme="minorHAnsi" w:cstheme="minorBidi"/>
          <w:smallCaps w:val="0"/>
          <w:noProof/>
          <w:sz w:val="28"/>
          <w:szCs w:val="28"/>
        </w:rPr>
      </w:pPr>
      <w:hyperlink w:anchor="_Toc72496574" w:history="1">
        <w:r w:rsidR="001834A2" w:rsidRPr="00050980">
          <w:rPr>
            <w:rStyle w:val="Hypertextovodkaz"/>
            <w:noProof/>
            <w:sz w:val="28"/>
            <w:szCs w:val="28"/>
          </w:rPr>
          <w:t>2.4 Výsledky šetření</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_Toc72496574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27</w:t>
        </w:r>
        <w:r w:rsidR="001834A2" w:rsidRPr="00050980">
          <w:rPr>
            <w:noProof/>
            <w:webHidden/>
            <w:sz w:val="28"/>
            <w:szCs w:val="28"/>
          </w:rPr>
          <w:fldChar w:fldCharType="end"/>
        </w:r>
      </w:hyperlink>
    </w:p>
    <w:p w:rsidR="001834A2" w:rsidRPr="00050980" w:rsidRDefault="006F1013">
      <w:pPr>
        <w:pStyle w:val="Obsah1"/>
        <w:tabs>
          <w:tab w:val="right" w:leader="dot" w:pos="8499"/>
        </w:tabs>
        <w:rPr>
          <w:rFonts w:asciiTheme="minorHAnsi" w:eastAsiaTheme="minorEastAsia" w:hAnsiTheme="minorHAnsi" w:cstheme="minorBidi"/>
          <w:b w:val="0"/>
          <w:bCs w:val="0"/>
          <w:caps w:val="0"/>
          <w:noProof/>
          <w:sz w:val="28"/>
          <w:szCs w:val="28"/>
        </w:rPr>
      </w:pPr>
      <w:hyperlink w:anchor="_Toc72496575" w:history="1">
        <w:r w:rsidR="001834A2" w:rsidRPr="00050980">
          <w:rPr>
            <w:rStyle w:val="Hypertextovodkaz"/>
            <w:noProof/>
            <w:sz w:val="28"/>
            <w:szCs w:val="28"/>
          </w:rPr>
          <w:t>Diskuze</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_Toc72496575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32</w:t>
        </w:r>
        <w:r w:rsidR="001834A2" w:rsidRPr="00050980">
          <w:rPr>
            <w:noProof/>
            <w:webHidden/>
            <w:sz w:val="28"/>
            <w:szCs w:val="28"/>
          </w:rPr>
          <w:fldChar w:fldCharType="end"/>
        </w:r>
      </w:hyperlink>
    </w:p>
    <w:p w:rsidR="001834A2" w:rsidRPr="00050980" w:rsidRDefault="006F1013">
      <w:pPr>
        <w:pStyle w:val="Obsah1"/>
        <w:tabs>
          <w:tab w:val="right" w:leader="dot" w:pos="8499"/>
        </w:tabs>
        <w:rPr>
          <w:rFonts w:asciiTheme="minorHAnsi" w:eastAsiaTheme="minorEastAsia" w:hAnsiTheme="minorHAnsi" w:cstheme="minorBidi"/>
          <w:b w:val="0"/>
          <w:bCs w:val="0"/>
          <w:caps w:val="0"/>
          <w:noProof/>
          <w:sz w:val="28"/>
          <w:szCs w:val="28"/>
        </w:rPr>
      </w:pPr>
      <w:hyperlink w:anchor="_Toc72496576" w:history="1">
        <w:r w:rsidR="001834A2" w:rsidRPr="00050980">
          <w:rPr>
            <w:rStyle w:val="Hypertextovodkaz"/>
            <w:noProof/>
            <w:sz w:val="28"/>
            <w:szCs w:val="28"/>
          </w:rPr>
          <w:t>ZÁVĚR</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_Toc72496576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34</w:t>
        </w:r>
        <w:r w:rsidR="001834A2" w:rsidRPr="00050980">
          <w:rPr>
            <w:noProof/>
            <w:webHidden/>
            <w:sz w:val="28"/>
            <w:szCs w:val="28"/>
          </w:rPr>
          <w:fldChar w:fldCharType="end"/>
        </w:r>
      </w:hyperlink>
    </w:p>
    <w:p w:rsidR="001834A2" w:rsidRPr="00050980" w:rsidRDefault="006F1013">
      <w:pPr>
        <w:pStyle w:val="Obsah1"/>
        <w:tabs>
          <w:tab w:val="right" w:leader="dot" w:pos="8499"/>
        </w:tabs>
        <w:rPr>
          <w:rFonts w:asciiTheme="minorHAnsi" w:eastAsiaTheme="minorEastAsia" w:hAnsiTheme="minorHAnsi" w:cstheme="minorBidi"/>
          <w:b w:val="0"/>
          <w:bCs w:val="0"/>
          <w:caps w:val="0"/>
          <w:noProof/>
          <w:sz w:val="28"/>
          <w:szCs w:val="28"/>
        </w:rPr>
      </w:pPr>
      <w:hyperlink w:anchor="_Toc72496577" w:history="1">
        <w:r w:rsidR="001834A2" w:rsidRPr="00050980">
          <w:rPr>
            <w:rStyle w:val="Hypertextovodkaz"/>
            <w:noProof/>
            <w:sz w:val="28"/>
            <w:szCs w:val="28"/>
          </w:rPr>
          <w:t>Seznam příloh</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_Toc72496577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38</w:t>
        </w:r>
        <w:r w:rsidR="001834A2" w:rsidRPr="00050980">
          <w:rPr>
            <w:noProof/>
            <w:webHidden/>
            <w:sz w:val="28"/>
            <w:szCs w:val="28"/>
          </w:rPr>
          <w:fldChar w:fldCharType="end"/>
        </w:r>
      </w:hyperlink>
    </w:p>
    <w:p w:rsidR="001834A2" w:rsidRPr="00050980" w:rsidRDefault="006F1013">
      <w:pPr>
        <w:pStyle w:val="Obsah1"/>
        <w:tabs>
          <w:tab w:val="right" w:leader="dot" w:pos="8499"/>
        </w:tabs>
        <w:rPr>
          <w:rFonts w:asciiTheme="minorHAnsi" w:eastAsiaTheme="minorEastAsia" w:hAnsiTheme="minorHAnsi" w:cstheme="minorBidi"/>
          <w:b w:val="0"/>
          <w:bCs w:val="0"/>
          <w:caps w:val="0"/>
          <w:noProof/>
          <w:sz w:val="28"/>
          <w:szCs w:val="28"/>
        </w:rPr>
      </w:pPr>
      <w:hyperlink w:anchor="_Toc72496578" w:history="1">
        <w:r w:rsidR="001834A2" w:rsidRPr="00050980">
          <w:rPr>
            <w:rStyle w:val="Hypertextovodkaz"/>
            <w:noProof/>
            <w:sz w:val="28"/>
            <w:szCs w:val="28"/>
          </w:rPr>
          <w:t>Přílohy</w:t>
        </w:r>
        <w:r w:rsidR="001834A2" w:rsidRPr="00050980">
          <w:rPr>
            <w:noProof/>
            <w:webHidden/>
            <w:sz w:val="28"/>
            <w:szCs w:val="28"/>
          </w:rPr>
          <w:tab/>
        </w:r>
        <w:r w:rsidR="001834A2" w:rsidRPr="00050980">
          <w:rPr>
            <w:noProof/>
            <w:webHidden/>
            <w:sz w:val="28"/>
            <w:szCs w:val="28"/>
          </w:rPr>
          <w:fldChar w:fldCharType="begin"/>
        </w:r>
        <w:r w:rsidR="001834A2" w:rsidRPr="00050980">
          <w:rPr>
            <w:noProof/>
            <w:webHidden/>
            <w:sz w:val="28"/>
            <w:szCs w:val="28"/>
          </w:rPr>
          <w:instrText xml:space="preserve"> PAGEREF _Toc72496578 \h </w:instrText>
        </w:r>
        <w:r w:rsidR="001834A2" w:rsidRPr="00050980">
          <w:rPr>
            <w:noProof/>
            <w:webHidden/>
            <w:sz w:val="28"/>
            <w:szCs w:val="28"/>
          </w:rPr>
        </w:r>
        <w:r w:rsidR="001834A2" w:rsidRPr="00050980">
          <w:rPr>
            <w:noProof/>
            <w:webHidden/>
            <w:sz w:val="28"/>
            <w:szCs w:val="28"/>
          </w:rPr>
          <w:fldChar w:fldCharType="separate"/>
        </w:r>
        <w:r w:rsidR="001834A2" w:rsidRPr="00050980">
          <w:rPr>
            <w:noProof/>
            <w:webHidden/>
            <w:sz w:val="28"/>
            <w:szCs w:val="28"/>
          </w:rPr>
          <w:t>39</w:t>
        </w:r>
        <w:r w:rsidR="001834A2" w:rsidRPr="00050980">
          <w:rPr>
            <w:noProof/>
            <w:webHidden/>
            <w:sz w:val="28"/>
            <w:szCs w:val="28"/>
          </w:rPr>
          <w:fldChar w:fldCharType="end"/>
        </w:r>
      </w:hyperlink>
    </w:p>
    <w:p w:rsidR="00F209E4" w:rsidRDefault="00035AD5" w:rsidP="00495C58">
      <w:pPr>
        <w:spacing w:line="360" w:lineRule="auto"/>
        <w:rPr>
          <w:b/>
          <w:bCs/>
          <w:caps/>
        </w:rPr>
      </w:pPr>
      <w:r w:rsidRPr="00050980">
        <w:rPr>
          <w:b/>
          <w:bCs/>
          <w:caps/>
          <w:sz w:val="28"/>
          <w:szCs w:val="28"/>
        </w:rPr>
        <w:fldChar w:fldCharType="end"/>
      </w:r>
    </w:p>
    <w:p w:rsidR="00F209E4" w:rsidRDefault="00F209E4" w:rsidP="00F209E4">
      <w:pPr>
        <w:spacing w:line="360" w:lineRule="auto"/>
      </w:pPr>
    </w:p>
    <w:p w:rsidR="00002315" w:rsidRPr="00523142" w:rsidRDefault="00002315" w:rsidP="00BA1F0F">
      <w:pPr>
        <w:pStyle w:val="Nadpis1"/>
      </w:pPr>
    </w:p>
    <w:p w:rsidR="00002315" w:rsidRPr="00523142" w:rsidRDefault="00002315" w:rsidP="00980D1D">
      <w:pPr>
        <w:spacing w:line="360" w:lineRule="auto"/>
      </w:pPr>
    </w:p>
    <w:p w:rsidR="00002315" w:rsidRPr="00523142" w:rsidRDefault="00002315" w:rsidP="00980D1D">
      <w:pPr>
        <w:spacing w:line="360" w:lineRule="auto"/>
      </w:pPr>
    </w:p>
    <w:p w:rsidR="00002315" w:rsidRPr="00523142" w:rsidRDefault="00002315" w:rsidP="00980D1D">
      <w:pPr>
        <w:spacing w:line="360" w:lineRule="auto"/>
      </w:pPr>
    </w:p>
    <w:p w:rsidR="00002315" w:rsidRPr="00523142" w:rsidRDefault="00002315" w:rsidP="00980D1D">
      <w:pPr>
        <w:spacing w:line="360" w:lineRule="auto"/>
      </w:pPr>
    </w:p>
    <w:p w:rsidR="00002315" w:rsidRPr="00523142" w:rsidRDefault="00002315" w:rsidP="00980D1D">
      <w:pPr>
        <w:spacing w:line="360" w:lineRule="auto"/>
      </w:pPr>
    </w:p>
    <w:p w:rsidR="00002315" w:rsidRPr="00523142" w:rsidRDefault="00002315" w:rsidP="00980D1D">
      <w:pPr>
        <w:spacing w:line="360" w:lineRule="auto"/>
      </w:pPr>
    </w:p>
    <w:p w:rsidR="00002315" w:rsidRPr="00523142" w:rsidRDefault="00002315" w:rsidP="00980D1D">
      <w:pPr>
        <w:spacing w:line="360" w:lineRule="auto"/>
      </w:pPr>
    </w:p>
    <w:p w:rsidR="00002315" w:rsidRPr="00523142" w:rsidRDefault="00002315" w:rsidP="00980D1D">
      <w:pPr>
        <w:spacing w:line="360" w:lineRule="auto"/>
      </w:pPr>
    </w:p>
    <w:p w:rsidR="00002315" w:rsidRPr="00523142" w:rsidRDefault="00002315" w:rsidP="00980D1D">
      <w:pPr>
        <w:spacing w:line="360" w:lineRule="auto"/>
      </w:pPr>
    </w:p>
    <w:p w:rsidR="00927CC1" w:rsidRDefault="00927CC1" w:rsidP="00980D1D">
      <w:pPr>
        <w:spacing w:line="360" w:lineRule="auto"/>
        <w:sectPr w:rsidR="00927CC1" w:rsidSect="00664C1B">
          <w:footerReference w:type="even" r:id="rId9"/>
          <w:footerReference w:type="default" r:id="rId10"/>
          <w:pgSz w:w="11906" w:h="16838"/>
          <w:pgMar w:top="1417" w:right="1417" w:bottom="1417" w:left="1980" w:header="708" w:footer="708" w:gutter="0"/>
          <w:cols w:space="708"/>
          <w:titlePg/>
          <w:docGrid w:linePitch="360"/>
        </w:sectPr>
      </w:pPr>
    </w:p>
    <w:p w:rsidR="00002315" w:rsidRPr="00523142" w:rsidRDefault="00002315" w:rsidP="00DF7107">
      <w:pPr>
        <w:pStyle w:val="Nadpis1rovn"/>
      </w:pPr>
      <w:bookmarkStart w:id="0" w:name="_Toc72051233"/>
      <w:bookmarkStart w:id="1" w:name="_Toc72051293"/>
      <w:bookmarkStart w:id="2" w:name="_Toc72053806"/>
      <w:bookmarkStart w:id="3" w:name="_Toc72054257"/>
      <w:bookmarkStart w:id="4" w:name="_Toc72054328"/>
      <w:bookmarkStart w:id="5" w:name="_Toc72496561"/>
      <w:r w:rsidRPr="00523142">
        <w:lastRenderedPageBreak/>
        <w:t>Úvod</w:t>
      </w:r>
      <w:bookmarkEnd w:id="0"/>
      <w:bookmarkEnd w:id="1"/>
      <w:bookmarkEnd w:id="2"/>
      <w:bookmarkEnd w:id="3"/>
      <w:bookmarkEnd w:id="4"/>
      <w:bookmarkEnd w:id="5"/>
    </w:p>
    <w:p w:rsidR="005834FF" w:rsidRDefault="005834FF" w:rsidP="00305C0C">
      <w:pPr>
        <w:spacing w:before="100" w:beforeAutospacing="1" w:after="100" w:afterAutospacing="1" w:line="360" w:lineRule="auto"/>
        <w:ind w:firstLine="708"/>
        <w:jc w:val="both"/>
      </w:pPr>
      <w:r w:rsidRPr="00766849">
        <w:t>Tématem této práce je tedy problematika peer programů na základní škole. Jejím cílem je popsat a vysvětlit, jakou roli mohou hrát peer programy na základních školách v rámci prevence rizikového chování dětí a dospívajících. Tomuto cíli odpovídá také struktura práce. Nejdříve bude stručně vymezeno rizikové chování žáků základní školy, načež budou objasněny základy efektivní prevence rizikového chování. Následně bude důkladná pozornost věnována již samotné problematice peer programů jako potenciálně účinné formě prevence. V</w:t>
      </w:r>
      <w:r>
        <w:t xml:space="preserve"> rámci </w:t>
      </w:r>
      <w:r w:rsidRPr="00766849">
        <w:t>poslední kapitol</w:t>
      </w:r>
      <w:r>
        <w:t xml:space="preserve">y předložené práce </w:t>
      </w:r>
      <w:r w:rsidRPr="00766849">
        <w:t>bud</w:t>
      </w:r>
      <w:r>
        <w:t>e</w:t>
      </w:r>
      <w:r w:rsidRPr="00766849">
        <w:t xml:space="preserve"> představeny konkrétní příklady realizace peer programů </w:t>
      </w:r>
      <w:r>
        <w:t>v českém prostředí.</w:t>
      </w:r>
    </w:p>
    <w:p w:rsidR="008C0A7B" w:rsidRPr="00766849" w:rsidRDefault="005834FF" w:rsidP="00305C0C">
      <w:pPr>
        <w:spacing w:before="100" w:beforeAutospacing="1" w:after="100" w:afterAutospacing="1" w:line="360" w:lineRule="auto"/>
        <w:ind w:firstLine="708"/>
        <w:jc w:val="both"/>
      </w:pPr>
      <w:r>
        <w:t xml:space="preserve">Peer programy </w:t>
      </w:r>
      <w:r w:rsidRPr="00766849">
        <w:t>na základní škole jsou realizovány především v rámci prevence rizikového chování a sociálně patologických jevů dětí a dospívajících. Současně se však jedná o specifickou nicméně potenciálně velmi účinnou formu osobnostní a sociální výchovy žáků. Peer programy představují komplexní pedagogický nástroj a jejich realizace by měly být samozřejmou součástí minimálního preventivního programu každé základní školy.</w:t>
      </w:r>
    </w:p>
    <w:p w:rsidR="00F108B3" w:rsidRDefault="008C0A7B" w:rsidP="00305C0C">
      <w:pPr>
        <w:spacing w:before="100" w:beforeAutospacing="1" w:after="100" w:afterAutospacing="1" w:line="360" w:lineRule="auto"/>
        <w:ind w:firstLine="708"/>
        <w:jc w:val="both"/>
      </w:pPr>
      <w:r w:rsidRPr="00766849">
        <w:t xml:space="preserve">Jako základní teoretické východisko této práce bylo zvoleno následující tvrzení Stanislava Navrátila a Jana </w:t>
      </w:r>
      <w:proofErr w:type="spellStart"/>
      <w:r w:rsidRPr="00766849">
        <w:t>Mattioliho</w:t>
      </w:r>
      <w:proofErr w:type="spellEnd"/>
      <w:r w:rsidRPr="00766849">
        <w:t xml:space="preserve">, kteří uvádějí, že </w:t>
      </w:r>
      <w:r w:rsidRPr="004E5899">
        <w:t xml:space="preserve">„… problémové chování dětí k rodičům </w:t>
      </w:r>
      <w:r w:rsidR="004E5899" w:rsidRPr="004E5899">
        <w:t xml:space="preserve">je často </w:t>
      </w:r>
      <w:r w:rsidRPr="004E5899">
        <w:t>téměř každodenní doprovodný jev současného společenského života</w:t>
      </w:r>
      <w:r w:rsidR="004E5899" w:rsidRPr="004E5899">
        <w:t xml:space="preserve">. Často jej můžeme pozorovat ve společných prostorech, kde děti </w:t>
      </w:r>
      <w:r w:rsidRPr="004E5899">
        <w:t>neuposlechnou ani několikrát důrazně opakované příkazy a zákazy, vynucují si nátlakem prosazení svých přání, vyrušují, jsou vulgární, ničí zařízení atd.</w:t>
      </w:r>
      <w:r w:rsidR="004E5899" w:rsidRPr="004E5899">
        <w:t xml:space="preserve">, a to i když </w:t>
      </w:r>
      <w:r w:rsidRPr="004E5899">
        <w:t>jsou pod dohledem rodičů. Z</w:t>
      </w:r>
      <w:r w:rsidR="004E5899" w:rsidRPr="004E5899">
        <w:t xml:space="preserve"> těchto </w:t>
      </w:r>
      <w:r w:rsidRPr="004E5899">
        <w:t>projevů nevhodného chování dětí k rodičům na veřejnosti</w:t>
      </w:r>
      <w:r w:rsidR="004E5899" w:rsidRPr="004E5899">
        <w:t xml:space="preserve"> můžeme předpokládat</w:t>
      </w:r>
      <w:r w:rsidRPr="004E5899">
        <w:t xml:space="preserve">, že </w:t>
      </w:r>
      <w:r w:rsidR="004E5899" w:rsidRPr="004E5899">
        <w:t xml:space="preserve">se velmi podobně nevhodně chovají děti </w:t>
      </w:r>
      <w:r w:rsidRPr="004E5899">
        <w:t>také v soukromém životě řady rodin. Problematické chování mladé generace</w:t>
      </w:r>
      <w:r w:rsidR="004E5899" w:rsidRPr="004E5899">
        <w:t xml:space="preserve"> lze </w:t>
      </w:r>
      <w:r w:rsidRPr="004E5899">
        <w:t>začí</w:t>
      </w:r>
      <w:r w:rsidR="004E5899" w:rsidRPr="004E5899">
        <w:t>t</w:t>
      </w:r>
      <w:r w:rsidRPr="004E5899">
        <w:t xml:space="preserve"> cháp</w:t>
      </w:r>
      <w:r w:rsidR="004E5899" w:rsidRPr="004E5899">
        <w:t xml:space="preserve">at </w:t>
      </w:r>
      <w:r w:rsidRPr="004E5899">
        <w:t xml:space="preserve">jako </w:t>
      </w:r>
      <w:r w:rsidR="004E5899" w:rsidRPr="004E5899">
        <w:t>problém</w:t>
      </w:r>
      <w:r w:rsidRPr="004E5899">
        <w:t xml:space="preserve">, který </w:t>
      </w:r>
      <w:r w:rsidR="004E5899" w:rsidRPr="004E5899">
        <w:t xml:space="preserve">velmi </w:t>
      </w:r>
      <w:r w:rsidR="005834FF" w:rsidRPr="004E5899">
        <w:t>intenzivně po</w:t>
      </w:r>
      <w:r w:rsidR="004E5899" w:rsidRPr="004E5899">
        <w:t xml:space="preserve"> negativní stránce </w:t>
      </w:r>
      <w:r w:rsidRPr="004E5899">
        <w:t xml:space="preserve">ovlivňuje společenský život, a </w:t>
      </w:r>
      <w:r w:rsidR="004E5899" w:rsidRPr="004E5899">
        <w:t xml:space="preserve">tím se </w:t>
      </w:r>
      <w:r w:rsidRPr="004E5899">
        <w:t xml:space="preserve">stává </w:t>
      </w:r>
      <w:r w:rsidR="004E5899" w:rsidRPr="004E5899">
        <w:t xml:space="preserve">klíčovým objektem </w:t>
      </w:r>
      <w:r w:rsidRPr="004E5899">
        <w:t xml:space="preserve">pozornosti veřejnosti.“ (Navrátil, </w:t>
      </w:r>
      <w:proofErr w:type="spellStart"/>
      <w:r w:rsidRPr="004E5899">
        <w:t>Mattioli</w:t>
      </w:r>
      <w:proofErr w:type="spellEnd"/>
      <w:r w:rsidRPr="004E5899">
        <w:t xml:space="preserve">, 2011, s. </w:t>
      </w:r>
      <w:r w:rsidR="00A91AA8" w:rsidRPr="004E5899">
        <w:t>9–10</w:t>
      </w:r>
      <w:r w:rsidRPr="004E5899">
        <w:t xml:space="preserve">) S nejrůznějšími </w:t>
      </w:r>
      <w:r w:rsidRPr="00766849">
        <w:t>projevy problémového či přímo rizikového chování dětí nebo dospívajících se velmi často setkávají i učitelé ve školách, přičemž školy jsou navíc též odpovědné za realizaci primární prevence, v rámci které, jak bylo naznačeno, se mohou velmi efektivně uplatňovat nejrůznější peer programy. Prevence realizovaná ve školách, aby byla úspěšná, však musí stavět na preventivním působení v rodinách.</w:t>
      </w:r>
      <w:r w:rsidR="00973751">
        <w:t xml:space="preserve"> </w:t>
      </w:r>
      <w:r w:rsidRPr="00766849">
        <w:t xml:space="preserve">Druhé teoretické východisko této </w:t>
      </w:r>
      <w:r w:rsidRPr="00766849">
        <w:lastRenderedPageBreak/>
        <w:t xml:space="preserve">práce proto představuje konstatování Václava </w:t>
      </w:r>
      <w:proofErr w:type="spellStart"/>
      <w:r w:rsidRPr="00766849">
        <w:t>Mertina</w:t>
      </w:r>
      <w:proofErr w:type="spellEnd"/>
      <w:r w:rsidRPr="00766849">
        <w:t xml:space="preserve">, Lenky Krejčové a kol., kteří ve své práci zdůrazňují, že právě </w:t>
      </w:r>
      <w:r w:rsidRPr="00831F53">
        <w:t>rodin</w:t>
      </w:r>
      <w:r w:rsidR="004E5899" w:rsidRPr="00831F53">
        <w:t xml:space="preserve">a je pokládána za první a </w:t>
      </w:r>
      <w:r w:rsidRPr="00831F53">
        <w:t>zásadní</w:t>
      </w:r>
      <w:r w:rsidR="004E5899" w:rsidRPr="00831F53">
        <w:t xml:space="preserve"> prostředí, které je zodpovědné </w:t>
      </w:r>
      <w:r w:rsidRPr="00831F53">
        <w:t>za všechny oblasti vývoje dítěte. (</w:t>
      </w:r>
      <w:proofErr w:type="spellStart"/>
      <w:r w:rsidRPr="00831F53">
        <w:t>Mertin</w:t>
      </w:r>
      <w:proofErr w:type="spellEnd"/>
      <w:r w:rsidRPr="00831F53">
        <w:t>, Krejčová a kol</w:t>
      </w:r>
      <w:r w:rsidRPr="00766849">
        <w:t>., 2013, s. 23) Význam rodiny je nezastupitelný.</w:t>
      </w:r>
      <w:r w:rsidR="0055634A">
        <w:t xml:space="preserve"> </w:t>
      </w:r>
      <w:r w:rsidRPr="00766849">
        <w:t xml:space="preserve">Rodinám však v jejich výchovném úsilí významně pomáhá škola. </w:t>
      </w:r>
      <w:r w:rsidR="00831F53">
        <w:t>Na socializaci v rodině navazuje</w:t>
      </w:r>
      <w:r w:rsidR="003635FC">
        <w:t xml:space="preserve"> socializace ve škole. Po vstupu do školy se z dítěte stává žák, který má plno nových povinností a úkolů, které se musí naučit zvládnout. Také zde získává nové impulzy i výzvy. Zde se začleňuje do instituce, která je organizována podle daných pravidel a musí se naučit pracovat v kolektivu. </w:t>
      </w:r>
      <w:r w:rsidRPr="00766849">
        <w:t>(</w:t>
      </w:r>
      <w:proofErr w:type="spellStart"/>
      <w:r w:rsidRPr="00766849">
        <w:t>Franclová</w:t>
      </w:r>
      <w:proofErr w:type="spellEnd"/>
      <w:r w:rsidRPr="00766849">
        <w:t xml:space="preserve">, 2013, s. 118) Specifickou formu takového profesionálního systematického působení, kterým se škola snaží navazovat na základ, který by děti měly mít z rodiny, představují peer programy. </w:t>
      </w:r>
      <w:r w:rsidR="00B80E19">
        <w:t xml:space="preserve"> Socializace d</w:t>
      </w:r>
      <w:r w:rsidRPr="00766849">
        <w:t xml:space="preserve">ětí je třetím teoretickým východiskem této práce a v zájmu hlubší argumentace jej lze ještě doplnit následujícím upřesněním Ilony </w:t>
      </w:r>
      <w:proofErr w:type="spellStart"/>
      <w:r w:rsidRPr="00766849">
        <w:t>Gillernové</w:t>
      </w:r>
      <w:proofErr w:type="spellEnd"/>
      <w:r w:rsidRPr="00766849">
        <w:t xml:space="preserve">, Lenky Krejčové a kol., podle kterých je </w:t>
      </w:r>
      <w:r w:rsidR="00B80E19">
        <w:t>škola je velmi důležitá v procesu socializace dítěte. Škola na dítě působí jak záměrně, tak i nezáměrně a mezi tím mohou vyvstat rozdíl</w:t>
      </w:r>
      <w:r w:rsidR="00104270">
        <w:t>y. Tyto rozdíly se mohou</w:t>
      </w:r>
      <w:r w:rsidR="00B80E19">
        <w:t xml:space="preserve"> příznivě i nepříznivě</w:t>
      </w:r>
      <w:r w:rsidR="00104270">
        <w:t xml:space="preserve"> odrážet</w:t>
      </w:r>
      <w:r w:rsidR="00B80E19">
        <w:t xml:space="preserve"> na individuální vývoj jedince.   Na jedné straně může škola u žáků vyvolat a posilovat </w:t>
      </w:r>
      <w:r w:rsidR="001B5678">
        <w:t xml:space="preserve">sebevědomí. Tak na druhou stranu mohou kladené požadavky a neustálé povinnosti vést až k vyvolání </w:t>
      </w:r>
      <w:r w:rsidR="00B80E19">
        <w:t>odpor</w:t>
      </w:r>
      <w:r w:rsidR="001B5678">
        <w:t>u</w:t>
      </w:r>
      <w:r w:rsidR="00B80E19">
        <w:t xml:space="preserve"> k autoritám,</w:t>
      </w:r>
      <w:r w:rsidR="001B5678">
        <w:t xml:space="preserve"> strachu z trestů doma i ve škole, vzniku pocitu méněcennosti. Ve škole se mohou také setkat s dalšími nebezpečnými jevy jako jsou šikana a násilí vůči spolužákovi někdy také vůči učiteli. </w:t>
      </w:r>
      <w:r w:rsidRPr="00766849">
        <w:t>(</w:t>
      </w:r>
      <w:proofErr w:type="spellStart"/>
      <w:r w:rsidRPr="00766849">
        <w:t>Gillernová</w:t>
      </w:r>
      <w:proofErr w:type="spellEnd"/>
      <w:r w:rsidRPr="00766849">
        <w:t xml:space="preserve">, Krejčová a kol., 2012, s. </w:t>
      </w:r>
      <w:r w:rsidR="00A91AA8" w:rsidRPr="00766849">
        <w:t>17–18</w:t>
      </w:r>
      <w:r w:rsidRPr="00766849">
        <w:t>) Ovšem právě proti takovým negativním jevům bývají peer programy často zaměřeny.</w:t>
      </w:r>
    </w:p>
    <w:p w:rsidR="00D83652" w:rsidRDefault="00D83652" w:rsidP="00BA1F0F">
      <w:pPr>
        <w:spacing w:before="100" w:beforeAutospacing="1" w:after="100" w:afterAutospacing="1" w:line="360" w:lineRule="auto"/>
        <w:jc w:val="both"/>
      </w:pPr>
    </w:p>
    <w:p w:rsidR="007821BD" w:rsidRDefault="007821BD" w:rsidP="00BA1F0F">
      <w:pPr>
        <w:spacing w:before="100" w:beforeAutospacing="1" w:after="100" w:afterAutospacing="1" w:line="360" w:lineRule="auto"/>
        <w:jc w:val="both"/>
        <w:rPr>
          <w:b/>
        </w:rPr>
      </w:pPr>
    </w:p>
    <w:p w:rsidR="007821BD" w:rsidRDefault="007821BD" w:rsidP="00BA1F0F">
      <w:pPr>
        <w:spacing w:before="100" w:beforeAutospacing="1" w:after="100" w:afterAutospacing="1" w:line="360" w:lineRule="auto"/>
        <w:jc w:val="both"/>
        <w:rPr>
          <w:b/>
        </w:rPr>
      </w:pPr>
    </w:p>
    <w:p w:rsidR="007821BD" w:rsidRDefault="007821BD" w:rsidP="00BA1F0F">
      <w:pPr>
        <w:spacing w:before="100" w:beforeAutospacing="1" w:after="100" w:afterAutospacing="1" w:line="360" w:lineRule="auto"/>
        <w:jc w:val="both"/>
        <w:rPr>
          <w:b/>
        </w:rPr>
      </w:pPr>
    </w:p>
    <w:p w:rsidR="007821BD" w:rsidRDefault="007821BD" w:rsidP="00BA1F0F">
      <w:pPr>
        <w:spacing w:before="100" w:beforeAutospacing="1" w:after="100" w:afterAutospacing="1" w:line="360" w:lineRule="auto"/>
        <w:jc w:val="both"/>
        <w:rPr>
          <w:b/>
        </w:rPr>
      </w:pPr>
    </w:p>
    <w:p w:rsidR="007821BD" w:rsidRDefault="007821BD" w:rsidP="00BA1F0F">
      <w:pPr>
        <w:spacing w:before="100" w:beforeAutospacing="1" w:after="100" w:afterAutospacing="1" w:line="360" w:lineRule="auto"/>
        <w:jc w:val="both"/>
        <w:rPr>
          <w:b/>
        </w:rPr>
      </w:pPr>
    </w:p>
    <w:p w:rsidR="007821BD" w:rsidRDefault="007821BD" w:rsidP="00BA1F0F">
      <w:pPr>
        <w:spacing w:before="100" w:beforeAutospacing="1" w:after="100" w:afterAutospacing="1" w:line="360" w:lineRule="auto"/>
        <w:jc w:val="both"/>
        <w:rPr>
          <w:b/>
        </w:rPr>
      </w:pPr>
    </w:p>
    <w:p w:rsidR="00D83652" w:rsidRPr="000A4B28" w:rsidRDefault="00D83652" w:rsidP="00BA1F0F">
      <w:pPr>
        <w:spacing w:before="100" w:beforeAutospacing="1" w:after="100" w:afterAutospacing="1" w:line="360" w:lineRule="auto"/>
        <w:jc w:val="both"/>
        <w:rPr>
          <w:b/>
        </w:rPr>
      </w:pPr>
      <w:r w:rsidRPr="000A4B28">
        <w:rPr>
          <w:b/>
        </w:rPr>
        <w:lastRenderedPageBreak/>
        <w:t>TEORETICKÁ ČÁST</w:t>
      </w:r>
    </w:p>
    <w:p w:rsidR="00973751" w:rsidRPr="00766849" w:rsidRDefault="00973751" w:rsidP="001B5678">
      <w:pPr>
        <w:spacing w:before="100" w:beforeAutospacing="1" w:after="100" w:afterAutospacing="1" w:line="360" w:lineRule="auto"/>
        <w:jc w:val="both"/>
      </w:pPr>
    </w:p>
    <w:p w:rsidR="008C0A7B" w:rsidRPr="00E66353" w:rsidRDefault="00D960A9" w:rsidP="004F6C51">
      <w:pPr>
        <w:pStyle w:val="Nadpis1"/>
        <w:numPr>
          <w:ilvl w:val="0"/>
          <w:numId w:val="43"/>
        </w:numPr>
      </w:pPr>
      <w:bookmarkStart w:id="6" w:name="_Toc72496562"/>
      <w:r w:rsidRPr="00E66353">
        <w:t>Rizikové chování žáků základní školy</w:t>
      </w:r>
      <w:bookmarkEnd w:id="6"/>
    </w:p>
    <w:p w:rsidR="00195DBD" w:rsidRDefault="00195DBD" w:rsidP="00195DBD">
      <w:pPr>
        <w:spacing w:line="360" w:lineRule="auto"/>
        <w:jc w:val="both"/>
      </w:pPr>
    </w:p>
    <w:p w:rsidR="00195DBD" w:rsidRDefault="00195DBD" w:rsidP="00E66353">
      <w:pPr>
        <w:spacing w:line="360" w:lineRule="auto"/>
        <w:ind w:firstLine="444"/>
        <w:jc w:val="both"/>
      </w:pPr>
      <w:r>
        <w:t>Problematikou rizikového chování dětí a dospívajících se zabývá celá řada vědních oborů a možná i proto je související terminologie tak roztříštěná, a to nejen napříč obory, ale i v rámci jednotlivých věd, sociologie, pedagogiky, kriminologie aj.</w:t>
      </w:r>
    </w:p>
    <w:p w:rsidR="004F6C51" w:rsidRPr="004F6C51" w:rsidRDefault="00195DBD" w:rsidP="00195DBD">
      <w:pPr>
        <w:spacing w:line="360" w:lineRule="auto"/>
        <w:jc w:val="both"/>
      </w:pPr>
      <w:r>
        <w:t xml:space="preserve">Na tuto skutečnost upozorňují např. Veronika </w:t>
      </w:r>
      <w:proofErr w:type="spellStart"/>
      <w:r>
        <w:t>Nielsen</w:t>
      </w:r>
      <w:proofErr w:type="spellEnd"/>
      <w:r>
        <w:t xml:space="preserve"> Sobotková a kol., podle kterých se používají termíny jako rizikové chování, problémové chování, delikvence, ale také </w:t>
      </w:r>
      <w:proofErr w:type="spellStart"/>
      <w:r>
        <w:t>predelikventní</w:t>
      </w:r>
      <w:proofErr w:type="spellEnd"/>
      <w:r>
        <w:t xml:space="preserve"> jednání, poruchy chování, abnormální chování, dále agresivní chování, antisociální chování, asociální chování, disociální chování, rovněž sociálně patologické jevy, kriminální chování, maladaptivní chování, nepřizpůsobivé chování, ve vztahu k návykovým látkám pak návykové chování a některé další. Zmíněný autorský kolektiv však chápe pojem rizikové chování jako nadřazený všem ostatním uvedeným termínům, které jsou často předmětem konceptů a teorií snažících se vysvětlit jejich podstatu biologickými, psychologickými nebo sociálními příčinami – nebo také jejich různými kombinacemi. Všeobecná shoda však panuje v názoru, že fenomén rizikového chování dětí a dospívajících vyžaduje mezioborový pohled k tomu, aby byl dobře pochopen a aby mu bylo možné čelit. (</w:t>
      </w:r>
      <w:proofErr w:type="spellStart"/>
      <w:r>
        <w:t>Nielsen</w:t>
      </w:r>
      <w:proofErr w:type="spellEnd"/>
      <w:r>
        <w:t>, Sobotková a kol., 2014, s. 39–41)</w:t>
      </w:r>
    </w:p>
    <w:p w:rsidR="004F6C51" w:rsidRPr="00E66353" w:rsidRDefault="004F6C51" w:rsidP="007821BD">
      <w:pPr>
        <w:pStyle w:val="Nadpis2"/>
      </w:pPr>
      <w:bookmarkStart w:id="7" w:name="_Toc72496563"/>
      <w:r w:rsidRPr="00E66353">
        <w:t>1</w:t>
      </w:r>
      <w:r w:rsidR="000A4B28" w:rsidRPr="00E66353">
        <w:t>.1</w:t>
      </w:r>
      <w:r w:rsidR="00D960A9" w:rsidRPr="00E66353">
        <w:t xml:space="preserve"> </w:t>
      </w:r>
      <w:r w:rsidR="00D960A9">
        <w:t>R</w:t>
      </w:r>
      <w:r w:rsidR="00D960A9" w:rsidRPr="00E66353">
        <w:t>izikové chování</w:t>
      </w:r>
      <w:bookmarkEnd w:id="7"/>
    </w:p>
    <w:p w:rsidR="006B3587" w:rsidRDefault="008C0A7B" w:rsidP="00D960A9">
      <w:pPr>
        <w:spacing w:before="100" w:beforeAutospacing="1" w:after="100" w:afterAutospacing="1" w:line="360" w:lineRule="auto"/>
        <w:ind w:firstLine="708"/>
        <w:jc w:val="both"/>
      </w:pPr>
      <w:r>
        <w:t xml:space="preserve">Na mnohost přístupů k vymezování rizikového chování poukazují také Vanda Zemanová a Martin Dolejš, podle kterých se jedná o takové chování jedince nebo skupiny, které zapříčiňuje prokazatelný nárůst sociálních, psychologických, zdravotních a dále vývojových, fyziologických i jiných rizik, a to jak pro daného jedince, tak pro jeho okolí či případně širší společnost. Rizikové chování zahrnuje celý soubor různých negativních fenoménů, které lze naštěstí ovlivňovat preventivními a rovněž léčebnými intervencemi. Nejčastěji je do konceptu rizikového chování řazena šikana a další násilí ve školách, a to včetně forem extrémně agresivního jednání, dále pak záškoláctví, též zneužívání návykových látek, všechny nelátkové závislosti, jako je např. </w:t>
      </w:r>
      <w:proofErr w:type="spellStart"/>
      <w:r>
        <w:t>gambling</w:t>
      </w:r>
      <w:proofErr w:type="spellEnd"/>
      <w:r>
        <w:t xml:space="preserve">, problémy spojené s nezvládnutým užíváním počítačů, hrají počítačových her apod., užívání anabolických steroidů, veškeré obecně kriminální jednání, sexuální rizikové </w:t>
      </w:r>
      <w:r>
        <w:lastRenderedPageBreak/>
        <w:t>chování zahrnující např. promiskuitu či rizikové praktiky, dále vandalismus, xenofobii, rasismus, intoleranci, antisemitismus, komerční zneužívání dětí, týrání a zneužívání dětí a další sociálně patologické jevy.</w:t>
      </w:r>
    </w:p>
    <w:p w:rsidR="00BA1F0F" w:rsidRDefault="008C0A7B" w:rsidP="00D960A9">
      <w:pPr>
        <w:spacing w:before="100" w:beforeAutospacing="1" w:after="100" w:afterAutospacing="1" w:line="360" w:lineRule="auto"/>
        <w:ind w:firstLine="708"/>
        <w:jc w:val="both"/>
      </w:pPr>
      <w:r>
        <w:t xml:space="preserve">Rizikové aktivity, které dospívající buď sám, nebo ve skupině vykonává, jsou aktivitami, které přinášejí problém samotnému aktérovi, jeho rodině a nejbližším, kteří s daným jedincem žijí, takže jejich dopad je rozsáhlejší. Rizikový styl chování dospívajících má často původ v aktuálních problémech daného jedince, ale i v jiných příčinách. </w:t>
      </w:r>
      <w:r w:rsidR="00BA1F0F">
        <w:t>T</w:t>
      </w:r>
      <w:r w:rsidR="001B5678" w:rsidRPr="001B5678">
        <w:t>edy</w:t>
      </w:r>
      <w:r>
        <w:t xml:space="preserve"> rizikové chování dětí a dospívajících představuje velmi rozsáhlý soubor nejrůznějších projevů chování, který začíná vykřikováním během vyučovacích hodin, což je pouze problémové chování, a může končit krádežemi a tvrdými formami šikany, což je již vyloženě delikventní jednání. Na jednom konci tohoto pojmu podle výše zmíněné autorské trojice stojí lhaní a podvádění jakožto disociální chování, dále se uprostřed nachází vandalismus jakožto chování asociální a na opačném pólu se potom vyskytuje fyzické ubližování, které je zejména ve svých extrémních podobách chování vyhraněně antisociální. S každým projevem sociálně patologického chování je spojená specifická míra rizika, která definuje stupeň ohrožení daného jedince i – jak již bylo výše zmíněno – jeho bližšího i vzdálenějšího sociálního okolí. Každý projev rizikového chování by proto měli zkoumat odborníci z různých vědních oborů, kterýžto požadavek by se měl vztahovat i na prevenci. </w:t>
      </w:r>
      <w:r w:rsidR="00BA1F0F">
        <w:t xml:space="preserve">(Zemanová, Dolejš, 2015, s. </w:t>
      </w:r>
      <w:r w:rsidR="003B0176">
        <w:t>34–35</w:t>
      </w:r>
      <w:r w:rsidR="00BA1F0F">
        <w:t xml:space="preserve">; Skopal, Dolejš, Suchá, 2014, s. 24) </w:t>
      </w:r>
      <w:r>
        <w:t>Společně s Josefem Smolíkem</w:t>
      </w:r>
      <w:r w:rsidR="003C4C40">
        <w:t xml:space="preserve"> </w:t>
      </w:r>
      <w:r w:rsidR="003C4C40" w:rsidRPr="001B5678">
        <w:t>(</w:t>
      </w:r>
      <w:r w:rsidR="00476A44" w:rsidRPr="001B5678">
        <w:t xml:space="preserve">2010, s. </w:t>
      </w:r>
      <w:r w:rsidR="003B0176" w:rsidRPr="001B5678">
        <w:t>47–48</w:t>
      </w:r>
      <w:r w:rsidR="001B5678" w:rsidRPr="001B5678">
        <w:t>) lze</w:t>
      </w:r>
      <w:r w:rsidRPr="001B5678">
        <w:t xml:space="preserve"> </w:t>
      </w:r>
      <w:r>
        <w:t xml:space="preserve">k výše uvedenému ještě doplnit, že oblasti rizikového chování je možné rozdělit do několika základních skupin. První z těchto skupin představuje rizikové chování v oblasti zneužívání návykových látek, zejména nikotinu, alkoholu, marihuany a dalších drog, druhou představuje rizikové chování spjaté s lidskou sexualitou, do které náleží např. nízký věk zahájení sexuálních aktivit, a konečně zatřetí máme co do činění s rizikovým chováním v oblasti psychosociálního vývoje, což znamená např. zvyšování agresivity, delikventní a kriminální jednání, ale také sebepoškozování a sebevražednost. Rizikové chování často představuje reakci na současnou osobní nesnáz, může se jednat o pokus zvýšit si sebevědomí, sebedůvěru nebo se začlenit do skupiny vrstevníků, byť se ovšem jedná o pokusy patologické. Tento aspekt však nijak nesnižuje nebezpečí následků rizikového chování. Soudobá medicína ale i psychiatrie hovoří o syndromu rizikového chování v dospívání, který může vést </w:t>
      </w:r>
      <w:r w:rsidR="00476A44">
        <w:t xml:space="preserve">k nebezpečným trendům. </w:t>
      </w:r>
      <w:r w:rsidR="00BA1F0F">
        <w:t xml:space="preserve">V rámci účinné prevence </w:t>
      </w:r>
      <w:r w:rsidR="00BA1F0F">
        <w:lastRenderedPageBreak/>
        <w:t>rizikového chování dětí a dospívajících je vhodné realizovat – mimo jiné – tedy i peer programy, které představují potenciálně velmi účinný nástroj.</w:t>
      </w:r>
    </w:p>
    <w:p w:rsidR="00BA1F0F" w:rsidRPr="00195DBD" w:rsidRDefault="00BA1F0F" w:rsidP="00BA1F0F">
      <w:pPr>
        <w:spacing w:before="100" w:beforeAutospacing="1" w:after="100" w:afterAutospacing="1" w:line="360" w:lineRule="auto"/>
        <w:jc w:val="both"/>
      </w:pPr>
    </w:p>
    <w:p w:rsidR="008C0A7B" w:rsidRPr="00D960A9" w:rsidRDefault="000A4B28" w:rsidP="007821BD">
      <w:pPr>
        <w:pStyle w:val="Nadpis2"/>
      </w:pPr>
      <w:bookmarkStart w:id="8" w:name="_Toc72496564"/>
      <w:r w:rsidRPr="00D960A9">
        <w:t>1.</w:t>
      </w:r>
      <w:r w:rsidR="008C0A7B" w:rsidRPr="00D960A9">
        <w:t xml:space="preserve">2 </w:t>
      </w:r>
      <w:r w:rsidR="00D960A9" w:rsidRPr="00D960A9">
        <w:t>Prevence rizikového chování</w:t>
      </w:r>
      <w:bookmarkEnd w:id="8"/>
    </w:p>
    <w:p w:rsidR="008C0A7B" w:rsidRDefault="00BA1F0F" w:rsidP="00BA1F0F">
      <w:pPr>
        <w:spacing w:before="100" w:beforeAutospacing="1" w:after="100" w:afterAutospacing="1" w:line="360" w:lineRule="auto"/>
        <w:jc w:val="both"/>
      </w:pPr>
      <w:r>
        <w:t xml:space="preserve"> </w:t>
      </w:r>
      <w:r w:rsidR="00D960A9">
        <w:tab/>
      </w:r>
      <w:r w:rsidR="008C0A7B">
        <w:t xml:space="preserve">Již v úvodu této práce bylo předesláno, že </w:t>
      </w:r>
      <w:r w:rsidR="008C0A7B" w:rsidRPr="00766849">
        <w:t xml:space="preserve">peer programy na základních školách </w:t>
      </w:r>
      <w:r w:rsidR="008C0A7B">
        <w:t xml:space="preserve">mohou sehrávat velmi významnou </w:t>
      </w:r>
      <w:r w:rsidR="008C0A7B" w:rsidRPr="00766849">
        <w:t xml:space="preserve">v rámci prevence </w:t>
      </w:r>
      <w:r w:rsidR="008C0A7B">
        <w:t xml:space="preserve">různých negativních sociálních jevů a </w:t>
      </w:r>
      <w:r w:rsidR="008C0A7B" w:rsidRPr="00766849">
        <w:t xml:space="preserve">rizikového chování dětí a dospívajících. </w:t>
      </w:r>
      <w:r w:rsidR="008C0A7B">
        <w:t>Školy přitom představují prostředí, ve kterém je vhodné realizovat především primární prevenci.</w:t>
      </w:r>
      <w:r>
        <w:t xml:space="preserve"> </w:t>
      </w:r>
      <w:r w:rsidR="008C0A7B">
        <w:t xml:space="preserve">Lenka Krejčová shrnuje, že školy mají v zásadě dvě </w:t>
      </w:r>
      <w:r w:rsidR="00973751">
        <w:t>možnosti,</w:t>
      </w:r>
      <w:r w:rsidR="008C0A7B">
        <w:t xml:space="preserve"> jak přistupovat k problematice výskytu rizikového chování mezi svými žáky. V prvním případě mohou školy věnovat pozornost podpoře a rozvoji zdravých vztahů ve škole a kontinuálně v rámci výuky nebo mimo ni budují takové klima školy, které působí na žáky pozitivně a preventivně proti výskytu rizikového chování. Druhá možnost znamená zaměření se přímo na výskyt rizikového chování, pokud nastane, a na jeho následné potlačení nebo úplné vymizení. Tato druhá možnost sice dlouhodobě nevyžaduje nutnost vynakládání specifického preventivního úsilí, avšak přináší reálné nebezpečí v podobě rizika vyššího výskytu tohoto </w:t>
      </w:r>
      <w:r w:rsidR="00632CA7">
        <w:t>chování,</w:t>
      </w:r>
      <w:r w:rsidR="008C0A7B">
        <w:t xml:space="preserve"> a navíc působí značně represivně. Objektivně nelze očekávat, že se dospívající budou vyhýbat rizikovému chování jen proto, že vidí odstrašující příklady mezi svými vrstevníky, zejména pokud k němu mají příležitosti nebo sklony. Naopak dospívající si často volí přátele podle míry inklinace k rizikovému chování, která se blíží té jejich. Následně kamarádi své chování napodobují a potencují. Zejména takové vrstevnické skupiny, ve kterých se různé formy rizikového chování objevují opakovaně a současně představují pro dospívajícího jedince významný zdroj sociální opory, velice intenzivně posilují další projevy tohoto chování u konkrétního jedince. (Krejčová, 2011, s. </w:t>
      </w:r>
      <w:r w:rsidR="003B0176">
        <w:t>153–154</w:t>
      </w:r>
      <w:r w:rsidR="008C0A7B">
        <w:t>) Naštěstí to ovšem platí i obráceně.</w:t>
      </w:r>
      <w:r>
        <w:t xml:space="preserve"> P</w:t>
      </w:r>
      <w:r w:rsidR="008C0A7B">
        <w:t xml:space="preserve">rimární prevence zahrnuje veškeré aktivity, které jsou realizovány s cílem předejít problémům spojeným s daným druhem rizikového chování. Jejím cílem je dosáhnout toho, aby žáci s tímto chováním v optimálním případě ani nezačínali nebo aby s ním přestali v samotném začátku. Tím je možné předejít různým zdravotním a sociálním dopadům, které by si vyžádaly další intervence. Aktivity primární prevence proto musí přijít včas a jejich podstata spočívá ve výchově, vzdělávání a osvětě. V rámci primární prevence se podle výše zmíněného autorského kolektivu dále rozlišuje specifická, nespecifická, selektivní a indikovaná prevence. Specifická prevence je charakterizovaná </w:t>
      </w:r>
      <w:r w:rsidR="008C0A7B">
        <w:lastRenderedPageBreak/>
        <w:t>tím, že příslušná preventivní činnost se přímo dotýká problematiky konkrétního projevu rizikového chování, tedy typicky např. užívání drog. Nespecifická prevence je naopak charakterizovaná péčí o pozitivní smysluplné trávení volného času dětí a dospívajících a podporou aktivit, které vedou k rozvoji osobnosti, posílení sebevědomí, schopnosti rozhodovat se a také komunikovat. O konkrétním negativním sociálním jevu přitom nemusí padnout ani slovo. Selektivní prevence se primárně zaměřuje na vybrané rizikové skupiny, jako jsou např. žáci škol speciálních, žáci různě handicapovaní, příslušníci tzv. sídlištních part apod. A konečně indikovaná prevence se má věnovat rizikovým jednotlivcům, obvykle tedy typicky sourozencům a dětem osob, které se vyznačují inklinováním k určitému rizikovému chování, šikanovaným dětem, dětem s nejrůznějšími poruchami chování a případně též dalším sk</w:t>
      </w:r>
      <w:r w:rsidR="003C4C40">
        <w:t xml:space="preserve">upinám. </w:t>
      </w:r>
      <w:r>
        <w:t xml:space="preserve">Primární prevenci můžeme také </w:t>
      </w:r>
      <w:r w:rsidR="008C0A7B">
        <w:t>rozliš</w:t>
      </w:r>
      <w:r>
        <w:t xml:space="preserve">ovat </w:t>
      </w:r>
      <w:r w:rsidR="008C0A7B">
        <w:t>podle jednotlivých věkových období vývojové psychologie. Cílem primární prevence v mladším školním věku by mělo být prohlubovat dovednosti, jak chránit sví zdraví a rozvíjet sociální dovednosti, dále pak předávat jednoznačné informace o škodlivosti různých projevů rizikového chování, např. užívání návykových látek či alkoholu. Současně by mělo dojít k vymezení základních pravidel týkajících se zdravého obezřetného chování. Cílem primární prevence během staršího školního věku, tedy puberty, by měl být také rozvoj sociálních dovedností, ovšem tentokrát především v oblasti navazování zdravých nebo pozitivních mezilidských vztahů mimo vlastní rodinu, dále posilování schopnosti čelit sociálnímu tlaku, dovednost rozhodovat se, efektivně řešit konflikty apod. Zásadní místo zde mají programy specifické primární prevence zaměřené na problematiku návykových látek, jejich účinky a rizika, na vytvoření povědomí o návykových látkách a nepříznivých zdravotních a sociálních důsledcích spojených s jejich užíváním. Ovšem pozornost je nutné věnovat také dalším negativním sociálním jevům. Cílem primární prevence u středoškoláků, tedy adolescentů, by mělo být podpořit jejich všeobecně pozitivní životní postoje a normy, nabízet pozitivní alternativy trávení volného času, ale také se seznámit s možnostmi řešení obtížných situací, a to včetně poskytnutí informací, kam se obrátit v případě konkrétního problému. (</w:t>
      </w:r>
      <w:r>
        <w:t>Jitka Machová, Dagmar Kubátová a kol. ,2015, s. 89–90;</w:t>
      </w:r>
      <w:r w:rsidR="00315D5C">
        <w:t xml:space="preserve"> </w:t>
      </w:r>
      <w:r w:rsidR="008C0A7B">
        <w:t>Sikorová, 2012, s. 141)</w:t>
      </w:r>
    </w:p>
    <w:p w:rsidR="008C0A7B" w:rsidRDefault="008C0A7B" w:rsidP="00D960A9">
      <w:pPr>
        <w:spacing w:before="100" w:beforeAutospacing="1" w:after="100" w:afterAutospacing="1" w:line="360" w:lineRule="auto"/>
        <w:ind w:firstLine="708"/>
        <w:jc w:val="both"/>
      </w:pPr>
      <w:r>
        <w:t xml:space="preserve">Pro školní praxi se nabízí velké množství preventivních programů. Z jejich nabídky se podle Lubomíra Kukly a kol. jako nejefektivnější jeví právě primární, vhodně zvolená nespecifická prevence, jejímž cílem je zdůraznění abstinence ve smyslu absolutního vyhýbání se všem konkrétním projevům rizikového chování. Takovéto </w:t>
      </w:r>
      <w:r>
        <w:lastRenderedPageBreak/>
        <w:t>programy by podle zmíněného autorského kolektivu měly být zahájeny optimálně již v mateřských školách, načež by se v nich mělo intenzivně pokračovat na základních a potom i středních školách. Na nespecifickou prevenci by ovšem vždy měla navazovat prevence specifická. Výslovně pak Lubomír Kukla a kol. jako vhodné pro takto vnímanou prevenci doporučují konkrétně zaměřené peer programy. Jako velice důležité se jeví vybudování tzv. bezpečné komunity ve školním prostředí. Je nutné podporovat a zdůrazňovat programy zaměřené na prevenci úrazů, sexuální výchovu, boj proti všem typům závislostí apod. (Kukla a kol., 2016, s. 327–328) Je samozřejmě mimo jakoukoli pochybnost, že prevence rizikového chování u dětí a dospívajících může mít mnoho dalších podob, zaměření, forem realizace, důrazů apod.</w:t>
      </w:r>
    </w:p>
    <w:p w:rsidR="008C0A7B" w:rsidRPr="00766849" w:rsidRDefault="008C0A7B" w:rsidP="000A4B28">
      <w:pPr>
        <w:pStyle w:val="Nadpis3"/>
      </w:pPr>
    </w:p>
    <w:p w:rsidR="008C0A7B" w:rsidRPr="00D960A9" w:rsidRDefault="004F6C51" w:rsidP="007821BD">
      <w:pPr>
        <w:pStyle w:val="Nadpis2"/>
      </w:pPr>
      <w:bookmarkStart w:id="9" w:name="_Toc72496565"/>
      <w:r w:rsidRPr="00D960A9">
        <w:t>1.3</w:t>
      </w:r>
      <w:r w:rsidR="00D960A9" w:rsidRPr="00D960A9">
        <w:t xml:space="preserve"> Peer programy jako forma prevence</w:t>
      </w:r>
      <w:bookmarkEnd w:id="9"/>
    </w:p>
    <w:p w:rsidR="008C0A7B" w:rsidRDefault="008C0A7B" w:rsidP="00D960A9">
      <w:pPr>
        <w:spacing w:before="100" w:beforeAutospacing="1" w:after="100" w:afterAutospacing="1" w:line="360" w:lineRule="auto"/>
        <w:ind w:firstLine="708"/>
        <w:jc w:val="both"/>
      </w:pPr>
      <w:r>
        <w:t xml:space="preserve">Na úvod této kapitoly lze společně s Lidmilou Hamplovou lakonicky předeslat, že název peer program pochází z jazyka anglického, kde slovo peer znamená vrstevník. Peer programy jsou tedy vrstevnické programy, které se </w:t>
      </w:r>
      <w:r w:rsidR="008E1FCC">
        <w:t>často,</w:t>
      </w:r>
      <w:r>
        <w:t xml:space="preserve"> a navíc úspěšně využívají v rámci prevence nejrůznějších druhů rizikového chování, ať se již jedná o závislosti, rizikové </w:t>
      </w:r>
      <w:r w:rsidRPr="00B01CCC">
        <w:t xml:space="preserve">sexuální chování apod. </w:t>
      </w:r>
      <w:r w:rsidR="008E1FCC" w:rsidRPr="00B01CCC">
        <w:t>Termín peer označuje osobu, kterou spojují s druhou osobou nebo více osobami určité shodné charakteristiky v některé významné oblasti. Ve školském prostředí je touto oblastí typicky věk, takže zde peer znamená vrstevníky, nicméně např. v komunitní oblasti může zkoumaný termín znamenat bydliště ve stejné čtvrti, v</w:t>
      </w:r>
      <w:r w:rsidR="004579F9">
        <w:t> </w:t>
      </w:r>
      <w:r w:rsidR="008E1FCC" w:rsidRPr="00B01CCC">
        <w:t>rodinné</w:t>
      </w:r>
      <w:r w:rsidR="004579F9">
        <w:t xml:space="preserve"> </w:t>
      </w:r>
      <w:r w:rsidR="008E1FCC" w:rsidRPr="00B01CCC">
        <w:t xml:space="preserve">situaci se může jednat o stejný stav, tedy např. matky malých dětí </w:t>
      </w:r>
      <w:r w:rsidR="003B0176" w:rsidRPr="00B01CCC">
        <w:t>apod.</w:t>
      </w:r>
      <w:r w:rsidR="008E1FCC" w:rsidRPr="00B01CCC">
        <w:t xml:space="preserve"> V oblasti duševního zdraví je možné slovem peer označit jedince se zkušeností s duševním </w:t>
      </w:r>
      <w:r w:rsidR="008E1FCC" w:rsidRPr="004B7565">
        <w:t xml:space="preserve">onemocněním. Ve všech těchto případech však platí, že pokud se člověk v určité životní situaci rozhodne využít svoji zkušenost ve prospěch dalších osob v podobné situaci, pak se stane zdrojem cenné podpory, sdílení a psychosociálního obohacení. </w:t>
      </w:r>
      <w:r w:rsidR="008E1FCC" w:rsidRPr="005B2960">
        <w:t xml:space="preserve">Ve zdravotní oblasti se výhody peer podpory mohou s úspěchem využívat např. v léčbě závislostí, což využívají např. Anonymní alkoholici, či v péči o duševní zdraví. Pokud jedinec s odpovídající zkušeností absolvuje příslušné školení či vzdělávání, může se stát peer aktivistou pracovníkem, který svoji životní zkušenost využívá v pracovní roli. Je tedy zřejmé, že peer programy mají využití i v mnoha jiných oblastech než ve školství. </w:t>
      </w:r>
      <w:r w:rsidR="008E1FCC">
        <w:t>P</w:t>
      </w:r>
      <w:r w:rsidRPr="005B2960">
        <w:t>eer program</w:t>
      </w:r>
      <w:r w:rsidR="00D92AA4">
        <w:t>y můžeme</w:t>
      </w:r>
      <w:r w:rsidRPr="005B2960">
        <w:t xml:space="preserve"> </w:t>
      </w:r>
      <w:r w:rsidR="00D92AA4">
        <w:t xml:space="preserve">také </w:t>
      </w:r>
      <w:r w:rsidRPr="005B2960">
        <w:t>stručně defin</w:t>
      </w:r>
      <w:r w:rsidR="00D92AA4">
        <w:t>ovat</w:t>
      </w:r>
      <w:r w:rsidRPr="005B2960">
        <w:t xml:space="preserve"> jako speciálně zaměřený typ preventivního programu, ve kterém se využívá vrstevnické pomoci a podpory. Na projektech tohoto </w:t>
      </w:r>
      <w:r w:rsidRPr="005B2960">
        <w:lastRenderedPageBreak/>
        <w:t>typu je jedinečné to, že</w:t>
      </w:r>
      <w:r>
        <w:t xml:space="preserve"> vzájemnou pomoc neposkytují dětem pouze dospělí – např. učitelé, školní metodik prevence, výchovný poradce, speciální pedagog, ale i přímo jejich vrstevníci. Ti jsou v počáteční fázi proškoleni v oblastech, kterých se daný program týká, a to tak, aby mohli kvalifikovaně pomáhat při prevenci a pozitivně podporovat své vrstevníky. </w:t>
      </w:r>
      <w:r w:rsidR="00D92AA4">
        <w:t xml:space="preserve">Peer aktivisté společně se svými vrstevníky vytvářejí pozitivní modely či vzory žádoucího chování a hodnoty, které by měli ostatní následovat. Peer programy bývají na českých základních, ale také středních školách nejčastěji nasazovány v rámci protidrogové prevence. Dále platí, že tzv. peer </w:t>
      </w:r>
      <w:r w:rsidR="00D92AA4" w:rsidRPr="004A6B5F">
        <w:t xml:space="preserve">skupiny, složené z jednotlivých peer aktivistů, pomáhají v rámci socializace jedince ve škole, tedy tzv. </w:t>
      </w:r>
      <w:proofErr w:type="spellStart"/>
      <w:r w:rsidR="00D92AA4" w:rsidRPr="004A6B5F">
        <w:t>scholarizace</w:t>
      </w:r>
      <w:proofErr w:type="spellEnd"/>
      <w:r w:rsidR="00D92AA4">
        <w:t xml:space="preserve">. </w:t>
      </w:r>
      <w:r w:rsidR="00D92AA4" w:rsidRPr="005B2960">
        <w:t>(</w:t>
      </w:r>
      <w:r w:rsidR="00D92AA4" w:rsidRPr="00B01CCC">
        <w:t xml:space="preserve">Hamplová, 2019, s. </w:t>
      </w:r>
      <w:r w:rsidR="003B0176" w:rsidRPr="00B01CCC">
        <w:t>104–105</w:t>
      </w:r>
      <w:r w:rsidR="00D92AA4">
        <w:t xml:space="preserve">; </w:t>
      </w:r>
      <w:proofErr w:type="spellStart"/>
      <w:r w:rsidR="00D92AA4" w:rsidRPr="005B2960">
        <w:t>Foitová</w:t>
      </w:r>
      <w:proofErr w:type="spellEnd"/>
      <w:r w:rsidR="00D92AA4" w:rsidRPr="005B2960">
        <w:t xml:space="preserve">, Pinkasová, </w:t>
      </w:r>
      <w:proofErr w:type="spellStart"/>
      <w:r w:rsidR="00D92AA4" w:rsidRPr="005B2960">
        <w:t>Rolenec</w:t>
      </w:r>
      <w:proofErr w:type="spellEnd"/>
      <w:r w:rsidR="00D92AA4" w:rsidRPr="005B2960">
        <w:t xml:space="preserve"> a kol., 2014, s. 11</w:t>
      </w:r>
      <w:r w:rsidR="00D92AA4">
        <w:t xml:space="preserve">; </w:t>
      </w:r>
      <w:r>
        <w:t>Bělík, Hoferková, Kraus a kol., str. 2017, s. 141</w:t>
      </w:r>
      <w:r w:rsidR="00D92AA4">
        <w:t xml:space="preserve">; </w:t>
      </w:r>
      <w:r w:rsidR="00D92AA4" w:rsidRPr="004A6B5F">
        <w:t xml:space="preserve">Kolář a kol., 2012, s. </w:t>
      </w:r>
      <w:r w:rsidR="003B0176" w:rsidRPr="004A6B5F">
        <w:t>99</w:t>
      </w:r>
      <w:r w:rsidR="003B0176">
        <w:t>)</w:t>
      </w:r>
      <w:r>
        <w:t xml:space="preserve">    </w:t>
      </w:r>
    </w:p>
    <w:p w:rsidR="006B3587" w:rsidRDefault="00E53186" w:rsidP="00D960A9">
      <w:pPr>
        <w:spacing w:before="100" w:beforeAutospacing="1" w:after="100" w:afterAutospacing="1" w:line="360" w:lineRule="auto"/>
        <w:ind w:firstLine="708"/>
        <w:jc w:val="both"/>
      </w:pPr>
      <w:r>
        <w:t>K</w:t>
      </w:r>
      <w:r w:rsidR="008C0A7B" w:rsidRPr="004A6B5F">
        <w:t xml:space="preserve">oncept peer programů vznikl ve Spojených státech amerických, ve kterých byl původně využíván za účelem vyškolení neformálních vůdců sportovních mužstev, které bylo zapotřebí ukáznit. Během osmdesátých let minulého století, kdy se ve Spojených státech amerických zvýraznily problémy s drogami mezi mládeží, byl tento program využit a modifikován jako preventivní program. Takto </w:t>
      </w:r>
      <w:r w:rsidR="008C0A7B" w:rsidRPr="00207AB0">
        <w:t>modifikovaný peer program pak do České republiky v devadesátých letech minulého století ze Spojených států amerických přivezl primář Karel Nešpor, který jej následně společně s doktorkou Hanou Pernicovou modifikoval na české podmínky a pro české děti. Základní verze českého peer programu byla zveřejněna poprvé pravděpodobně během roku 1994. Program dostal název podle slova peer, které tedy nemá přesný český ekvivalent,</w:t>
      </w:r>
      <w:r w:rsidR="00104270">
        <w:t xml:space="preserve"> jak jsme již výše popsali jeho význam. </w:t>
      </w:r>
      <w:r w:rsidR="008C0A7B" w:rsidRPr="005C6FCB">
        <w:t xml:space="preserve">Během období dospívání a v důsledku pro toto období charakteristických psychologických charakteristik </w:t>
      </w:r>
      <w:r w:rsidR="00104270">
        <w:t>j</w:t>
      </w:r>
      <w:r w:rsidR="008C0A7B" w:rsidRPr="005C6FCB">
        <w:t>e vliv vrstevníků obzvláště významný. Na základě tohoto známého a nezpochybnitelného faktu je tedy vystavěna podstata všech peer programů. Peer program v oblasti školství tedy představuje pozitivní ovlivňování názorů a postojů mladých lidí zase mladými lidmi, a to bez výraznější přítomnosti dospělých</w:t>
      </w:r>
      <w:r w:rsidR="008C0A7B">
        <w:t xml:space="preserve"> autorit</w:t>
      </w:r>
      <w:r w:rsidR="008C0A7B" w:rsidRPr="005C6FCB">
        <w:t xml:space="preserve">. Josef Valenta, uvádí, že peer programů se </w:t>
      </w:r>
      <w:r w:rsidR="0013664F" w:rsidRPr="005C6FCB">
        <w:t>v roli aktivistů často účastní členové školních parlamentů či školních samospráv, o žáky angažované v organizaci</w:t>
      </w:r>
      <w:r w:rsidR="0013664F">
        <w:t xml:space="preserve"> účelových aktivit, např. typu přípravy dobrovolného programu při zápisu budoucích prvňáčků. Jedná se tedy o žáky vyznačující se sociální angažovaností. Toto angažmá od nich vyžaduje, aby disponovali příslušnými sociálními dovednostmi a efektivně i úspěšně jednali v různých interakčních situacích, které sice vznikají v rámci chodu školy, nemají však charakter laboratorních aktivit, protože důsledky těchto aktivit žáků skutečně chod konkrétní školy </w:t>
      </w:r>
      <w:r w:rsidR="0013664F">
        <w:lastRenderedPageBreak/>
        <w:t xml:space="preserve">a chování jejích žáků reálně ovlivňují. V praxi přípravy těchto žáků pro výkon či realizaci peer programů se proto musí věnovat důkladná pozornost tréninku dovedností a reflexi či evaluaci situací vznikajících při jednotlivých činnostech. V rámci přípravy žáků na realizaci peer programů je </w:t>
      </w:r>
      <w:r>
        <w:t>důležité</w:t>
      </w:r>
      <w:r w:rsidR="0013664F">
        <w:t xml:space="preserve"> věnovat pozornost takovým tématům, jako je seberegulace, komunikace, kooperace, etika apod. Rovněž je nutné brát v úvahu, že při realizaci peer programů, peer poradenství nebo peer kurzů probíhá velmi specifická forma osobnostní a sociální výchovy zaměřená na žactvo, nicméně řízená vrstevníky, tedy žákovskými aktivisty, lektory, poradci apod. K úspěchu těchto programů je však zapotřebí, aby se jejich vedení a organizace aspoň zčásti ujal schopný, vyškolený a zapálený pedagog, který by měl v optimálním případě sehrávat roli úzce spolupracujícího supervizora pomáhajícího týmu žáků. (Valenta, 2013, s. </w:t>
      </w:r>
      <w:r w:rsidR="003B0176">
        <w:t>98–99</w:t>
      </w:r>
      <w:r>
        <w:t xml:space="preserve">; </w:t>
      </w:r>
      <w:r w:rsidRPr="005C6FCB">
        <w:t xml:space="preserve">Dvořák, 2007, s. 7) </w:t>
      </w:r>
    </w:p>
    <w:p w:rsidR="008C0A7B" w:rsidRPr="00507086" w:rsidRDefault="008C0A7B" w:rsidP="00D960A9">
      <w:pPr>
        <w:spacing w:before="100" w:beforeAutospacing="1" w:after="100" w:afterAutospacing="1" w:line="360" w:lineRule="auto"/>
        <w:ind w:firstLine="708"/>
        <w:jc w:val="both"/>
      </w:pPr>
      <w:r>
        <w:t xml:space="preserve">Velmi specifický, nicméně potenciálně značně účinný typ peer programů představuje peer mediace, které se podrobněji věnuje např. Lenka Holá. Peer mediaci podle této odbornice můžeme považovat za mediaci uskutečňovanou ve školním prostředí vrstevnickými mediátory. Je obvykle považována za potenciálně efektivní prostředek, jak pomoci žákům rozpoznat konflikt a umět jej úspěšně vyřešit vlastními silami, tedy bez přílišného zásahu ze strany učitelů a bez disciplinárního řízení. Podstata peer mediace spočívá v tom, že vrstevnický mediátor řídí proces a pomáhá ve vzájemné interakci k uzavření dohody. Tento proces musí být zásadně dobrovolný, postavený na svobodné vůli a zájmu dětí zainteresovaných na daném konfliktu. Předmětem peer mediace se nejčastěji mohou stát konflikty mezi žáky navzájem, a to takové konflikty, které mají povahu přestupku proti školnímu řádu a pravidlům slušného chování. Jejich řešení prostřednictvím mediace se podle výše zmíněné odbornice jeví jako efektivní, a to právě díky zapojení vrstevníků. Peer mediace tak představuje výbornou možnost, jak redukovat agresivitu a násilí na školách a řešit tento setrvalý problém. Empirické zkušenosti ze škol praktikujících peer mediaci ukazují, že po její realizaci nastal až třetinový pokles nevhodného a agresivního chování žáků. Další pozitivní účinky se týkají rozvoje dobrých vztahů mezi vrstevníky, obecného rozvoje sociálních dovedností a podpory prosociálního chování dětí. Programy peer mediace jsou založeny na teorii sociálního učení. Konkrétně se předpokládá, že děti budou přirozeně napodobovat chování svých vrstevníků v obtížných sociálních situacích, přizpůsobí se jim a přijmou je jako vzory svého vlastního chování. </w:t>
      </w:r>
      <w:r w:rsidR="00E53186">
        <w:t xml:space="preserve">Z toho ale </w:t>
      </w:r>
      <w:r w:rsidR="00104270">
        <w:t>plyne i specifické</w:t>
      </w:r>
      <w:r>
        <w:t xml:space="preserve"> riziko</w:t>
      </w:r>
      <w:r w:rsidR="00E53186">
        <w:t xml:space="preserve"> pro samotné peer aktivisty</w:t>
      </w:r>
      <w:r>
        <w:t xml:space="preserve">. Z pedagogické praxe jsou totiž známy bohužel nikoli ojedinělé případy, kdy peer aktivista </w:t>
      </w:r>
      <w:r>
        <w:lastRenderedPageBreak/>
        <w:t xml:space="preserve">sám podlehl drogovému pokušení, tedy tomu riziku, před kterým se snažil varovat spolužáky či jiné vrstevníky. Peer aktivisté prošli tréninkovými programy, aby měli dostatečné argumenty pro své spolužáky, aby byly vycvičené v komunikaci a asertivitě či dalších sociálních užitečných dovednostech. Nicméně někdy se může stát, že tito dospívající nevydrží tlak ze strany svých s drogami koketujících spolužáků a samy se stanou experimentátory ve vztahu k drogám nebo se z nich dokonce vyvinou problémoví uživatelé. Peer aktivista, který se dostane do takovýchto problémů, si zaslouží </w:t>
      </w:r>
      <w:r w:rsidR="000102C6">
        <w:t>všestrannou,</w:t>
      </w:r>
      <w:r>
        <w:t xml:space="preserve"> a navíc bezodkladnou pomoc ve škole i v jeho rodině</w:t>
      </w:r>
      <w:r w:rsidR="003C4C40">
        <w:t xml:space="preserve">. </w:t>
      </w:r>
      <w:r>
        <w:t xml:space="preserve">Přes výše naznačené riziko, které není radno podceňovat, obecně platí, že peer programy představují pozitivní, potřebnou, potenciálně použitelnou podobu primární prevence projevů protispolečenské patologie. Jiří </w:t>
      </w:r>
      <w:proofErr w:type="spellStart"/>
      <w:r>
        <w:t>Dunovský</w:t>
      </w:r>
      <w:proofErr w:type="spellEnd"/>
      <w:r>
        <w:t xml:space="preserve"> a kol. pak v této souvislosti doporučují jejich využití specificky v oblasti prevence rizikového sexuálního chování a sexuálního zneužívání dětí, a to včetně zneužívání komerčního. S odvoláním na text Jokohamského globálního závazku 2001 usilujícího o ochranu dětí před sexuálním vykořisťováním a zneužíváním se zmíněný autorský kolektiv zasazuje za větší účast dětí a dospívajících v podpoře a ochraně jejich práv, zejména pak prostřednictvím fór </w:t>
      </w:r>
      <w:r w:rsidRPr="00507086">
        <w:t xml:space="preserve">mladých lidí a jejich zahrnutí do prevence v roli peer poradců a peer komunikátorů, kteří působí na vrstevníky. </w:t>
      </w:r>
      <w:r w:rsidR="00E53186">
        <w:t xml:space="preserve">(Holá, 2012, s. </w:t>
      </w:r>
      <w:r w:rsidR="003B0176">
        <w:t>199–203</w:t>
      </w:r>
      <w:r w:rsidR="00E53186">
        <w:t xml:space="preserve">; Stuchlík, 2008, s. </w:t>
      </w:r>
      <w:r w:rsidR="003B0176">
        <w:t>93–94</w:t>
      </w:r>
      <w:r w:rsidR="00E53186">
        <w:t xml:space="preserve">; </w:t>
      </w:r>
      <w:proofErr w:type="spellStart"/>
      <w:r w:rsidRPr="00507086">
        <w:t>Dunovský</w:t>
      </w:r>
      <w:proofErr w:type="spellEnd"/>
      <w:r w:rsidRPr="00507086">
        <w:t xml:space="preserve"> a kol., 2005, s. </w:t>
      </w:r>
      <w:r w:rsidR="003B0176" w:rsidRPr="00507086">
        <w:t>156–157</w:t>
      </w:r>
      <w:r w:rsidRPr="00507086">
        <w:t xml:space="preserve">)     </w:t>
      </w:r>
    </w:p>
    <w:p w:rsidR="008C0A7B" w:rsidRPr="00D960A9" w:rsidRDefault="004F6C51" w:rsidP="007821BD">
      <w:pPr>
        <w:pStyle w:val="Nadpis2"/>
      </w:pPr>
      <w:bookmarkStart w:id="10" w:name="_Toc72496566"/>
      <w:r w:rsidRPr="00D960A9">
        <w:t>1.4</w:t>
      </w:r>
      <w:r w:rsidR="00D960A9" w:rsidRPr="00D960A9">
        <w:t xml:space="preserve"> </w:t>
      </w:r>
      <w:r w:rsidR="00D960A9">
        <w:t>P</w:t>
      </w:r>
      <w:r w:rsidR="00D960A9" w:rsidRPr="00D960A9">
        <w:t>říklady realizace peer programů</w:t>
      </w:r>
      <w:bookmarkEnd w:id="10"/>
    </w:p>
    <w:p w:rsidR="000102C6" w:rsidRDefault="000102C6" w:rsidP="000102C6">
      <w:pPr>
        <w:spacing w:line="360" w:lineRule="auto"/>
        <w:jc w:val="both"/>
      </w:pPr>
    </w:p>
    <w:p w:rsidR="000102C6" w:rsidRDefault="000102C6" w:rsidP="003C31D5">
      <w:pPr>
        <w:spacing w:line="360" w:lineRule="auto"/>
        <w:ind w:firstLine="708"/>
        <w:jc w:val="both"/>
      </w:pPr>
      <w:r>
        <w:t>První program v České republice,</w:t>
      </w:r>
      <w:r w:rsidRPr="005F6612">
        <w:t xml:space="preserve"> založený na principu kladného působení vrstevníků</w:t>
      </w:r>
      <w:r>
        <w:t>,</w:t>
      </w:r>
      <w:r w:rsidRPr="005F6612">
        <w:t xml:space="preserve"> byl projekt LATA, na kterém od roku 1992 pracoval O</w:t>
      </w:r>
      <w:r>
        <w:t>. </w:t>
      </w:r>
      <w:r w:rsidRPr="005F6612">
        <w:t>Matoušek za pomoci A.</w:t>
      </w:r>
      <w:r>
        <w:t xml:space="preserve"> </w:t>
      </w:r>
      <w:r w:rsidRPr="005F6612">
        <w:t xml:space="preserve">Kroftové a B. </w:t>
      </w:r>
      <w:proofErr w:type="spellStart"/>
      <w:r w:rsidRPr="005F6612">
        <w:t>Kopoldové</w:t>
      </w:r>
      <w:proofErr w:type="spellEnd"/>
      <w:r w:rsidRPr="005F6612">
        <w:t>. Základní pr</w:t>
      </w:r>
      <w:r>
        <w:t>ogram neziskové organizace, jež funguje dodnes, se zaměřuje na </w:t>
      </w:r>
      <w:r w:rsidRPr="005F6612">
        <w:t xml:space="preserve">pomoc mladým lidem mezi 13 a 26 lety, kteří žijí v Praze </w:t>
      </w:r>
      <w:r>
        <w:t xml:space="preserve">nebo jejím blízkém okolí </w:t>
      </w:r>
      <w:r w:rsidRPr="00736E98">
        <w:t>a</w:t>
      </w:r>
      <w:r>
        <w:t> </w:t>
      </w:r>
      <w:r w:rsidRPr="00736E98">
        <w:t>nacházejí</w:t>
      </w:r>
      <w:r>
        <w:t xml:space="preserve"> se v nepříznivé či</w:t>
      </w:r>
      <w:r w:rsidRPr="005F6612">
        <w:t xml:space="preserve"> ohrožující situaci. Principem projektu je vytvoření dvojice klient a jeho vrstevník – dobrovolník, který mu může poskytn</w:t>
      </w:r>
      <w:r>
        <w:t>out pomoc, podporu a doprovod v </w:t>
      </w:r>
      <w:r w:rsidRPr="005F6612">
        <w:t>různých rizikových životních situacích.</w:t>
      </w:r>
      <w:r>
        <w:t xml:space="preserve"> Dvojice nemá předepsaný program, čemu se konkrétně bude věnovat</w:t>
      </w:r>
      <w:r w:rsidRPr="006058D1">
        <w:t xml:space="preserve">. Vše záleží pouze na jejich chuti a domluvě, obecně se </w:t>
      </w:r>
      <w:r>
        <w:t>jedná o volnočasové aktivity, o pomoc s problémy ve škole</w:t>
      </w:r>
      <w:r w:rsidRPr="006058D1">
        <w:t>, při hledání práce či o řešení osobních problémů klienta</w:t>
      </w:r>
      <w:r>
        <w:t xml:space="preserve"> </w:t>
      </w:r>
      <w:sdt>
        <w:sdtPr>
          <w:id w:val="196515970"/>
          <w:citation/>
        </w:sdtPr>
        <w:sdtContent>
          <w:r>
            <w:fldChar w:fldCharType="begin"/>
          </w:r>
          <w:r>
            <w:instrText xml:space="preserve">CITATION Lat11 \p "s. 32" \l 1029 </w:instrText>
          </w:r>
          <w:r>
            <w:fldChar w:fldCharType="separate"/>
          </w:r>
          <w:r>
            <w:rPr>
              <w:noProof/>
            </w:rPr>
            <w:t>(Lata, 2011 str. s. 32)</w:t>
          </w:r>
          <w:r>
            <w:fldChar w:fldCharType="end"/>
          </w:r>
        </w:sdtContent>
      </w:sdt>
      <w:r>
        <w:t>.</w:t>
      </w:r>
    </w:p>
    <w:p w:rsidR="006B3587" w:rsidRDefault="000102C6" w:rsidP="003C31D5">
      <w:pPr>
        <w:spacing w:line="360" w:lineRule="auto"/>
        <w:ind w:firstLine="708"/>
        <w:jc w:val="both"/>
      </w:pPr>
      <w:r w:rsidRPr="006058D1">
        <w:t xml:space="preserve">Metodiku peer programů pro základní školy v České republice vypracoval </w:t>
      </w:r>
      <w:r>
        <w:t xml:space="preserve">MUDr. </w:t>
      </w:r>
      <w:r w:rsidRPr="006058D1">
        <w:t>Karel N</w:t>
      </w:r>
      <w:r>
        <w:t xml:space="preserve">ešpor, CSc. v roce 1994. V současné době se programy </w:t>
      </w:r>
      <w:r w:rsidRPr="006058D1">
        <w:t>zaměřují</w:t>
      </w:r>
      <w:r>
        <w:t xml:space="preserve"> především na primární prevenci </w:t>
      </w:r>
      <w:r w:rsidRPr="006058D1">
        <w:t>drog</w:t>
      </w:r>
      <w:r>
        <w:t>.</w:t>
      </w:r>
      <w:r w:rsidRPr="006058D1">
        <w:t xml:space="preserve"> Některé programy se orientují </w:t>
      </w:r>
      <w:r>
        <w:t>i</w:t>
      </w:r>
      <w:r w:rsidRPr="006058D1">
        <w:t xml:space="preserve"> na další společensky nežádoucí </w:t>
      </w:r>
      <w:r w:rsidRPr="006058D1">
        <w:lastRenderedPageBreak/>
        <w:t>jevy a riziková</w:t>
      </w:r>
      <w:r>
        <w:t xml:space="preserve"> chování. Častými tématy jsou na</w:t>
      </w:r>
      <w:r w:rsidRPr="006058D1">
        <w:t xml:space="preserve">příklad </w:t>
      </w:r>
      <w:r>
        <w:t xml:space="preserve">agresivita, </w:t>
      </w:r>
      <w:r w:rsidRPr="006058D1">
        <w:t>šikana,</w:t>
      </w:r>
      <w:r>
        <w:t xml:space="preserve"> záškoláctví,</w:t>
      </w:r>
      <w:r w:rsidRPr="006058D1">
        <w:t xml:space="preserve"> deli</w:t>
      </w:r>
      <w:r>
        <w:t>kvence, anorexie či </w:t>
      </w:r>
      <w:r w:rsidRPr="006058D1">
        <w:t>bulim</w:t>
      </w:r>
      <w:r>
        <w:t>ie, rizikové sexuální chování a </w:t>
      </w:r>
      <w:r w:rsidRPr="006058D1">
        <w:t>antikoncepce, HIV a AIDS, xenofobie, rasismus, intolerance apod.</w:t>
      </w:r>
      <w:r>
        <w:t xml:space="preserve"> </w:t>
      </w:r>
      <w:r w:rsidRPr="006058D1">
        <w:t>V</w:t>
      </w:r>
      <w:r>
        <w:t> </w:t>
      </w:r>
      <w:r w:rsidRPr="006058D1">
        <w:t>současnosti jsou peer programy realizo</w:t>
      </w:r>
      <w:r>
        <w:t xml:space="preserve">vány přímo na školách </w:t>
      </w:r>
      <w:r w:rsidRPr="006058D1">
        <w:t>proškolují</w:t>
      </w:r>
      <w:r>
        <w:t xml:space="preserve">cích si </w:t>
      </w:r>
      <w:r w:rsidRPr="006058D1">
        <w:t>vlastní aktivist</w:t>
      </w:r>
      <w:r>
        <w:t>y.</w:t>
      </w:r>
      <w:r w:rsidR="00973751">
        <w:t xml:space="preserve"> Součá</w:t>
      </w:r>
      <w:r w:rsidR="008C0A7B" w:rsidRPr="009743F8">
        <w:t xml:space="preserve">stí školení je i účast budoucích peer aktivistů na preventivních programech pro základní a střední školy, přičemž program školení je koncipován do navzájem navazující teoretické a praktické části. Teoretická část je zaměřena na získání hlubších znalostí v oblasti drogové problematiky a možností jejich primární prevence. Praktická část výcviku je pak zaměřena zejména na sebepoznání, vzájemnou akceptaci, toleranci, rozvíjení komunikačních schopností a nácvik dovedností při práci s dětmi staršího školního věku a dospívající mládeží. Součástí programu je i důraz na návyky spojené se zdravým životním stylem. Získání osvědčení peer aktivisty předpokládá nejen úspěšné složení zkoušky ze znalostí v oblasti drogové problematiky a také ostatních sociálně patologických jevů, ale rovněž prokázání praktické dovednosti </w:t>
      </w:r>
      <w:r w:rsidR="008C0A7B" w:rsidRPr="004B6FF4">
        <w:t xml:space="preserve">při vedení preventivního programu. Po získání osvědčení pak peer aktivisté spolupracují se školním metodikem prevence na své škole, kde se podílejí na organizování besed se svými spolužáky a také je v rámci </w:t>
      </w:r>
      <w:r w:rsidR="008C0A7B" w:rsidRPr="000C2D54">
        <w:t xml:space="preserve">neformálních kontaktů ovlivňují svými protidrogovými postoji a zdravým životním stylem. Proškolení peer aktivisté jsou rovněž nápomocni svým kamarádům a ostatním vrstevníkům ve svém okolí při řešení problémů nejrůznějšího charakteru. Ve spolupráci s Poradenským </w:t>
      </w:r>
      <w:r w:rsidR="008C0A7B" w:rsidRPr="00793D21">
        <w:t xml:space="preserve">centrem pro drogové a jiné závislosti se peer aktivisté podílejí na vedení besed s žáky a napomáhají při </w:t>
      </w:r>
      <w:r w:rsidR="008C0A7B" w:rsidRPr="002A34EB">
        <w:t xml:space="preserve">organizaci a vzniku dalších aktivit pro své vrstevníky, přičemž vše konzultují s pracovníky zmíněného centra na pravidelných metodických setkáních. Empiricky bylo ověřeno, že tato forma preventivní práce se žáky je velmi efektivní. Peer aktivistům se daří nejen přímo pozitivně ovlivňovat své vrstevníky, ale také se daří ovlivňovat postoje samotných absolventů peer programu směrem ke zdravému životnímu stylu i jejich další životní orientaci, včetně profesní. Mnozí z absolventů peer programu se dále ve svém vzdělávání profilují na sociální, pedagogické a psychologické obory, čímž i ve svém dalším působení </w:t>
      </w:r>
      <w:r w:rsidR="00315D5C">
        <w:t xml:space="preserve">plní </w:t>
      </w:r>
      <w:r w:rsidR="008C0A7B" w:rsidRPr="002A34EB">
        <w:t>základní cíle pe</w:t>
      </w:r>
      <w:r w:rsidR="003C4C40">
        <w:t xml:space="preserve">er programu. </w:t>
      </w:r>
      <w:r w:rsidR="00EA027D">
        <w:t xml:space="preserve"> </w:t>
      </w:r>
    </w:p>
    <w:p w:rsidR="00315D5C" w:rsidRDefault="008C0A7B" w:rsidP="003C31D5">
      <w:pPr>
        <w:spacing w:line="360" w:lineRule="auto"/>
        <w:ind w:firstLine="708"/>
        <w:jc w:val="both"/>
      </w:pPr>
      <w:r w:rsidRPr="002A34EB">
        <w:t>Lukas Blinkal a kol. popisují peer program zaměřený na bezpečné užívání internetu dětmi navštěvujících šestý až osmý ročník druhého stupně základní školy. Budoucí peer aktivisté absolvovali desetihodinový vzdělávací</w:t>
      </w:r>
      <w:r>
        <w:t xml:space="preserve"> program přípravného charakteru, aby mohli informovat své vrstevníky ve dvou čtyřicetiminutových hodinách o internetu, o závislostním chováním souvisejícím s internetem a dále o typech online </w:t>
      </w:r>
      <w:r>
        <w:lastRenderedPageBreak/>
        <w:t xml:space="preserve">aplikací s bezpečným nebo naopak rizikovým potenciálem. Podle výsledků ověřování účinků tohoto peer programu, kteréžto ověřování se dělo empiricky, bylo zjištěno, že u těch žáků, kteří se v jeho rámci zúčastnili oné dvouhodinové přednášky, bylo jejich chování ovlivněno pozitivním způsobem ve srovnání s kontrolní skupinou vrstevníků. Výše zmíněný autorský kolektiv prezentuje i další příklad peer programu, jehož cílem bylo zvýšení úrovně mediální gramotnosti školáků ve věku jedenácti až třinácti roků. Tento peer program se skládal ze čtyř lekcí zaměřených na používání internetu obecně, dále na online komunikaci, hraní online her a konečně na </w:t>
      </w:r>
      <w:proofErr w:type="spellStart"/>
      <w:r>
        <w:t>gambling</w:t>
      </w:r>
      <w:proofErr w:type="spellEnd"/>
      <w:r>
        <w:t>. Rovněž tento program realizovali peer aktivisté, ovšem pod zkušeným vedením řádně proškolených učitelů. Efektivita tohoto programu byla sledována zaprvé hned po jeho dokončení a zadruhé pak dvanáct měsíců poté, co proběhl. Empiricky ověřené výsledky ukazují snížení frekvence hraní online her, celkového času, který děti trávily hraním online her, ale také počtem nadměrných hráčů online her v experimentální skupině</w:t>
      </w:r>
      <w:r w:rsidR="00EA027D">
        <w:t xml:space="preserve">. </w:t>
      </w:r>
      <w:r>
        <w:t xml:space="preserve">Je tedy zřejmé, že peer programy jsou účinnou formou prevence. </w:t>
      </w:r>
    </w:p>
    <w:p w:rsidR="004A7C8A" w:rsidRDefault="008C0A7B" w:rsidP="003C31D5">
      <w:pPr>
        <w:spacing w:line="360" w:lineRule="auto"/>
        <w:ind w:firstLine="708"/>
        <w:jc w:val="both"/>
      </w:pPr>
      <w:r>
        <w:t>Na další velmi specifický příklad realizace peer programu upozorňuje Zdeněk Martínek, který peer programy označuje synonymním termínem vrstevnické programy, přičemž je doporučuje v rámci řešení případů agresivity a šikany ve školách. Pokud ještě šikana v rámci určitého třídního kolektivu nepostoupí do vyšších vývojových stadií a pokud se oběti otevřeně zastane silné prosociální jádro ve třídě, pak je podle výše zmíněného odborníka žádoucí prostřednictvím vrstevnického programu aplikovat tzv. metodu usmíření. Vrstevnický program je v tomto případě vytvořen tak, že hranice v oblasti chování si děti určují samy mezi sebou, čímž se výrazným způsobem posiluje prosociální jádro ve třídě. V ideálním případě pak po ukončení vrstevnického programu je možné upustit od potrestání agresorů, což ovšem může nastat pouze v tom případě, že oběť s prominutím trestu souhlasí. Vrstevnický program rovněž slouží k posílení autority třídního učitele mezi žáky v konkrétní třídě.</w:t>
      </w:r>
      <w:r w:rsidR="00EA027D">
        <w:t xml:space="preserve"> (</w:t>
      </w:r>
      <w:r w:rsidR="00EA027D" w:rsidRPr="003B754C">
        <w:t xml:space="preserve">Michaela Širůčková, Michal </w:t>
      </w:r>
      <w:proofErr w:type="spellStart"/>
      <w:r w:rsidR="00EA027D" w:rsidRPr="003B754C">
        <w:t>Miovský</w:t>
      </w:r>
      <w:proofErr w:type="spellEnd"/>
      <w:r w:rsidR="00EA027D" w:rsidRPr="003B754C">
        <w:t xml:space="preserve">, Lenka Skácelová, Roman </w:t>
      </w:r>
      <w:proofErr w:type="spellStart"/>
      <w:r w:rsidR="00EA027D" w:rsidRPr="003B754C">
        <w:t>Gabrhelík</w:t>
      </w:r>
      <w:proofErr w:type="spellEnd"/>
      <w:r w:rsidR="00EA027D" w:rsidRPr="003B754C">
        <w:t xml:space="preserve"> a kol.</w:t>
      </w:r>
      <w:r w:rsidR="00EA027D" w:rsidRPr="00EA027D">
        <w:t xml:space="preserve"> </w:t>
      </w:r>
      <w:r w:rsidR="00EA027D" w:rsidRPr="0013664F">
        <w:t xml:space="preserve">2012, s. </w:t>
      </w:r>
      <w:r w:rsidR="003B0176" w:rsidRPr="0013664F">
        <w:t>85–86</w:t>
      </w:r>
      <w:r w:rsidR="00EA027D">
        <w:t>;</w:t>
      </w:r>
      <w:r w:rsidR="00ED012B">
        <w:t xml:space="preserve"> </w:t>
      </w:r>
      <w:r w:rsidR="00EA027D">
        <w:t>Blinkal a kol., 2015, s. 59;</w:t>
      </w:r>
      <w:r w:rsidR="00EA027D" w:rsidRPr="003B754C">
        <w:t xml:space="preserve"> </w:t>
      </w:r>
      <w:r>
        <w:t>Martínek, 2015, s. 142)</w:t>
      </w:r>
      <w:r w:rsidR="00ED012B">
        <w:t xml:space="preserve"> </w:t>
      </w:r>
    </w:p>
    <w:p w:rsidR="004A7C8A" w:rsidRPr="0084324F" w:rsidRDefault="004F6C51" w:rsidP="007821BD">
      <w:pPr>
        <w:pStyle w:val="Nadpis3"/>
      </w:pPr>
      <w:bookmarkStart w:id="11" w:name="_Toc72496567"/>
      <w:r w:rsidRPr="0084324F">
        <w:t>1.4.1</w:t>
      </w:r>
      <w:r w:rsidR="004A7C8A" w:rsidRPr="0084324F">
        <w:t xml:space="preserve"> </w:t>
      </w:r>
      <w:r w:rsidR="00FD2659" w:rsidRPr="0084324F">
        <w:t>Příprava p</w:t>
      </w:r>
      <w:r w:rsidR="004A7C8A" w:rsidRPr="0084324F">
        <w:t xml:space="preserve">eer programu na </w:t>
      </w:r>
      <w:r w:rsidR="00FD2659" w:rsidRPr="0084324F">
        <w:t xml:space="preserve">naší </w:t>
      </w:r>
      <w:r w:rsidR="004A7C8A" w:rsidRPr="0084324F">
        <w:t>základní škole</w:t>
      </w:r>
      <w:bookmarkEnd w:id="11"/>
    </w:p>
    <w:p w:rsidR="002559DD" w:rsidRPr="002559DD" w:rsidRDefault="002559DD" w:rsidP="002559DD"/>
    <w:p w:rsidR="004A7C8A" w:rsidRDefault="004A7C8A" w:rsidP="00D960A9">
      <w:pPr>
        <w:spacing w:line="360" w:lineRule="auto"/>
        <w:ind w:firstLine="708"/>
        <w:jc w:val="both"/>
      </w:pPr>
      <w:r w:rsidRPr="004A7C8A">
        <w:t xml:space="preserve">Nejdříve </w:t>
      </w:r>
      <w:r w:rsidR="00104270">
        <w:t>jsme</w:t>
      </w:r>
      <w:r w:rsidRPr="004A7C8A">
        <w:t xml:space="preserve"> </w:t>
      </w:r>
      <w:r w:rsidRPr="008C0A7B">
        <w:t>vytvoř</w:t>
      </w:r>
      <w:r w:rsidR="00104270">
        <w:t>ili</w:t>
      </w:r>
      <w:r w:rsidRPr="008C0A7B">
        <w:t xml:space="preserve"> skupiny peer aktivistů, kteří svými postoji mohou pozitivně půso</w:t>
      </w:r>
      <w:r w:rsidR="00104270">
        <w:t>bit na své vrstevníky, proškolili</w:t>
      </w:r>
      <w:r w:rsidR="002559DD">
        <w:t xml:space="preserve"> jsme </w:t>
      </w:r>
      <w:r w:rsidRPr="008C0A7B">
        <w:t>peer aktivisty v organizaci a ve vedení prevent</w:t>
      </w:r>
      <w:r w:rsidR="002559DD">
        <w:t>ivních programů, umožnili</w:t>
      </w:r>
      <w:r w:rsidRPr="008C0A7B">
        <w:t xml:space="preserve"> jim zapojovat se do preventivních aktivit. </w:t>
      </w:r>
      <w:r>
        <w:t xml:space="preserve">Tím </w:t>
      </w:r>
      <w:r>
        <w:lastRenderedPageBreak/>
        <w:t xml:space="preserve">si </w:t>
      </w:r>
      <w:r w:rsidR="007157C5">
        <w:t xml:space="preserve">mohli </w:t>
      </w:r>
      <w:r w:rsidRPr="001F0F95">
        <w:t>zdokonalov</w:t>
      </w:r>
      <w:r>
        <w:t>at</w:t>
      </w:r>
      <w:r w:rsidRPr="001F0F95">
        <w:t xml:space="preserve"> dovednost</w:t>
      </w:r>
      <w:r>
        <w:t>i</w:t>
      </w:r>
      <w:r w:rsidRPr="001F0F95">
        <w:t xml:space="preserve"> a znalost</w:t>
      </w:r>
      <w:r>
        <w:t>i</w:t>
      </w:r>
      <w:r w:rsidRPr="001F0F95">
        <w:t xml:space="preserve"> v práci s třídním kolektivem</w:t>
      </w:r>
      <w:r w:rsidR="00BA386B">
        <w:t>.</w:t>
      </w:r>
      <w:r w:rsidR="00691F1F">
        <w:t xml:space="preserve"> Naučit se</w:t>
      </w:r>
      <w:r w:rsidRPr="001F0F95">
        <w:t xml:space="preserve"> poskytnout první pomoc, rozv</w:t>
      </w:r>
      <w:r w:rsidR="00632F4C">
        <w:t>íjet</w:t>
      </w:r>
      <w:r w:rsidRPr="001F0F95">
        <w:t xml:space="preserve"> komunikační</w:t>
      </w:r>
      <w:r w:rsidR="00691F1F">
        <w:t xml:space="preserve"> </w:t>
      </w:r>
      <w:r w:rsidRPr="001F0F95">
        <w:t>dovedností (umět zaujmout, motivovat atd.), upev</w:t>
      </w:r>
      <w:r w:rsidR="00691F1F">
        <w:t>ňovat si</w:t>
      </w:r>
      <w:r w:rsidRPr="001F0F95">
        <w:t xml:space="preserve"> negativ</w:t>
      </w:r>
      <w:r w:rsidR="00691F1F">
        <w:t>ní</w:t>
      </w:r>
      <w:r w:rsidRPr="001F0F95">
        <w:t xml:space="preserve"> postoj</w:t>
      </w:r>
      <w:r w:rsidR="00691F1F">
        <w:t>e</w:t>
      </w:r>
      <w:r w:rsidRPr="001F0F95">
        <w:t xml:space="preserve"> vůči drogám, propag</w:t>
      </w:r>
      <w:r w:rsidR="00691F1F">
        <w:t>ovat</w:t>
      </w:r>
      <w:r w:rsidRPr="001F0F95">
        <w:t xml:space="preserve"> zdrav</w:t>
      </w:r>
      <w:r w:rsidR="00691F1F">
        <w:t>ý</w:t>
      </w:r>
      <w:r w:rsidRPr="001F0F95">
        <w:t xml:space="preserve"> životní styl</w:t>
      </w:r>
      <w:r>
        <w:t xml:space="preserve"> </w:t>
      </w:r>
      <w:r w:rsidRPr="001F0F95">
        <w:t>a</w:t>
      </w:r>
      <w:r>
        <w:t xml:space="preserve"> </w:t>
      </w:r>
      <w:r w:rsidRPr="001F0F95">
        <w:t>pozitivní</w:t>
      </w:r>
      <w:r>
        <w:t xml:space="preserve"> </w:t>
      </w:r>
      <w:r w:rsidRPr="001F0F95">
        <w:t>postoj</w:t>
      </w:r>
      <w:r w:rsidR="00691F1F">
        <w:t>e</w:t>
      </w:r>
      <w:r>
        <w:t xml:space="preserve"> </w:t>
      </w:r>
      <w:r w:rsidRPr="001F0F95">
        <w:t>k němu, osobnostní rozvoj, hodnocení svého vedení preventivního programu ve spolupráci se školním metodikem prevence.</w:t>
      </w:r>
      <w:r>
        <w:t xml:space="preserve"> </w:t>
      </w:r>
      <w:r w:rsidR="00691F1F" w:rsidRPr="00D96AC3">
        <w:t>Zde mají učitelé za úkol vysvětlit principy</w:t>
      </w:r>
      <w:r w:rsidR="00691F1F">
        <w:t xml:space="preserve"> </w:t>
      </w:r>
      <w:r w:rsidR="00691F1F" w:rsidRPr="00D96AC3">
        <w:t>preven</w:t>
      </w:r>
      <w:r w:rsidR="00691F1F">
        <w:t>tivního programu.</w:t>
      </w:r>
    </w:p>
    <w:p w:rsidR="0034728B" w:rsidRDefault="004A7C8A" w:rsidP="00D960A9">
      <w:pPr>
        <w:spacing w:line="360" w:lineRule="auto"/>
        <w:ind w:firstLine="708"/>
        <w:jc w:val="both"/>
      </w:pPr>
      <w:r>
        <w:t>Hlavním kritériem pro </w:t>
      </w:r>
      <w:r w:rsidRPr="00B23AF0">
        <w:t xml:space="preserve">zařazení do programu je zdravý životní styl uchazečů (což se týká zejména </w:t>
      </w:r>
      <w:r w:rsidR="00691F1F">
        <w:t>abstinence</w:t>
      </w:r>
      <w:r w:rsidRPr="00B23AF0">
        <w:t xml:space="preserve"> alkoholu a cigaret, ale i</w:t>
      </w:r>
      <w:r w:rsidR="00691F1F">
        <w:t xml:space="preserve"> zapojení do</w:t>
      </w:r>
      <w:r w:rsidRPr="00B23AF0">
        <w:t xml:space="preserve"> sportovních aktivit).</w:t>
      </w:r>
      <w:r w:rsidR="00691F1F" w:rsidRPr="00691F1F">
        <w:t xml:space="preserve"> </w:t>
      </w:r>
      <w:r w:rsidR="00691F1F" w:rsidRPr="00673FB0">
        <w:t>To</w:t>
      </w:r>
      <w:r w:rsidR="00691F1F">
        <w:t>to</w:t>
      </w:r>
      <w:r w:rsidR="00691F1F" w:rsidRPr="00673FB0">
        <w:t xml:space="preserve"> je nutné</w:t>
      </w:r>
      <w:r w:rsidR="00691F1F">
        <w:t xml:space="preserve"> dodržovat s ohledem na </w:t>
      </w:r>
      <w:r w:rsidR="00691F1F" w:rsidRPr="00673FB0">
        <w:t xml:space="preserve">věrohodnost </w:t>
      </w:r>
      <w:r w:rsidR="00691F1F">
        <w:t>peerů</w:t>
      </w:r>
      <w:r w:rsidR="00691F1F" w:rsidRPr="00673FB0">
        <w:t xml:space="preserve"> v nižších ročnících. </w:t>
      </w:r>
      <w:r w:rsidRPr="00B23AF0">
        <w:t>V této části výběru je vhodná dotazníková metoda</w:t>
      </w:r>
      <w:r>
        <w:t xml:space="preserve"> programu. </w:t>
      </w:r>
      <w:r w:rsidRPr="00046F25">
        <w:rPr>
          <w:noProof/>
        </w:rPr>
        <w:t>(Kachlík, 2011</w:t>
      </w:r>
      <w:r w:rsidR="000102C6">
        <w:rPr>
          <w:noProof/>
        </w:rPr>
        <w:t>, s. 28</w:t>
      </w:r>
      <w:r w:rsidRPr="00046F25">
        <w:rPr>
          <w:noProof/>
        </w:rPr>
        <w:t>)</w:t>
      </w:r>
      <w:r>
        <w:t>.</w:t>
      </w:r>
      <w:r w:rsidR="00FD2659">
        <w:t xml:space="preserve"> </w:t>
      </w:r>
      <w:r w:rsidRPr="00232B39">
        <w:t>Úča</w:t>
      </w:r>
      <w:r>
        <w:t xml:space="preserve">st v programu je dobrovolná s možností okamžitého ukončení. </w:t>
      </w:r>
      <w:r w:rsidR="00FD2659">
        <w:t xml:space="preserve"> </w:t>
      </w:r>
      <w:r w:rsidRPr="00673FB0">
        <w:t>Budoucí spolupracovník</w:t>
      </w:r>
      <w:r>
        <w:t xml:space="preserve"> </w:t>
      </w:r>
      <w:r w:rsidRPr="00D07456">
        <w:t>nesmí</w:t>
      </w:r>
      <w:r>
        <w:t xml:space="preserve"> mít čtyřky.</w:t>
      </w:r>
      <w:r w:rsidR="00FD2659">
        <w:t xml:space="preserve"> </w:t>
      </w:r>
      <w:r w:rsidRPr="00D07456">
        <w:t xml:space="preserve">Program zabere </w:t>
      </w:r>
      <w:r>
        <w:t xml:space="preserve">aktivistovi z výuky </w:t>
      </w:r>
      <w:r w:rsidRPr="00D07456">
        <w:t xml:space="preserve">čas, který </w:t>
      </w:r>
      <w:r>
        <w:t xml:space="preserve">žák </w:t>
      </w:r>
      <w:r w:rsidRPr="00D07456">
        <w:t xml:space="preserve">s problémy potřebuje využít </w:t>
      </w:r>
      <w:r>
        <w:t>pro studium</w:t>
      </w:r>
      <w:r w:rsidRPr="00D07456">
        <w:t xml:space="preserve">. Podmínkou je souhlas </w:t>
      </w:r>
      <w:r w:rsidRPr="009C2636">
        <w:t>rodičů</w:t>
      </w:r>
      <w:r w:rsidRPr="00D07456">
        <w:t xml:space="preserve"> </w:t>
      </w:r>
      <w:r>
        <w:t>a </w:t>
      </w:r>
      <w:r w:rsidRPr="00D07456">
        <w:t xml:space="preserve">třídního </w:t>
      </w:r>
      <w:r>
        <w:t>učitele.</w:t>
      </w:r>
      <w:r w:rsidR="00FD2659">
        <w:t xml:space="preserve"> Mezi v</w:t>
      </w:r>
      <w:r w:rsidRPr="00B87F3E">
        <w:t xml:space="preserve">ýhody </w:t>
      </w:r>
      <w:r>
        <w:t>pro peery</w:t>
      </w:r>
      <w:r w:rsidR="00FD2659">
        <w:t xml:space="preserve"> je m</w:t>
      </w:r>
      <w:r w:rsidRPr="00B87F3E">
        <w:t xml:space="preserve">ožnost podílet </w:t>
      </w:r>
      <w:r>
        <w:t>se na práci ve třídách</w:t>
      </w:r>
      <w:r w:rsidRPr="00B87F3E">
        <w:t xml:space="preserve">. </w:t>
      </w:r>
      <w:r>
        <w:t>B</w:t>
      </w:r>
      <w:r w:rsidRPr="00B87F3E">
        <w:t>ýt prospěšný sobě i</w:t>
      </w:r>
      <w:r>
        <w:t> </w:t>
      </w:r>
      <w:r w:rsidRPr="00B87F3E">
        <w:t>druhým. Získ</w:t>
      </w:r>
      <w:r w:rsidR="00FD2659">
        <w:t>ání</w:t>
      </w:r>
      <w:r w:rsidRPr="00B87F3E">
        <w:t xml:space="preserve"> </w:t>
      </w:r>
      <w:r>
        <w:t xml:space="preserve">komunikačních </w:t>
      </w:r>
      <w:r w:rsidRPr="00B87F3E">
        <w:t>do</w:t>
      </w:r>
      <w:r>
        <w:t>vedností, což se pokládá za </w:t>
      </w:r>
      <w:r w:rsidRPr="00B87F3E">
        <w:t>užitečné při</w:t>
      </w:r>
      <w:r>
        <w:t xml:space="preserve"> </w:t>
      </w:r>
      <w:r w:rsidRPr="002A1C88">
        <w:t xml:space="preserve">vedení druhých </w:t>
      </w:r>
      <w:r>
        <w:t xml:space="preserve">a </w:t>
      </w:r>
      <w:r w:rsidRPr="002A1C88">
        <w:t xml:space="preserve">týmové práci. </w:t>
      </w:r>
      <w:r>
        <w:t>Komunikaci l</w:t>
      </w:r>
      <w:r w:rsidRPr="002A1C88">
        <w:t xml:space="preserve">ze </w:t>
      </w:r>
      <w:r>
        <w:t xml:space="preserve">dnes </w:t>
      </w:r>
      <w:r w:rsidRPr="002A1C88">
        <w:t xml:space="preserve">užít </w:t>
      </w:r>
      <w:r>
        <w:t>v </w:t>
      </w:r>
      <w:r w:rsidRPr="002A1C88">
        <w:t>každé profesi.</w:t>
      </w:r>
      <w:r w:rsidR="00FD2659">
        <w:t xml:space="preserve"> </w:t>
      </w:r>
      <w:r w:rsidRPr="00B87F3E">
        <w:t>Získ</w:t>
      </w:r>
      <w:r>
        <w:t>ání informací o technikách zvládání stresu, které dospělému pomáhají zejména v povolání náročnějším na psychiku</w:t>
      </w:r>
      <w:r w:rsidRPr="002A1C88">
        <w:t>.</w:t>
      </w:r>
      <w:r w:rsidR="00FD2659">
        <w:t xml:space="preserve"> </w:t>
      </w:r>
      <w:r w:rsidRPr="00B87F3E">
        <w:t>Osvojení dovedností k ochraně svého zdr</w:t>
      </w:r>
      <w:r>
        <w:t xml:space="preserve">aví. </w:t>
      </w:r>
      <w:r w:rsidR="007157C5">
        <w:t>R</w:t>
      </w:r>
      <w:r w:rsidRPr="004C2B77">
        <w:t>eference z peer programu</w:t>
      </w:r>
      <w:r>
        <w:t xml:space="preserve"> může posloužit jako </w:t>
      </w:r>
      <w:r w:rsidRPr="004C2B77">
        <w:t xml:space="preserve">doporučení při dalším studiu </w:t>
      </w:r>
      <w:r>
        <w:t xml:space="preserve">k výkonu tzv. </w:t>
      </w:r>
      <w:r w:rsidRPr="004C2B77">
        <w:t>pomáhajících profesí např. sociální práce, psychologie, sociologie</w:t>
      </w:r>
      <w:r>
        <w:t xml:space="preserve">, </w:t>
      </w:r>
      <w:r w:rsidRPr="004C2B77">
        <w:t>speciální pedagogika, pedagogika.</w:t>
      </w:r>
    </w:p>
    <w:p w:rsidR="0034728B" w:rsidRDefault="0034728B" w:rsidP="00D960A9">
      <w:pPr>
        <w:spacing w:line="360" w:lineRule="auto"/>
        <w:ind w:firstLine="708"/>
        <w:jc w:val="both"/>
      </w:pPr>
      <w:r>
        <w:t xml:space="preserve">Při </w:t>
      </w:r>
      <w:r w:rsidRPr="00DA2B3A">
        <w:t xml:space="preserve">realizaci programu za pomoci </w:t>
      </w:r>
      <w:r>
        <w:t>peerů platí, že </w:t>
      </w:r>
      <w:r w:rsidRPr="00DA2B3A">
        <w:t>dospělý nem</w:t>
      </w:r>
      <w:r>
        <w:t>á</w:t>
      </w:r>
      <w:r w:rsidRPr="00DA2B3A">
        <w:t xml:space="preserve"> dělat práci, kterou </w:t>
      </w:r>
      <w:r>
        <w:t xml:space="preserve">mohou </w:t>
      </w:r>
      <w:r w:rsidRPr="00DA2B3A">
        <w:t xml:space="preserve">zvládnout </w:t>
      </w:r>
      <w:r>
        <w:t xml:space="preserve">aktivisté. </w:t>
      </w:r>
      <w:r w:rsidRPr="0039770C">
        <w:t>Optimální počet peer</w:t>
      </w:r>
      <w:r>
        <w:t>ů je 6-8, minimum je 2. V</w:t>
      </w:r>
      <w:r w:rsidRPr="008E7CE3">
        <w:t>ětší počet mů</w:t>
      </w:r>
      <w:r>
        <w:t>že mít výhody (možnost rezervy</w:t>
      </w:r>
      <w:r w:rsidRPr="00A516F1">
        <w:t xml:space="preserve"> pro</w:t>
      </w:r>
      <w:r>
        <w:t xml:space="preserve"> nepředvídatelné </w:t>
      </w:r>
      <w:r w:rsidRPr="00A516F1">
        <w:t>výpadky</w:t>
      </w:r>
      <w:r>
        <w:t xml:space="preserve"> - nemoc, školní úkoly</w:t>
      </w:r>
      <w:r w:rsidRPr="00A516F1">
        <w:t>), ale také může být problém všechny zaměstnat</w:t>
      </w:r>
      <w:r>
        <w:t xml:space="preserve"> </w:t>
      </w:r>
      <w:r w:rsidRPr="00A516F1">
        <w:t xml:space="preserve">a udržet jejich pozornost. </w:t>
      </w:r>
      <w:r>
        <w:t>Jestliže</w:t>
      </w:r>
      <w:r w:rsidRPr="00A516F1">
        <w:t xml:space="preserve"> někdo z </w:t>
      </w:r>
      <w:r>
        <w:t>peer</w:t>
      </w:r>
      <w:r w:rsidRPr="00A516F1">
        <w:t>ů zjistí, že mu práce v programu nevyhovuje,</w:t>
      </w:r>
      <w:r>
        <w:t xml:space="preserve"> </w:t>
      </w:r>
      <w:r w:rsidRPr="006538B8">
        <w:t xml:space="preserve">měl by mít možnost </w:t>
      </w:r>
      <w:r>
        <w:t xml:space="preserve">ukončit </w:t>
      </w:r>
      <w:r w:rsidRPr="006538B8">
        <w:t>spolupráci.</w:t>
      </w:r>
    </w:p>
    <w:p w:rsidR="0034728B" w:rsidRPr="00EE23CA" w:rsidRDefault="0034728B" w:rsidP="0034728B">
      <w:pPr>
        <w:spacing w:line="360" w:lineRule="auto"/>
        <w:jc w:val="both"/>
      </w:pPr>
      <w:r>
        <w:t xml:space="preserve">Pokud </w:t>
      </w:r>
      <w:r w:rsidRPr="006538B8">
        <w:t>čas</w:t>
      </w:r>
      <w:r>
        <w:t xml:space="preserve"> dovolí</w:t>
      </w:r>
      <w:r w:rsidRPr="006538B8">
        <w:t xml:space="preserve">, </w:t>
      </w:r>
      <w:r>
        <w:t>je</w:t>
      </w:r>
      <w:r w:rsidRPr="006538B8">
        <w:t xml:space="preserve"> </w:t>
      </w:r>
      <w:r>
        <w:t>dobr</w:t>
      </w:r>
      <w:r w:rsidRPr="006538B8">
        <w:t xml:space="preserve">é se s </w:t>
      </w:r>
      <w:r>
        <w:t>peer</w:t>
      </w:r>
      <w:r w:rsidRPr="006538B8">
        <w:t>y sejít</w:t>
      </w:r>
      <w:r>
        <w:t xml:space="preserve"> </w:t>
      </w:r>
      <w:r w:rsidRPr="006538B8">
        <w:t xml:space="preserve">před hodinou a </w:t>
      </w:r>
      <w:r>
        <w:t>probrat</w:t>
      </w:r>
      <w:r w:rsidRPr="006538B8">
        <w:t xml:space="preserve"> </w:t>
      </w:r>
      <w:r>
        <w:t>strategii programu. Povzbuzení a ujištění</w:t>
      </w:r>
      <w:r w:rsidRPr="006538B8">
        <w:t xml:space="preserve">, že </w:t>
      </w:r>
      <w:r>
        <w:t xml:space="preserve">to zvládnou, předchází zbytečné trémě. </w:t>
      </w:r>
      <w:r w:rsidRPr="006538B8">
        <w:t>Krátk</w:t>
      </w:r>
      <w:r>
        <w:t>é</w:t>
      </w:r>
      <w:r w:rsidRPr="006538B8">
        <w:t xml:space="preserve"> s</w:t>
      </w:r>
      <w:r>
        <w:t>etkání</w:t>
      </w:r>
      <w:r w:rsidRPr="006538B8">
        <w:t xml:space="preserve"> po hodině může ubezpečit</w:t>
      </w:r>
      <w:r>
        <w:t xml:space="preserve"> peery, že </w:t>
      </w:r>
      <w:r w:rsidRPr="00806E26">
        <w:t xml:space="preserve">odvedli dobrou práci. To je zvlášť důležité tam, kde </w:t>
      </w:r>
      <w:r>
        <w:t xml:space="preserve">žáci </w:t>
      </w:r>
      <w:r w:rsidRPr="00806E26">
        <w:t>obtížně spolupracovali.</w:t>
      </w:r>
    </w:p>
    <w:p w:rsidR="0034728B" w:rsidRDefault="0034728B" w:rsidP="00D960A9">
      <w:pPr>
        <w:spacing w:line="360" w:lineRule="auto"/>
        <w:ind w:firstLine="708"/>
        <w:jc w:val="both"/>
      </w:pPr>
      <w:r w:rsidRPr="001F0F95">
        <w:rPr>
          <w:szCs w:val="28"/>
        </w:rPr>
        <w:t>Problematick</w:t>
      </w:r>
      <w:r w:rsidRPr="003D4BA0">
        <w:t xml:space="preserve">ou otázkou je práce s chybou. </w:t>
      </w:r>
      <w:r>
        <w:t>Například</w:t>
      </w:r>
      <w:r w:rsidRPr="003D4BA0">
        <w:t xml:space="preserve"> aktivisté měli předvést určitý</w:t>
      </w:r>
      <w:r>
        <w:t xml:space="preserve"> </w:t>
      </w:r>
      <w:r w:rsidRPr="003D4BA0">
        <w:t xml:space="preserve">způsob odmítání a předvedli jiný. </w:t>
      </w:r>
      <w:r>
        <w:t>Učitel by měl brát v </w:t>
      </w:r>
      <w:r w:rsidRPr="003D4BA0">
        <w:t xml:space="preserve">úvahu, že </w:t>
      </w:r>
      <w:r>
        <w:t>peer</w:t>
      </w:r>
      <w:r w:rsidRPr="003D4BA0">
        <w:t>y</w:t>
      </w:r>
      <w:r>
        <w:t xml:space="preserve"> </w:t>
      </w:r>
      <w:r w:rsidRPr="003D4BA0">
        <w:t xml:space="preserve">s autoritou potřebuje a že i to, </w:t>
      </w:r>
      <w:r>
        <w:t xml:space="preserve">když </w:t>
      </w:r>
      <w:r w:rsidRPr="002208A4">
        <w:rPr>
          <w:i/>
        </w:rPr>
        <w:t>odmítli</w:t>
      </w:r>
      <w:r>
        <w:t xml:space="preserve"> jiným způsobem</w:t>
      </w:r>
      <w:r w:rsidRPr="003D4BA0">
        <w:t>, je dobré (i když ne tím přesně</w:t>
      </w:r>
      <w:r>
        <w:t xml:space="preserve"> </w:t>
      </w:r>
      <w:r w:rsidRPr="003D4BA0">
        <w:t xml:space="preserve">správným způsobem). </w:t>
      </w:r>
      <w:r>
        <w:t>Pedagog by m</w:t>
      </w:r>
      <w:r w:rsidRPr="003D4BA0">
        <w:t>ěl ocenit to, co bylo na předv</w:t>
      </w:r>
      <w:r>
        <w:t xml:space="preserve">edeném způsobu odmítnutí dobré </w:t>
      </w:r>
      <w:r>
        <w:lastRenderedPageBreak/>
        <w:t>a najít cestu, za jakých podmínek by se dalo aktivistovy varianty využít</w:t>
      </w:r>
      <w:r w:rsidRPr="003D4BA0">
        <w:t xml:space="preserve">. Opravu by měl </w:t>
      </w:r>
      <w:r>
        <w:t xml:space="preserve">vedoucí </w:t>
      </w:r>
      <w:r w:rsidRPr="003D4BA0">
        <w:t>prezentovat j</w:t>
      </w:r>
      <w:r>
        <w:t>ako doplnění nebo vylepšení, ne </w:t>
      </w:r>
      <w:r w:rsidRPr="003D4BA0">
        <w:t>jako</w:t>
      </w:r>
      <w:r>
        <w:t xml:space="preserve"> popření předcházejícího.</w:t>
      </w:r>
    </w:p>
    <w:p w:rsidR="0034728B" w:rsidRDefault="0034728B" w:rsidP="0034728B">
      <w:pPr>
        <w:spacing w:line="360" w:lineRule="auto"/>
        <w:jc w:val="both"/>
      </w:pPr>
      <w:r>
        <w:t>Z</w:t>
      </w:r>
      <w:r w:rsidRPr="003D4BA0">
        <w:t xml:space="preserve"> druhé stran</w:t>
      </w:r>
      <w:r>
        <w:t>y</w:t>
      </w:r>
      <w:r w:rsidRPr="003D4BA0">
        <w:t xml:space="preserve"> ale nelze tolerovat nesouhlas s</w:t>
      </w:r>
      <w:r>
        <w:t> </w:t>
      </w:r>
      <w:r w:rsidRPr="003D4BA0">
        <w:t>programem</w:t>
      </w:r>
      <w:r>
        <w:t xml:space="preserve"> </w:t>
      </w:r>
      <w:r w:rsidRPr="003D4BA0">
        <w:t xml:space="preserve">nebo </w:t>
      </w:r>
      <w:r>
        <w:t>s </w:t>
      </w:r>
      <w:r w:rsidRPr="003D4BA0">
        <w:t>jeho zlehčování</w:t>
      </w:r>
      <w:r>
        <w:t>m</w:t>
      </w:r>
      <w:r w:rsidRPr="003D4BA0">
        <w:t>.</w:t>
      </w:r>
      <w:r>
        <w:t xml:space="preserve"> </w:t>
      </w:r>
      <w:r w:rsidRPr="003D4BA0">
        <w:t xml:space="preserve">Takový </w:t>
      </w:r>
      <w:r>
        <w:t>peer</w:t>
      </w:r>
      <w:r w:rsidRPr="003D4BA0">
        <w:t xml:space="preserve"> se k realizaci programu nehodí. </w:t>
      </w:r>
      <w:r>
        <w:t xml:space="preserve">Dále </w:t>
      </w:r>
      <w:r w:rsidRPr="003D4BA0">
        <w:t>shrnuj</w:t>
      </w:r>
      <w:r>
        <w:t>eme</w:t>
      </w:r>
      <w:r w:rsidRPr="003D4BA0">
        <w:t xml:space="preserve"> některé</w:t>
      </w:r>
      <w:r>
        <w:t xml:space="preserve"> </w:t>
      </w:r>
      <w:r w:rsidRPr="003D4BA0">
        <w:t xml:space="preserve">úkoly, které je </w:t>
      </w:r>
      <w:r>
        <w:t>dobr</w:t>
      </w:r>
      <w:r w:rsidRPr="003D4BA0">
        <w:t>é svěřovat peer</w:t>
      </w:r>
      <w:r>
        <w:t>ům</w:t>
      </w:r>
      <w:r w:rsidRPr="003D4BA0">
        <w:t xml:space="preserve"> </w:t>
      </w:r>
      <w:r>
        <w:t>během realizace v </w:t>
      </w:r>
      <w:r w:rsidRPr="003D4BA0">
        <w:t>nižším ročníku:</w:t>
      </w:r>
    </w:p>
    <w:p w:rsidR="0034728B" w:rsidRPr="001F0F95" w:rsidRDefault="0034728B" w:rsidP="0034728B">
      <w:pPr>
        <w:pStyle w:val="Odstavecseseznamem"/>
        <w:numPr>
          <w:ilvl w:val="0"/>
          <w:numId w:val="17"/>
        </w:numPr>
        <w:spacing w:after="200" w:line="360" w:lineRule="auto"/>
        <w:contextualSpacing/>
        <w:jc w:val="both"/>
        <w:rPr>
          <w:szCs w:val="28"/>
        </w:rPr>
      </w:pPr>
      <w:r w:rsidRPr="00B96093">
        <w:t>Pomáhají skupin</w:t>
      </w:r>
      <w:r>
        <w:t>k</w:t>
      </w:r>
      <w:r w:rsidRPr="00B96093">
        <w:t>ám, zapisují jejic</w:t>
      </w:r>
      <w:r>
        <w:t>h nápady, názory a mohou o nich referovat.</w:t>
      </w:r>
      <w:r w:rsidRPr="00B96093">
        <w:t xml:space="preserve"> Od</w:t>
      </w:r>
      <w:r>
        <w:t>straní</w:t>
      </w:r>
      <w:r w:rsidRPr="00B96093">
        <w:t xml:space="preserve"> se tak nápady, které nejsou vhodné.</w:t>
      </w:r>
    </w:p>
    <w:p w:rsidR="0034728B" w:rsidRPr="001F0F95" w:rsidRDefault="0034728B" w:rsidP="0034728B">
      <w:pPr>
        <w:pStyle w:val="Odstavecseseznamem"/>
        <w:numPr>
          <w:ilvl w:val="0"/>
          <w:numId w:val="17"/>
        </w:numPr>
        <w:spacing w:after="200" w:line="360" w:lineRule="auto"/>
        <w:contextualSpacing/>
        <w:jc w:val="both"/>
        <w:rPr>
          <w:szCs w:val="28"/>
        </w:rPr>
      </w:pPr>
      <w:r w:rsidRPr="00B96093">
        <w:t xml:space="preserve">Měří čas určený k </w:t>
      </w:r>
      <w:r>
        <w:t>realizaci</w:t>
      </w:r>
      <w:r w:rsidRPr="00B96093">
        <w:t xml:space="preserve"> a dávají zvukový signál </w:t>
      </w:r>
      <w:r>
        <w:t xml:space="preserve">na konec </w:t>
      </w:r>
      <w:r w:rsidRPr="00B96093">
        <w:t>úkol</w:t>
      </w:r>
      <w:r>
        <w:t>ů</w:t>
      </w:r>
      <w:r w:rsidRPr="00B96093">
        <w:t>.</w:t>
      </w:r>
    </w:p>
    <w:p w:rsidR="0034728B" w:rsidRPr="001F0F95" w:rsidRDefault="0034728B" w:rsidP="0034728B">
      <w:pPr>
        <w:pStyle w:val="Odstavecseseznamem"/>
        <w:numPr>
          <w:ilvl w:val="0"/>
          <w:numId w:val="17"/>
        </w:numPr>
        <w:spacing w:after="200" w:line="360" w:lineRule="auto"/>
        <w:contextualSpacing/>
        <w:jc w:val="both"/>
        <w:rPr>
          <w:szCs w:val="28"/>
        </w:rPr>
      </w:pPr>
      <w:r>
        <w:t>Jsou</w:t>
      </w:r>
      <w:r w:rsidRPr="00AF2F0A">
        <w:t xml:space="preserve"> pozitivní</w:t>
      </w:r>
      <w:r>
        <w:t>mi</w:t>
      </w:r>
      <w:r w:rsidRPr="00AF2F0A">
        <w:t xml:space="preserve"> modely. </w:t>
      </w:r>
      <w:r>
        <w:t>Peer</w:t>
      </w:r>
      <w:r w:rsidRPr="00AF2F0A">
        <w:t xml:space="preserve">ů je </w:t>
      </w:r>
      <w:r>
        <w:t>dobr</w:t>
      </w:r>
      <w:r w:rsidRPr="00AF2F0A">
        <w:t>é se během programu ptát,</w:t>
      </w:r>
      <w:r w:rsidRPr="001F0F95">
        <w:rPr>
          <w:szCs w:val="28"/>
        </w:rPr>
        <w:t xml:space="preserve"> </w:t>
      </w:r>
      <w:r w:rsidRPr="00AF2F0A">
        <w:t>jaké mají záliby, jestli sami nekouří, nepijí a</w:t>
      </w:r>
      <w:r>
        <w:t> </w:t>
      </w:r>
      <w:r w:rsidRPr="00AF2F0A">
        <w:t>ne</w:t>
      </w:r>
      <w:r>
        <w:t>droguj</w:t>
      </w:r>
      <w:r w:rsidRPr="00AF2F0A">
        <w:t>í, čeho chtějí dosáhnout a</w:t>
      </w:r>
      <w:r w:rsidRPr="001F0F95">
        <w:rPr>
          <w:szCs w:val="28"/>
        </w:rPr>
        <w:t xml:space="preserve"> </w:t>
      </w:r>
      <w:r>
        <w:t>jak jim v tom může pomoci</w:t>
      </w:r>
      <w:r w:rsidRPr="00AF2F0A">
        <w:t xml:space="preserve"> zdravý způsob života.</w:t>
      </w:r>
    </w:p>
    <w:p w:rsidR="0034728B" w:rsidRPr="001F0F95" w:rsidRDefault="0034728B" w:rsidP="0034728B">
      <w:pPr>
        <w:pStyle w:val="Odstavecseseznamem"/>
        <w:numPr>
          <w:ilvl w:val="0"/>
          <w:numId w:val="17"/>
        </w:numPr>
        <w:spacing w:after="200" w:line="360" w:lineRule="auto"/>
        <w:contextualSpacing/>
        <w:jc w:val="both"/>
        <w:rPr>
          <w:szCs w:val="28"/>
        </w:rPr>
      </w:pPr>
      <w:r>
        <w:t>Aktivisté si připravují</w:t>
      </w:r>
      <w:r w:rsidRPr="00AF2F0A">
        <w:t xml:space="preserve"> odpovědi na ot</w:t>
      </w:r>
      <w:r>
        <w:t>ázky žáků a reagují</w:t>
      </w:r>
      <w:r w:rsidRPr="00AF2F0A">
        <w:t xml:space="preserve"> </w:t>
      </w:r>
      <w:r>
        <w:t>na ně většinou na konci</w:t>
      </w:r>
      <w:r w:rsidRPr="00AF2F0A">
        <w:t xml:space="preserve"> hodiny.</w:t>
      </w:r>
    </w:p>
    <w:p w:rsidR="0034728B" w:rsidRPr="001F0F95" w:rsidRDefault="0034728B" w:rsidP="0034728B">
      <w:pPr>
        <w:pStyle w:val="Odstavecseseznamem"/>
        <w:numPr>
          <w:ilvl w:val="0"/>
          <w:numId w:val="17"/>
        </w:numPr>
        <w:spacing w:after="200" w:line="360" w:lineRule="auto"/>
        <w:contextualSpacing/>
        <w:jc w:val="both"/>
        <w:rPr>
          <w:szCs w:val="28"/>
        </w:rPr>
      </w:pPr>
      <w:r>
        <w:t>Cvičí se</w:t>
      </w:r>
      <w:r w:rsidRPr="00AF2F0A">
        <w:t xml:space="preserve"> </w:t>
      </w:r>
      <w:r>
        <w:t>v</w:t>
      </w:r>
      <w:r w:rsidRPr="00AF2F0A">
        <w:t xml:space="preserve"> hodno</w:t>
      </w:r>
      <w:r>
        <w:t>cení</w:t>
      </w:r>
      <w:r w:rsidRPr="00AF2F0A">
        <w:t xml:space="preserve"> prác</w:t>
      </w:r>
      <w:r>
        <w:t>e</w:t>
      </w:r>
      <w:r w:rsidRPr="00AF2F0A">
        <w:t xml:space="preserve"> skupin.</w:t>
      </w:r>
    </w:p>
    <w:p w:rsidR="0034728B" w:rsidRPr="001F0F95" w:rsidRDefault="0034728B" w:rsidP="0034728B">
      <w:pPr>
        <w:pStyle w:val="Odstavecseseznamem"/>
        <w:numPr>
          <w:ilvl w:val="0"/>
          <w:numId w:val="17"/>
        </w:numPr>
        <w:spacing w:after="200" w:line="360" w:lineRule="auto"/>
        <w:contextualSpacing/>
        <w:jc w:val="both"/>
        <w:rPr>
          <w:szCs w:val="28"/>
        </w:rPr>
      </w:pPr>
      <w:r>
        <w:t>D</w:t>
      </w:r>
      <w:r w:rsidRPr="00F766CC">
        <w:t>le možností poskytují doprovodný výklad k</w:t>
      </w:r>
      <w:r>
        <w:t> </w:t>
      </w:r>
      <w:r w:rsidRPr="00F766CC">
        <w:t>programu</w:t>
      </w:r>
      <w:r>
        <w:t>.</w:t>
      </w:r>
    </w:p>
    <w:p w:rsidR="0034728B" w:rsidRDefault="0034728B" w:rsidP="0034728B">
      <w:pPr>
        <w:spacing w:line="360" w:lineRule="auto"/>
        <w:ind w:firstLine="360"/>
        <w:jc w:val="both"/>
      </w:pPr>
      <w:r>
        <w:t xml:space="preserve">Ještě před počátkem </w:t>
      </w:r>
      <w:r w:rsidR="00BB1A4D">
        <w:t>programu</w:t>
      </w:r>
      <w:r>
        <w:t xml:space="preserve"> </w:t>
      </w:r>
      <w:r w:rsidRPr="005319F5">
        <w:t xml:space="preserve">je třeba si </w:t>
      </w:r>
      <w:r>
        <w:t>říci</w:t>
      </w:r>
      <w:r w:rsidRPr="005319F5">
        <w:t>, jaké po</w:t>
      </w:r>
      <w:r>
        <w:t>můcky potřebujeme.</w:t>
      </w:r>
    </w:p>
    <w:p w:rsidR="0034728B" w:rsidRDefault="0034728B" w:rsidP="0034728B">
      <w:pPr>
        <w:spacing w:line="360" w:lineRule="auto"/>
        <w:ind w:firstLine="360"/>
        <w:jc w:val="both"/>
      </w:pPr>
      <w:r>
        <w:t>P</w:t>
      </w:r>
      <w:r w:rsidRPr="00C517D9">
        <w:t xml:space="preserve">rogram není </w:t>
      </w:r>
      <w:r>
        <w:t>náročný na pomůcky</w:t>
      </w:r>
      <w:r w:rsidRPr="00C517D9">
        <w:t xml:space="preserve">. </w:t>
      </w:r>
      <w:r>
        <w:t>S</w:t>
      </w:r>
      <w:r w:rsidRPr="00C517D9">
        <w:t>tačí papíry</w:t>
      </w:r>
      <w:r>
        <w:t xml:space="preserve">, </w:t>
      </w:r>
      <w:r w:rsidRPr="00C517D9">
        <w:t xml:space="preserve">psací potřeby, </w:t>
      </w:r>
      <w:r>
        <w:t xml:space="preserve">balicí papíry, fixy na tabuli a </w:t>
      </w:r>
      <w:r w:rsidRPr="00BF0CFD">
        <w:t xml:space="preserve">triangl. </w:t>
      </w:r>
      <w:r>
        <w:t>Na vedoucím programu záleží, jestli použije r</w:t>
      </w:r>
      <w:r w:rsidRPr="00BF0CFD">
        <w:t>elaxační hudb</w:t>
      </w:r>
      <w:r>
        <w:t>u</w:t>
      </w:r>
      <w:r w:rsidRPr="00BF0CFD">
        <w:t xml:space="preserve"> </w:t>
      </w:r>
      <w:r w:rsidRPr="00046F25">
        <w:rPr>
          <w:noProof/>
        </w:rPr>
        <w:t>(Nešpor, 1996</w:t>
      </w:r>
      <w:r>
        <w:rPr>
          <w:noProof/>
        </w:rPr>
        <w:t>, s.23</w:t>
      </w:r>
      <w:r w:rsidRPr="00046F25">
        <w:rPr>
          <w:noProof/>
        </w:rPr>
        <w:t>)</w:t>
      </w:r>
      <w:r>
        <w:t>.</w:t>
      </w:r>
    </w:p>
    <w:p w:rsidR="00305C0C" w:rsidRPr="00BF0CFD" w:rsidRDefault="00305C0C" w:rsidP="0034728B">
      <w:pPr>
        <w:spacing w:line="360" w:lineRule="auto"/>
        <w:ind w:firstLine="360"/>
        <w:jc w:val="both"/>
      </w:pPr>
    </w:p>
    <w:p w:rsidR="0034728B" w:rsidRDefault="004F6C51" w:rsidP="00195DBD">
      <w:pPr>
        <w:pStyle w:val="Nadpis3"/>
      </w:pPr>
      <w:bookmarkStart w:id="12" w:name="_Toc441088042"/>
      <w:bookmarkStart w:id="13" w:name="_Toc72496568"/>
      <w:r>
        <w:t>1.</w:t>
      </w:r>
      <w:r w:rsidR="002559DD">
        <w:t>4.2</w:t>
      </w:r>
      <w:r w:rsidR="003A209A" w:rsidRPr="003A209A">
        <w:t xml:space="preserve"> </w:t>
      </w:r>
      <w:r w:rsidR="0034728B" w:rsidRPr="003A209A">
        <w:t xml:space="preserve">Peer </w:t>
      </w:r>
      <w:bookmarkStart w:id="14" w:name="_Toc441088043"/>
      <w:bookmarkEnd w:id="12"/>
      <w:r w:rsidR="002559DD">
        <w:t>program</w:t>
      </w:r>
      <w:r w:rsidR="003A209A" w:rsidRPr="003A209A">
        <w:t xml:space="preserve"> – Drogám</w:t>
      </w:r>
      <w:r w:rsidR="0034728B" w:rsidRPr="003A209A">
        <w:t xml:space="preserve"> a násilí říkáme NE!</w:t>
      </w:r>
      <w:bookmarkEnd w:id="13"/>
      <w:bookmarkEnd w:id="14"/>
    </w:p>
    <w:p w:rsidR="00305C0C" w:rsidRDefault="00305C0C" w:rsidP="00D960A9">
      <w:pPr>
        <w:spacing w:line="360" w:lineRule="auto"/>
        <w:ind w:firstLine="708"/>
        <w:jc w:val="both"/>
      </w:pPr>
    </w:p>
    <w:p w:rsidR="0034728B" w:rsidRDefault="00305C0C" w:rsidP="00D960A9">
      <w:pPr>
        <w:spacing w:line="360" w:lineRule="auto"/>
        <w:ind w:firstLine="708"/>
        <w:jc w:val="both"/>
      </w:pPr>
      <w:r>
        <w:t>T</w:t>
      </w:r>
      <w:r w:rsidR="0034728B" w:rsidRPr="00954BB0">
        <w:t>ento</w:t>
      </w:r>
      <w:r w:rsidR="0034728B">
        <w:t xml:space="preserve"> program je určený pro žáky 6. -</w:t>
      </w:r>
      <w:r w:rsidR="0034728B" w:rsidRPr="00954BB0">
        <w:t xml:space="preserve"> 9. tříd základních škol a je zaměřen na</w:t>
      </w:r>
      <w:r w:rsidR="0034728B">
        <w:t xml:space="preserve"> </w:t>
      </w:r>
      <w:r w:rsidR="0034728B" w:rsidRPr="00020F61">
        <w:t xml:space="preserve">problematiku drog a násilí. Cílem je, aby žáci pochopili nebezpečí </w:t>
      </w:r>
      <w:r w:rsidR="0034728B">
        <w:t xml:space="preserve">spočívající v </w:t>
      </w:r>
      <w:r w:rsidR="0034728B" w:rsidRPr="00020F61">
        <w:t>experimentování</w:t>
      </w:r>
      <w:r w:rsidR="0034728B">
        <w:t xml:space="preserve"> s drogou, nebezpečí násilí. Ž</w:t>
      </w:r>
      <w:r w:rsidR="0034728B" w:rsidRPr="00020F61">
        <w:t>áci by si měli také upevnit postoje ke zdravému životnímu</w:t>
      </w:r>
      <w:r w:rsidR="0034728B">
        <w:t xml:space="preserve"> stylu a ke </w:t>
      </w:r>
      <w:r w:rsidR="0034728B" w:rsidRPr="00020F61">
        <w:t>správnému sociálnímu chování. Jako lektoři zde vystupují peeři (vyškolení</w:t>
      </w:r>
      <w:r w:rsidR="0034728B">
        <w:t xml:space="preserve"> </w:t>
      </w:r>
      <w:r w:rsidR="0034728B" w:rsidRPr="00020F61">
        <w:t xml:space="preserve">vrstevníci). </w:t>
      </w:r>
      <w:r w:rsidR="0034728B">
        <w:t>Žáky</w:t>
      </w:r>
      <w:r w:rsidR="0034728B" w:rsidRPr="00BF0CFD">
        <w:t xml:space="preserve"> </w:t>
      </w:r>
      <w:r w:rsidR="0034728B">
        <w:t xml:space="preserve">posadíme </w:t>
      </w:r>
      <w:r w:rsidR="0034728B" w:rsidRPr="00BF0CFD">
        <w:t>do kruhu</w:t>
      </w:r>
      <w:r w:rsidR="0034728B">
        <w:t xml:space="preserve"> a tím n</w:t>
      </w:r>
      <w:r w:rsidR="0034728B" w:rsidRPr="00BF0CFD">
        <w:t>avo</w:t>
      </w:r>
      <w:r w:rsidR="0034728B">
        <w:t>díme</w:t>
      </w:r>
      <w:r w:rsidR="0034728B" w:rsidRPr="00BF0CFD">
        <w:t xml:space="preserve"> pocit rovnocennosti </w:t>
      </w:r>
      <w:r w:rsidR="0034728B">
        <w:t>žá</w:t>
      </w:r>
      <w:r w:rsidR="0034728B" w:rsidRPr="00BF0CFD">
        <w:t>k</w:t>
      </w:r>
      <w:r w:rsidR="0034728B">
        <w:t>ů. Z</w:t>
      </w:r>
      <w:r w:rsidR="0034728B" w:rsidRPr="00BF0CFD">
        <w:t>árove</w:t>
      </w:r>
      <w:r w:rsidR="0034728B">
        <w:t xml:space="preserve">ň </w:t>
      </w:r>
      <w:r w:rsidR="0034728B" w:rsidRPr="00BF0CFD">
        <w:t xml:space="preserve">na sebe </w:t>
      </w:r>
      <w:r w:rsidR="0034728B">
        <w:t xml:space="preserve">všichni dobře </w:t>
      </w:r>
      <w:r w:rsidR="0034728B" w:rsidRPr="00BF0CFD">
        <w:t xml:space="preserve">vidí. Další </w:t>
      </w:r>
      <w:r w:rsidR="0034728B">
        <w:t>pozitiva</w:t>
      </w:r>
      <w:r w:rsidR="0034728B" w:rsidRPr="00BF0CFD">
        <w:t xml:space="preserve"> p</w:t>
      </w:r>
      <w:r w:rsidR="0034728B">
        <w:t>řináší rozmístění peerů mezi účastníky</w:t>
      </w:r>
      <w:r w:rsidR="0034728B" w:rsidRPr="00BF0CFD">
        <w:t>.</w:t>
      </w:r>
      <w:r w:rsidR="0034728B">
        <w:t xml:space="preserve"> P</w:t>
      </w:r>
      <w:r w:rsidR="0034728B" w:rsidRPr="00BF0CFD">
        <w:t>rogram by m</w:t>
      </w:r>
      <w:r w:rsidR="0034728B">
        <w:t>ě</w:t>
      </w:r>
      <w:r w:rsidR="0034728B" w:rsidRPr="00BF0CFD">
        <w:t>l být pl</w:t>
      </w:r>
      <w:r w:rsidR="0034728B">
        <w:t xml:space="preserve">ný pohody, respektu a </w:t>
      </w:r>
      <w:r w:rsidR="0034728B" w:rsidRPr="00BF0CFD">
        <w:t>bezpe</w:t>
      </w:r>
      <w:r w:rsidR="0034728B">
        <w:t>č</w:t>
      </w:r>
      <w:r w:rsidR="0034728B" w:rsidRPr="00BF0CFD">
        <w:t xml:space="preserve">í. Každý </w:t>
      </w:r>
      <w:r w:rsidR="0034728B">
        <w:t>žá</w:t>
      </w:r>
      <w:r w:rsidR="0034728B" w:rsidRPr="00BF0CFD">
        <w:t>k má právo na sv</w:t>
      </w:r>
      <w:r w:rsidR="0034728B">
        <w:t xml:space="preserve">ůj názor, nikdo by </w:t>
      </w:r>
      <w:r w:rsidR="0034728B" w:rsidRPr="00BF0CFD">
        <w:t>nem</w:t>
      </w:r>
      <w:r w:rsidR="0034728B">
        <w:t>ě</w:t>
      </w:r>
      <w:r w:rsidR="0034728B" w:rsidRPr="00BF0CFD">
        <w:t xml:space="preserve">l </w:t>
      </w:r>
      <w:r w:rsidR="0034728B">
        <w:t xml:space="preserve">druhé kritizovat nebo se jim </w:t>
      </w:r>
      <w:r w:rsidR="0034728B" w:rsidRPr="00BF0CFD">
        <w:t>posmívat. P</w:t>
      </w:r>
      <w:r w:rsidR="0034728B">
        <w:t>řed </w:t>
      </w:r>
      <w:r w:rsidR="0034728B" w:rsidRPr="00BF0CFD">
        <w:t>zahájením pr</w:t>
      </w:r>
      <w:r w:rsidR="0034728B">
        <w:t>ogramu</w:t>
      </w:r>
      <w:r w:rsidR="0034728B" w:rsidRPr="00BF0CFD">
        <w:t xml:space="preserve"> je </w:t>
      </w:r>
      <w:r w:rsidR="0034728B">
        <w:t>dobré</w:t>
      </w:r>
      <w:r w:rsidR="0034728B" w:rsidRPr="00BF0CFD">
        <w:t xml:space="preserve"> </w:t>
      </w:r>
      <w:r w:rsidR="0034728B">
        <w:t xml:space="preserve">žáky </w:t>
      </w:r>
      <w:r w:rsidR="0034728B" w:rsidRPr="00BF0CFD">
        <w:t>u</w:t>
      </w:r>
      <w:r w:rsidR="0034728B">
        <w:t>pozornit</w:t>
      </w:r>
      <w:r w:rsidR="0034728B" w:rsidRPr="00BF0CFD">
        <w:t>, a</w:t>
      </w:r>
      <w:r w:rsidR="0034728B">
        <w:t xml:space="preserve">by respektovali názory druhých. </w:t>
      </w:r>
      <w:r w:rsidR="0034728B" w:rsidRPr="00BF0CFD">
        <w:t>Pokud n</w:t>
      </w:r>
      <w:r w:rsidR="0034728B">
        <w:t>ě</w:t>
      </w:r>
      <w:r w:rsidR="0034728B" w:rsidRPr="00BF0CFD">
        <w:t xml:space="preserve">kdo </w:t>
      </w:r>
      <w:r w:rsidR="0034728B">
        <w:t xml:space="preserve">odpoví </w:t>
      </w:r>
      <w:r w:rsidR="0034728B" w:rsidRPr="00BF0CFD">
        <w:t>špatn</w:t>
      </w:r>
      <w:r w:rsidR="0034728B">
        <w:t>ě</w:t>
      </w:r>
      <w:r w:rsidR="0034728B" w:rsidRPr="00BF0CFD">
        <w:t xml:space="preserve"> </w:t>
      </w:r>
      <w:r w:rsidR="0034728B">
        <w:t>nebo neumí rychle reagovat, není na</w:t>
      </w:r>
      <w:r w:rsidR="0034728B" w:rsidRPr="00BF0CFD">
        <w:t>míst</w:t>
      </w:r>
      <w:r w:rsidR="0034728B">
        <w:t>ě</w:t>
      </w:r>
      <w:r w:rsidR="0034728B" w:rsidRPr="00BF0CFD">
        <w:t xml:space="preserve"> </w:t>
      </w:r>
      <w:r w:rsidR="0034728B">
        <w:t xml:space="preserve">ironie a kritika. Spíše je vhodné </w:t>
      </w:r>
      <w:r w:rsidR="0034728B">
        <w:lastRenderedPageBreak/>
        <w:t>z </w:t>
      </w:r>
      <w:r w:rsidR="0034728B" w:rsidRPr="00BF0CFD">
        <w:t>odpov</w:t>
      </w:r>
      <w:r w:rsidR="0034728B">
        <w:t>ě</w:t>
      </w:r>
      <w:r w:rsidR="0034728B" w:rsidRPr="00BF0CFD">
        <w:t>di vybrat to dobré a p</w:t>
      </w:r>
      <w:r w:rsidR="0034728B">
        <w:t>ř</w:t>
      </w:r>
      <w:r w:rsidR="0034728B" w:rsidRPr="00BF0CFD">
        <w:t>ip</w:t>
      </w:r>
      <w:r w:rsidR="0034728B">
        <w:t xml:space="preserve">ojit k názoru správnou informaci. </w:t>
      </w:r>
      <w:r w:rsidR="0034728B" w:rsidRPr="00BF0CFD">
        <w:t xml:space="preserve">Pokud </w:t>
      </w:r>
      <w:r w:rsidR="0034728B">
        <w:t>oslovený nedokáže</w:t>
      </w:r>
      <w:r w:rsidR="0034728B" w:rsidRPr="00BF0CFD">
        <w:t xml:space="preserve"> rychle reagovat, je možné </w:t>
      </w:r>
      <w:r w:rsidR="0034728B">
        <w:t xml:space="preserve">říct: </w:t>
      </w:r>
      <w:r w:rsidR="0034728B" w:rsidRPr="00BF0CFD">
        <w:t>„Te</w:t>
      </w:r>
      <w:r w:rsidR="0034728B">
        <w:t>ď</w:t>
      </w:r>
      <w:r w:rsidR="0034728B" w:rsidRPr="00BF0CFD">
        <w:t xml:space="preserve"> t</w:t>
      </w:r>
      <w:r w:rsidR="0034728B">
        <w:t>ě</w:t>
      </w:r>
      <w:r w:rsidR="0034728B" w:rsidRPr="00BF0CFD">
        <w:t xml:space="preserve"> možná nic nenapadá, to se m</w:t>
      </w:r>
      <w:r w:rsidR="0034728B">
        <w:t xml:space="preserve">ůže stát každému. </w:t>
      </w:r>
      <w:r w:rsidR="0034728B" w:rsidRPr="00BF0CFD">
        <w:t>Možná pot</w:t>
      </w:r>
      <w:r w:rsidR="0034728B">
        <w:t>ř</w:t>
      </w:r>
      <w:r w:rsidR="0034728B" w:rsidRPr="00BF0CFD">
        <w:t>eb</w:t>
      </w:r>
      <w:r w:rsidR="0034728B">
        <w:t xml:space="preserve">uješ </w:t>
      </w:r>
      <w:r w:rsidR="0034728B" w:rsidRPr="00BF0CFD">
        <w:t xml:space="preserve">víc </w:t>
      </w:r>
      <w:r w:rsidR="0034728B">
        <w:t>č</w:t>
      </w:r>
      <w:r w:rsidR="0034728B" w:rsidRPr="00BF0CFD">
        <w:t xml:space="preserve">asu </w:t>
      </w:r>
      <w:r w:rsidR="0034728B">
        <w:t>na </w:t>
      </w:r>
      <w:r w:rsidR="0034728B" w:rsidRPr="00BF0CFD">
        <w:t>promy</w:t>
      </w:r>
      <w:r w:rsidR="0034728B">
        <w:t>šlení…“ Velmi</w:t>
      </w:r>
      <w:r w:rsidR="0034728B" w:rsidRPr="00BF0CFD">
        <w:t xml:space="preserve"> pomáhá</w:t>
      </w:r>
      <w:r w:rsidR="0034728B">
        <w:t xml:space="preserve"> uvedení vlastního názoru peerů </w:t>
      </w:r>
      <w:r w:rsidR="0034728B" w:rsidRPr="00BF0CFD">
        <w:t>nap</w:t>
      </w:r>
      <w:r w:rsidR="0034728B">
        <w:t>ř</w:t>
      </w:r>
      <w:r w:rsidR="0034728B" w:rsidRPr="00BF0CFD">
        <w:t>.</w:t>
      </w:r>
      <w:r w:rsidR="0034728B">
        <w:t xml:space="preserve"> </w:t>
      </w:r>
      <w:r w:rsidR="0034728B" w:rsidRPr="00BF0CFD">
        <w:t>„</w:t>
      </w:r>
      <w:r w:rsidR="0034728B">
        <w:t xml:space="preserve">Já </w:t>
      </w:r>
      <w:r w:rsidR="0034728B" w:rsidRPr="00BF0CFD">
        <w:t>nejrad</w:t>
      </w:r>
      <w:r w:rsidR="0034728B">
        <w:t>ě</w:t>
      </w:r>
      <w:r w:rsidR="0034728B" w:rsidRPr="00BF0CFD">
        <w:t xml:space="preserve">ji volný </w:t>
      </w:r>
      <w:r w:rsidR="0034728B">
        <w:t>č</w:t>
      </w:r>
      <w:r w:rsidR="0034728B" w:rsidRPr="00BF0CFD">
        <w:t xml:space="preserve">as </w:t>
      </w:r>
      <w:r w:rsidR="0034728B">
        <w:t>trávím plaváním a posloucháním hudby</w:t>
      </w:r>
      <w:r w:rsidR="0034728B" w:rsidRPr="00BF0CFD">
        <w:t>.</w:t>
      </w:r>
      <w:r w:rsidR="0034728B">
        <w:t xml:space="preserve">“ Peeři </w:t>
      </w:r>
      <w:r w:rsidR="0034728B" w:rsidRPr="00BF0CFD">
        <w:t xml:space="preserve">se </w:t>
      </w:r>
      <w:r w:rsidR="0034728B">
        <w:t xml:space="preserve">mohou </w:t>
      </w:r>
      <w:r w:rsidR="0034728B" w:rsidRPr="00BF0CFD">
        <w:t>ptát</w:t>
      </w:r>
      <w:r w:rsidR="0034728B">
        <w:t>:</w:t>
      </w:r>
      <w:r w:rsidR="0034728B" w:rsidRPr="00BF0CFD">
        <w:t xml:space="preserve"> „Co si o tom myslí</w:t>
      </w:r>
      <w:r w:rsidR="0034728B">
        <w:t xml:space="preserve">š? Jak to </w:t>
      </w:r>
      <w:r w:rsidR="0034728B" w:rsidRPr="00BF0CFD">
        <w:t>vidí</w:t>
      </w:r>
      <w:r w:rsidR="0034728B">
        <w:t>š</w:t>
      </w:r>
      <w:r w:rsidR="0034728B" w:rsidRPr="00BF0CFD">
        <w:t>?</w:t>
      </w:r>
      <w:r w:rsidR="0034728B">
        <w:t xml:space="preserve"> </w:t>
      </w:r>
      <w:r w:rsidR="0034728B" w:rsidRPr="00BF0CFD">
        <w:t>Má ješt</w:t>
      </w:r>
      <w:r w:rsidR="0034728B">
        <w:t>ě</w:t>
      </w:r>
      <w:r w:rsidR="0034728B" w:rsidRPr="00BF0CFD">
        <w:t xml:space="preserve"> n</w:t>
      </w:r>
      <w:r w:rsidR="0034728B">
        <w:t>ě</w:t>
      </w:r>
      <w:r w:rsidR="0034728B" w:rsidRPr="00BF0CFD">
        <w:t>kdo n</w:t>
      </w:r>
      <w:r w:rsidR="0034728B">
        <w:t>ě</w:t>
      </w:r>
      <w:r w:rsidR="0034728B" w:rsidRPr="00BF0CFD">
        <w:t>jaký jiný ná</w:t>
      </w:r>
      <w:r w:rsidR="0034728B">
        <w:t>zor</w:t>
      </w:r>
      <w:r w:rsidR="0034728B" w:rsidRPr="00BF0CFD">
        <w:t>?</w:t>
      </w:r>
      <w:r w:rsidR="0034728B">
        <w:t>“  Je dobře, když se podaří rozvést diskuzi, zároveň</w:t>
      </w:r>
      <w:r w:rsidR="0034728B" w:rsidRPr="00BF0CFD">
        <w:t xml:space="preserve"> </w:t>
      </w:r>
      <w:r w:rsidR="0034728B">
        <w:t>je ale potřebné</w:t>
      </w:r>
      <w:r w:rsidR="0034728B" w:rsidRPr="00BF0CFD">
        <w:t xml:space="preserve"> respektovat, pokud se n</w:t>
      </w:r>
      <w:r w:rsidR="0034728B">
        <w:t xml:space="preserve">ěkdo </w:t>
      </w:r>
      <w:r w:rsidR="0034728B" w:rsidRPr="00BF0CFD">
        <w:t>brání odpov</w:t>
      </w:r>
      <w:r w:rsidR="0034728B">
        <w:t>ě</w:t>
      </w:r>
      <w:r w:rsidR="0034728B" w:rsidRPr="00BF0CFD">
        <w:t>d</w:t>
      </w:r>
      <w:r w:rsidR="0034728B">
        <w:t>i</w:t>
      </w:r>
      <w:r w:rsidR="0034728B" w:rsidRPr="00BF0CFD">
        <w:t>. Nevymáhat odpov</w:t>
      </w:r>
      <w:r w:rsidR="0034728B">
        <w:t xml:space="preserve">ěď, nenutit k mluvení </w:t>
      </w:r>
      <w:r w:rsidR="0034728B" w:rsidRPr="00BF0CFD">
        <w:t>n</w:t>
      </w:r>
      <w:r w:rsidR="0034728B">
        <w:t xml:space="preserve">ěkoho, kdo nechce. </w:t>
      </w:r>
      <w:r w:rsidR="0034728B" w:rsidRPr="00BF0CFD">
        <w:t xml:space="preserve">Není ostuda </w:t>
      </w:r>
      <w:r w:rsidR="0034728B">
        <w:t>ř</w:t>
      </w:r>
      <w:r w:rsidR="0034728B" w:rsidRPr="00BF0CFD">
        <w:t>íc</w:t>
      </w:r>
      <w:r w:rsidR="0034728B">
        <w:t>t:</w:t>
      </w:r>
      <w:r w:rsidR="0034728B" w:rsidRPr="00BF0CFD">
        <w:t xml:space="preserve"> „</w:t>
      </w:r>
      <w:r w:rsidR="0034728B">
        <w:t>J</w:t>
      </w:r>
      <w:r w:rsidR="0034728B" w:rsidRPr="00BF0CFD">
        <w:t>á nevím</w:t>
      </w:r>
      <w:r w:rsidR="0034728B">
        <w:t>.“ A</w:t>
      </w:r>
      <w:r w:rsidR="0034728B" w:rsidRPr="00BF0CFD">
        <w:t>ni ten nejchyt</w:t>
      </w:r>
      <w:r w:rsidR="0034728B">
        <w:t>ř</w:t>
      </w:r>
      <w:r w:rsidR="0034728B" w:rsidRPr="00BF0CFD">
        <w:t xml:space="preserve">ejší </w:t>
      </w:r>
      <w:r w:rsidR="0034728B">
        <w:t>člověk na Zemi</w:t>
      </w:r>
      <w:r w:rsidR="0034728B" w:rsidRPr="00BF0CFD">
        <w:t xml:space="preserve"> nezná odpov</w:t>
      </w:r>
      <w:r w:rsidR="0034728B">
        <w:t>ěď</w:t>
      </w:r>
      <w:r w:rsidR="0034728B" w:rsidRPr="00BF0CFD">
        <w:t xml:space="preserve"> na</w:t>
      </w:r>
      <w:r w:rsidR="0034728B">
        <w:t xml:space="preserve"> všechny otázky. Peer aktivista může například zareagovat </w:t>
      </w:r>
      <w:r w:rsidR="0034728B" w:rsidRPr="00BF0CFD">
        <w:t>slovy</w:t>
      </w:r>
      <w:r w:rsidR="0034728B">
        <w:t>:</w:t>
      </w:r>
      <w:r w:rsidR="0034728B" w:rsidRPr="00BF0CFD">
        <w:t xml:space="preserve"> „</w:t>
      </w:r>
      <w:r w:rsidR="0034728B">
        <w:t>O</w:t>
      </w:r>
      <w:r w:rsidR="0034728B" w:rsidRPr="00BF0CFD">
        <w:t>pravdu nevím</w:t>
      </w:r>
      <w:r w:rsidR="0034728B">
        <w:t xml:space="preserve">. Pokusím se to zjistit.“ </w:t>
      </w:r>
      <w:r w:rsidR="0034728B" w:rsidRPr="00BF0CFD">
        <w:t>Není d</w:t>
      </w:r>
      <w:r w:rsidR="0034728B">
        <w:t>ů</w:t>
      </w:r>
      <w:r w:rsidR="0034728B" w:rsidRPr="00BF0CFD">
        <w:t xml:space="preserve">ležité </w:t>
      </w:r>
      <w:r w:rsidR="0034728B">
        <w:t xml:space="preserve">vědět </w:t>
      </w:r>
      <w:r w:rsidR="0034728B" w:rsidRPr="00BF0CFD">
        <w:t>všechno. Je d</w:t>
      </w:r>
      <w:r w:rsidR="0034728B">
        <w:t>ů</w:t>
      </w:r>
      <w:r w:rsidR="0034728B" w:rsidRPr="00BF0CFD">
        <w:t xml:space="preserve">ležité </w:t>
      </w:r>
      <w:r w:rsidR="0034728B">
        <w:t xml:space="preserve">znát, kde odpovědi najdu. </w:t>
      </w:r>
      <w:r w:rsidR="0034728B" w:rsidRPr="00046054">
        <w:t>Prog</w:t>
      </w:r>
      <w:r w:rsidR="0034728B">
        <w:t xml:space="preserve">ram se skládá ze čtyř setkání, přičemž každé z nich trvá dvě vyučovací </w:t>
      </w:r>
      <w:r w:rsidR="0034728B" w:rsidRPr="00046054">
        <w:t>hodiny.</w:t>
      </w:r>
    </w:p>
    <w:p w:rsidR="0034728B" w:rsidRDefault="0034728B" w:rsidP="00F71FC4">
      <w:pPr>
        <w:jc w:val="both"/>
        <w:rPr>
          <w:b/>
        </w:rPr>
      </w:pPr>
      <w:r w:rsidRPr="00515617">
        <w:rPr>
          <w:b/>
        </w:rPr>
        <w:t>První setkání</w:t>
      </w:r>
    </w:p>
    <w:p w:rsidR="0034728B" w:rsidRPr="00330045" w:rsidRDefault="0034728B" w:rsidP="00F71FC4">
      <w:pPr>
        <w:spacing w:line="360" w:lineRule="auto"/>
        <w:ind w:firstLine="708"/>
        <w:jc w:val="both"/>
      </w:pPr>
      <w:r>
        <w:t xml:space="preserve">Žáci sedí v kruhu a aktivisté </w:t>
      </w:r>
      <w:r w:rsidRPr="00BF0CFD">
        <w:t>jsou rozmíst</w:t>
      </w:r>
      <w:r>
        <w:t>ě</w:t>
      </w:r>
      <w:r w:rsidRPr="00BF0CFD">
        <w:t>n</w:t>
      </w:r>
      <w:r>
        <w:t>i</w:t>
      </w:r>
      <w:r w:rsidRPr="00BF0CFD">
        <w:t xml:space="preserve"> mezi </w:t>
      </w:r>
      <w:r>
        <w:t>ně</w:t>
      </w:r>
      <w:r w:rsidRPr="00BF0CFD">
        <w:t>. S p</w:t>
      </w:r>
      <w:r>
        <w:t>ř</w:t>
      </w:r>
      <w:r w:rsidRPr="00BF0CFD">
        <w:t>edstavováním za</w:t>
      </w:r>
      <w:r>
        <w:t xml:space="preserve">čal </w:t>
      </w:r>
      <w:r w:rsidRPr="00BF0CFD">
        <w:t xml:space="preserve">vždy jeden z </w:t>
      </w:r>
      <w:r>
        <w:t>peerů</w:t>
      </w:r>
      <w:r w:rsidRPr="00BF0CFD">
        <w:t xml:space="preserve">. Pro bližší poznání </w:t>
      </w:r>
      <w:r>
        <w:t>je dobré</w:t>
      </w:r>
      <w:r w:rsidRPr="00BF0CFD">
        <w:t xml:space="preserve"> uvád</w:t>
      </w:r>
      <w:r>
        <w:t xml:space="preserve">ět své </w:t>
      </w:r>
      <w:r w:rsidRPr="00BF0CFD">
        <w:t>jméno nebo p</w:t>
      </w:r>
      <w:r>
        <w:t>ř</w:t>
      </w:r>
      <w:r w:rsidRPr="00BF0CFD">
        <w:t>ezdívku, kterou dopln</w:t>
      </w:r>
      <w:r>
        <w:t xml:space="preserve">íme o svou typickou </w:t>
      </w:r>
      <w:r w:rsidRPr="00BF0CFD">
        <w:t xml:space="preserve">vlastnost </w:t>
      </w:r>
      <w:r>
        <w:t>(</w:t>
      </w:r>
      <w:r w:rsidRPr="00BF0CFD">
        <w:t>nap</w:t>
      </w:r>
      <w:r>
        <w:t>ř. vysoký</w:t>
      </w:r>
      <w:r w:rsidRPr="00BF0CFD">
        <w:t xml:space="preserve"> </w:t>
      </w:r>
      <w:r>
        <w:t>Petr</w:t>
      </w:r>
      <w:r w:rsidRPr="00BF0CFD">
        <w:t xml:space="preserve"> nebo </w:t>
      </w:r>
      <w:r>
        <w:t>hezká Lenka)</w:t>
      </w:r>
      <w:r w:rsidRPr="00BF0CFD">
        <w:t>.</w:t>
      </w:r>
      <w:r>
        <w:t xml:space="preserve"> </w:t>
      </w:r>
      <w:r w:rsidRPr="00BF0CFD">
        <w:t>Toto jsme o</w:t>
      </w:r>
      <w:r>
        <w:t>č</w:t>
      </w:r>
      <w:r w:rsidRPr="00BF0CFD">
        <w:t xml:space="preserve">ekávali i od </w:t>
      </w:r>
      <w:r>
        <w:t>žáků</w:t>
      </w:r>
      <w:r w:rsidRPr="00BF0CFD">
        <w:t xml:space="preserve">. </w:t>
      </w:r>
    </w:p>
    <w:p w:rsidR="0034728B" w:rsidRDefault="0034728B" w:rsidP="0034728B">
      <w:pPr>
        <w:spacing w:line="360" w:lineRule="auto"/>
        <w:jc w:val="both"/>
      </w:pPr>
      <w:r>
        <w:tab/>
        <w:t>- Jména instruktorů a jejich typická vlastnost.</w:t>
      </w:r>
    </w:p>
    <w:p w:rsidR="0034728B" w:rsidRDefault="0034728B" w:rsidP="0034728B">
      <w:pPr>
        <w:spacing w:line="360" w:lineRule="auto"/>
        <w:jc w:val="both"/>
      </w:pPr>
      <w:r>
        <w:tab/>
        <w:t>- Proč jsme se sešli?</w:t>
      </w:r>
    </w:p>
    <w:p w:rsidR="0034728B" w:rsidRDefault="0034728B" w:rsidP="0034728B">
      <w:pPr>
        <w:spacing w:line="360" w:lineRule="auto"/>
        <w:jc w:val="both"/>
      </w:pPr>
      <w:r>
        <w:tab/>
        <w:t xml:space="preserve">- </w:t>
      </w:r>
      <w:r w:rsidRPr="00BF0CFD">
        <w:t xml:space="preserve">Co </w:t>
      </w:r>
      <w:r>
        <w:t>znamená</w:t>
      </w:r>
      <w:r w:rsidRPr="00BF0CFD">
        <w:t xml:space="preserve"> primární prevence</w:t>
      </w:r>
      <w:r>
        <w:t>?</w:t>
      </w:r>
    </w:p>
    <w:p w:rsidR="0034728B" w:rsidRPr="00BF0CFD" w:rsidRDefault="0034728B" w:rsidP="0034728B">
      <w:pPr>
        <w:spacing w:line="360" w:lineRule="auto"/>
        <w:jc w:val="both"/>
      </w:pPr>
      <w:r>
        <w:tab/>
        <w:t xml:space="preserve">- </w:t>
      </w:r>
      <w:r w:rsidRPr="00BF0CFD">
        <w:t xml:space="preserve">Vše, co tady </w:t>
      </w:r>
      <w:r>
        <w:t>zazní</w:t>
      </w:r>
      <w:r w:rsidRPr="00BF0CFD">
        <w:t xml:space="preserve">, </w:t>
      </w:r>
      <w:r>
        <w:t>zůstane</w:t>
      </w:r>
      <w:r w:rsidRPr="00BF0CFD">
        <w:t xml:space="preserve"> mezi námi</w:t>
      </w:r>
      <w:r>
        <w:t>.</w:t>
      </w:r>
    </w:p>
    <w:p w:rsidR="0034728B" w:rsidRDefault="0034728B" w:rsidP="0034728B">
      <w:pPr>
        <w:spacing w:line="360" w:lineRule="auto"/>
        <w:jc w:val="both"/>
      </w:pPr>
      <w:r w:rsidRPr="00BF0CFD">
        <w:t>Žáci</w:t>
      </w:r>
      <w:r>
        <w:t xml:space="preserve"> </w:t>
      </w:r>
      <w:r w:rsidRPr="00BF0CFD">
        <w:t>se pomocí různých technik dozvěd</w:t>
      </w:r>
      <w:r>
        <w:t xml:space="preserve">í základní informace o drogách, </w:t>
      </w:r>
      <w:r w:rsidRPr="00BF0CFD">
        <w:t>alkoholu a kouření. Uvědomí si, jak závislost mů</w:t>
      </w:r>
      <w:r>
        <w:t>ž</w:t>
      </w:r>
      <w:r w:rsidRPr="00BF0CFD">
        <w:t>e zabránit v dosa</w:t>
      </w:r>
      <w:r>
        <w:t>ž</w:t>
      </w:r>
      <w:r w:rsidRPr="00BF0CFD">
        <w:t xml:space="preserve">ení </w:t>
      </w:r>
      <w:r>
        <w:t>ž</w:t>
      </w:r>
      <w:r w:rsidRPr="00BF0CFD">
        <w:t>ivotních cílů.</w:t>
      </w:r>
      <w:r>
        <w:t xml:space="preserve"> </w:t>
      </w:r>
      <w:r w:rsidRPr="00BF0CFD">
        <w:t>Toto s</w:t>
      </w:r>
      <w:r>
        <w:t>etkání začínáme vysvětlením slova</w:t>
      </w:r>
      <w:r w:rsidRPr="00BF0CFD">
        <w:t xml:space="preserve"> “peer”, co se dozvíme a co</w:t>
      </w:r>
      <w:r>
        <w:t xml:space="preserve"> </w:t>
      </w:r>
      <w:r w:rsidRPr="00BF0CFD">
        <w:t xml:space="preserve">všechno mohou </w:t>
      </w:r>
      <w:r>
        <w:t>ž</w:t>
      </w:r>
      <w:r w:rsidRPr="00BF0CFD">
        <w:t xml:space="preserve">áci v této dvouhodině očekávat. </w:t>
      </w:r>
    </w:p>
    <w:p w:rsidR="0034728B" w:rsidRDefault="0034728B" w:rsidP="0034728B">
      <w:pPr>
        <w:spacing w:line="360" w:lineRule="auto"/>
        <w:jc w:val="both"/>
      </w:pPr>
      <w:r>
        <w:t>Třída se rozdělí na šest skupin. K</w:t>
      </w:r>
      <w:r w:rsidRPr="00BF0CFD">
        <w:t>a</w:t>
      </w:r>
      <w:r>
        <w:t xml:space="preserve">ždá si vymyslí svůj název a pod ním poté bude v celém program vystupovat. </w:t>
      </w:r>
      <w:r w:rsidRPr="00BF0CFD">
        <w:t>Setkání v</w:t>
      </w:r>
      <w:r>
        <w:t>ždy začínáme hrou na rozehřátí. Č</w:t>
      </w:r>
      <w:r w:rsidRPr="00BF0CFD">
        <w:t>okoláda (</w:t>
      </w:r>
      <w:r>
        <w:t>t</w:t>
      </w:r>
      <w:r w:rsidRPr="00BF0CFD">
        <w:t>ak</w:t>
      </w:r>
      <w:r>
        <w:t>,</w:t>
      </w:r>
      <w:r w:rsidRPr="00BF0CFD">
        <w:t xml:space="preserve"> jako </w:t>
      </w:r>
      <w:r>
        <w:t>tato pochutina</w:t>
      </w:r>
      <w:r w:rsidRPr="00BF0CFD">
        <w:t xml:space="preserve"> se může</w:t>
      </w:r>
      <w:r>
        <w:t xml:space="preserve"> stát neodolatelná, tak i droga a touha po ní se vystupňuje v závislost).</w:t>
      </w:r>
    </w:p>
    <w:p w:rsidR="0034728B" w:rsidRDefault="0034728B" w:rsidP="0034728B">
      <w:pPr>
        <w:spacing w:line="360" w:lineRule="auto"/>
        <w:jc w:val="both"/>
      </w:pPr>
      <w:r w:rsidRPr="00BF0CFD">
        <w:t>Následující aktivitou je práce ve skupinkách. Ka</w:t>
      </w:r>
      <w:r>
        <w:t>ž</w:t>
      </w:r>
      <w:r w:rsidRPr="00BF0CFD">
        <w:t>dá sku</w:t>
      </w:r>
      <w:r>
        <w:t>pinka dostane šest otázek, jež</w:t>
      </w:r>
      <w:r w:rsidRPr="00BF0CFD">
        <w:t xml:space="preserve"> se týkají</w:t>
      </w:r>
      <w:r>
        <w:t xml:space="preserve"> drogové závislosti a drog. D</w:t>
      </w:r>
      <w:r w:rsidRPr="00BF0CFD">
        <w:t>ě</w:t>
      </w:r>
      <w:r>
        <w:t xml:space="preserve">ti házejí kostkou a podle čísla </w:t>
      </w:r>
      <w:r w:rsidRPr="00BF0CFD">
        <w:t>si otázky vybírají. Následně pak jednotlivé sku</w:t>
      </w:r>
      <w:r>
        <w:t xml:space="preserve">pinky prezentují své odpovědi a </w:t>
      </w:r>
      <w:r w:rsidRPr="00BF0CFD">
        <w:t xml:space="preserve">ostatní </w:t>
      </w:r>
      <w:r>
        <w:t>ž</w:t>
      </w:r>
      <w:r w:rsidRPr="00BF0CFD">
        <w:t xml:space="preserve">áci nebo </w:t>
      </w:r>
      <w:r>
        <w:t xml:space="preserve">aktivista je doplňuje či opravuje. </w:t>
      </w:r>
    </w:p>
    <w:p w:rsidR="0034728B" w:rsidRPr="00BF0CFD" w:rsidRDefault="003B0176" w:rsidP="0034728B">
      <w:pPr>
        <w:spacing w:line="360" w:lineRule="auto"/>
        <w:jc w:val="both"/>
      </w:pPr>
      <w:r w:rsidRPr="00BF0CFD">
        <w:t>Brainstorming – peeři</w:t>
      </w:r>
      <w:r w:rsidR="0034728B" w:rsidRPr="00BF0CFD">
        <w:t xml:space="preserve"> vysvětlí podstatu a</w:t>
      </w:r>
      <w:r w:rsidR="0034728B">
        <w:t xml:space="preserve"> smysl techniky brainstormingu (bouře nápadů) – jedná se o techniku, v níž</w:t>
      </w:r>
      <w:r w:rsidR="0034728B" w:rsidRPr="00BF0CFD">
        <w:t xml:space="preserve"> mů</w:t>
      </w:r>
      <w:r w:rsidR="0034728B">
        <w:t>ž</w:t>
      </w:r>
      <w:r w:rsidR="0034728B" w:rsidRPr="00BF0CFD">
        <w:t>e ka</w:t>
      </w:r>
      <w:r w:rsidR="0034728B">
        <w:t xml:space="preserve">ždý člen skupiny volně </w:t>
      </w:r>
      <w:r w:rsidR="0034728B" w:rsidRPr="00BF0CFD">
        <w:t>vykřikovat všechna slova, která jej napadnou n</w:t>
      </w:r>
      <w:r w:rsidR="0034728B">
        <w:t xml:space="preserve">a dané téma. Myšlenky se zapisují </w:t>
      </w:r>
      <w:r w:rsidR="0034728B" w:rsidRPr="00BF0CFD">
        <w:t xml:space="preserve">na velký papír. Smyslem je získat </w:t>
      </w:r>
      <w:r w:rsidR="0034728B" w:rsidRPr="00BF0CFD">
        <w:lastRenderedPageBreak/>
        <w:t xml:space="preserve">co </w:t>
      </w:r>
      <w:r w:rsidR="0034728B">
        <w:t>nejvíce informací o tématu. Zdůrazníme</w:t>
      </w:r>
      <w:r w:rsidR="0034728B" w:rsidRPr="00BF0CFD">
        <w:t>,</w:t>
      </w:r>
      <w:r w:rsidR="0034728B">
        <w:t xml:space="preserve"> ž</w:t>
      </w:r>
      <w:r w:rsidR="0034728B" w:rsidRPr="00BF0CFD">
        <w:t xml:space="preserve">e </w:t>
      </w:r>
      <w:r w:rsidR="0034728B">
        <w:t>žádný nápad se nebude posuzovat jako</w:t>
      </w:r>
      <w:r w:rsidR="0034728B" w:rsidRPr="00BF0CFD">
        <w:t xml:space="preserve"> špatný. V této </w:t>
      </w:r>
      <w:r w:rsidR="0034728B">
        <w:t xml:space="preserve">fázi nehodnotíme. Brainstorming </w:t>
      </w:r>
      <w:r w:rsidR="0034728B" w:rsidRPr="00BF0CFD">
        <w:t>je</w:t>
      </w:r>
      <w:r w:rsidR="0034728B">
        <w:t xml:space="preserve"> skupinová technika zaměřená na </w:t>
      </w:r>
      <w:r w:rsidR="0034728B" w:rsidRPr="00BF0CFD">
        <w:t>generování co n</w:t>
      </w:r>
      <w:r w:rsidR="0034728B">
        <w:t>ejvyššího počtu nápadů na dané téma, z</w:t>
      </w:r>
      <w:r w:rsidR="0034728B" w:rsidRPr="00BF0CFD">
        <w:t>alo</w:t>
      </w:r>
      <w:r w:rsidR="0034728B">
        <w:t>žená</w:t>
      </w:r>
      <w:r w:rsidR="0034728B" w:rsidRPr="00BF0CFD">
        <w:t xml:space="preserve"> na skupinovém výkonu</w:t>
      </w:r>
      <w:r w:rsidR="0034728B">
        <w:t xml:space="preserve">. </w:t>
      </w:r>
      <w:r w:rsidR="0034728B" w:rsidRPr="00BF0CFD">
        <w:t xml:space="preserve">Nosnou myšlenkou je předpoklad, </w:t>
      </w:r>
      <w:r w:rsidR="0034728B">
        <w:t>ž</w:t>
      </w:r>
      <w:r w:rsidR="0034728B" w:rsidRPr="00BF0CFD">
        <w:t>e lidé</w:t>
      </w:r>
      <w:r w:rsidR="0034728B">
        <w:t xml:space="preserve"> ve skupině </w:t>
      </w:r>
      <w:r w:rsidR="0034728B" w:rsidRPr="00BF0CFD">
        <w:t xml:space="preserve">vymyslí </w:t>
      </w:r>
      <w:r w:rsidR="0034728B">
        <w:t xml:space="preserve">na základě podnětů ostatních </w:t>
      </w:r>
      <w:r w:rsidR="0034728B" w:rsidRPr="00BF0CFD">
        <w:t>více, ne</w:t>
      </w:r>
      <w:r w:rsidR="0034728B">
        <w:t>ž</w:t>
      </w:r>
      <w:r w:rsidR="0034728B" w:rsidRPr="00BF0CFD">
        <w:t xml:space="preserve"> by vymysleli jednotlivě. Poprvé s touto myšlenkou přišel </w:t>
      </w:r>
      <w:r w:rsidR="0034728B">
        <w:br/>
      </w:r>
      <w:r w:rsidR="0034728B" w:rsidRPr="00BF0CFD">
        <w:t xml:space="preserve">v roce 1939 reklamní pracovník Alex </w:t>
      </w:r>
      <w:proofErr w:type="spellStart"/>
      <w:r w:rsidR="0034728B" w:rsidRPr="00BF0CFD">
        <w:t>Fa</w:t>
      </w:r>
      <w:r w:rsidR="0034728B">
        <w:t>ickney</w:t>
      </w:r>
      <w:proofErr w:type="spellEnd"/>
      <w:r w:rsidR="0034728B">
        <w:t xml:space="preserve"> </w:t>
      </w:r>
      <w:proofErr w:type="spellStart"/>
      <w:r w:rsidR="0034728B">
        <w:t>Osborn</w:t>
      </w:r>
      <w:proofErr w:type="spellEnd"/>
      <w:r w:rsidR="0034728B">
        <w:t xml:space="preserve">, jako specifickou </w:t>
      </w:r>
      <w:r w:rsidR="0034728B" w:rsidRPr="00BF0CFD">
        <w:t xml:space="preserve">metodu ji pak rozpracoval v knize </w:t>
      </w:r>
      <w:proofErr w:type="spellStart"/>
      <w:r w:rsidR="0034728B" w:rsidRPr="00BF0CFD">
        <w:t>Applied</w:t>
      </w:r>
      <w:proofErr w:type="spellEnd"/>
      <w:r w:rsidR="0034728B" w:rsidRPr="00BF0CFD">
        <w:t xml:space="preserve"> </w:t>
      </w:r>
      <w:proofErr w:type="spellStart"/>
      <w:r w:rsidR="0034728B" w:rsidRPr="00BF0CFD">
        <w:t>Imagination</w:t>
      </w:r>
      <w:proofErr w:type="spellEnd"/>
      <w:r w:rsidR="0034728B" w:rsidRPr="00BF0CFD">
        <w:t xml:space="preserve"> (1953).</w:t>
      </w:r>
    </w:p>
    <w:p w:rsidR="0034728B" w:rsidRPr="00BF0CFD" w:rsidRDefault="0034728B" w:rsidP="0034728B">
      <w:pPr>
        <w:spacing w:line="360" w:lineRule="auto"/>
        <w:jc w:val="both"/>
      </w:pPr>
      <w:r w:rsidRPr="00BF0CFD">
        <w:t>Témata pro brainstorming:</w:t>
      </w:r>
    </w:p>
    <w:p w:rsidR="0034728B" w:rsidRPr="00AF01BB" w:rsidRDefault="0034728B" w:rsidP="0034728B">
      <w:pPr>
        <w:pStyle w:val="Odstavecseseznamem"/>
        <w:numPr>
          <w:ilvl w:val="0"/>
          <w:numId w:val="10"/>
        </w:numPr>
        <w:spacing w:after="200" w:line="360" w:lineRule="auto"/>
        <w:contextualSpacing/>
        <w:jc w:val="both"/>
      </w:pPr>
      <w:r w:rsidRPr="00AF01BB">
        <w:t>Proč je dobré být zdráv?</w:t>
      </w:r>
    </w:p>
    <w:p w:rsidR="0034728B" w:rsidRDefault="0034728B" w:rsidP="0034728B">
      <w:pPr>
        <w:pStyle w:val="Odstavecseseznamem"/>
        <w:numPr>
          <w:ilvl w:val="0"/>
          <w:numId w:val="10"/>
        </w:numPr>
        <w:spacing w:after="200" w:line="360" w:lineRule="auto"/>
        <w:contextualSpacing/>
        <w:jc w:val="both"/>
      </w:pPr>
      <w:r w:rsidRPr="00AF01BB">
        <w:t>Proč je dobré nekouřit, nepít nadměrně alkohol, nefetovat</w:t>
      </w:r>
      <w:r>
        <w:t>?</w:t>
      </w:r>
    </w:p>
    <w:p w:rsidR="0034728B" w:rsidRPr="00AF01BB" w:rsidRDefault="0034728B" w:rsidP="0034728B">
      <w:pPr>
        <w:pStyle w:val="Odstavecseseznamem"/>
        <w:numPr>
          <w:ilvl w:val="0"/>
          <w:numId w:val="10"/>
        </w:numPr>
        <w:spacing w:after="200" w:line="360" w:lineRule="auto"/>
        <w:contextualSpacing/>
        <w:jc w:val="both"/>
      </w:pPr>
      <w:r>
        <w:t>J</w:t>
      </w:r>
      <w:r w:rsidRPr="00884222">
        <w:t>ak nám závislost</w:t>
      </w:r>
      <w:r>
        <w:t xml:space="preserve"> </w:t>
      </w:r>
      <w:r w:rsidRPr="00884222">
        <w:t>může zabránit v dosažení životních cílů</w:t>
      </w:r>
      <w:r>
        <w:t>?</w:t>
      </w:r>
    </w:p>
    <w:p w:rsidR="0034728B" w:rsidRPr="00BF0CFD" w:rsidRDefault="0034728B" w:rsidP="00F71FC4">
      <w:pPr>
        <w:spacing w:line="360" w:lineRule="auto"/>
        <w:ind w:firstLine="360"/>
        <w:jc w:val="both"/>
      </w:pPr>
      <w:r>
        <w:t>Poté žá</w:t>
      </w:r>
      <w:r w:rsidRPr="00EB1CA3">
        <w:t xml:space="preserve">ci napíší na </w:t>
      </w:r>
      <w:r>
        <w:t>papír</w:t>
      </w:r>
      <w:r w:rsidRPr="00EB1CA3">
        <w:t xml:space="preserve">ky </w:t>
      </w:r>
      <w:r>
        <w:t>otázky týkající se tématu drog, na které chtějí znát odpověď. Upozorníme</w:t>
      </w:r>
      <w:r w:rsidRPr="00EB1CA3">
        <w:t xml:space="preserve">, že </w:t>
      </w:r>
      <w:r>
        <w:t xml:space="preserve">na </w:t>
      </w:r>
      <w:r w:rsidRPr="00EB1CA3">
        <w:t>dotazy bud</w:t>
      </w:r>
      <w:r>
        <w:t xml:space="preserve">eme </w:t>
      </w:r>
      <w:r w:rsidRPr="00EB1CA3">
        <w:t>odpov</w:t>
      </w:r>
      <w:r>
        <w:t>ídat až</w:t>
      </w:r>
      <w:r w:rsidRPr="00EB1CA3">
        <w:t xml:space="preserve"> </w:t>
      </w:r>
      <w:r>
        <w:t>na</w:t>
      </w:r>
      <w:r w:rsidRPr="00EB1CA3">
        <w:t xml:space="preserve"> posledním sezení</w:t>
      </w:r>
      <w:r>
        <w:t xml:space="preserve">. Častým problémem je </w:t>
      </w:r>
      <w:r w:rsidRPr="00BF7003">
        <w:t>pravopis</w:t>
      </w:r>
      <w:r>
        <w:t xml:space="preserve"> i/</w:t>
      </w:r>
      <w:r w:rsidRPr="00EB1CA3">
        <w:t xml:space="preserve">y, </w:t>
      </w:r>
      <w:r>
        <w:t>pokud žáci neví, na</w:t>
      </w:r>
      <w:r w:rsidRPr="00EB1CA3">
        <w:t>píš</w:t>
      </w:r>
      <w:r>
        <w:t>í</w:t>
      </w:r>
      <w:r w:rsidRPr="00EB1CA3">
        <w:t xml:space="preserve"> měkk</w:t>
      </w:r>
      <w:r>
        <w:t>é i, vysvětlíme jim, že tady nejde o pravopis. Pokud někdo nehodlá klást žádné otázky</w:t>
      </w:r>
      <w:r w:rsidRPr="00EB1CA3">
        <w:t xml:space="preserve">, </w:t>
      </w:r>
      <w:r>
        <w:t>může nechat papír prázdný.</w:t>
      </w:r>
    </w:p>
    <w:p w:rsidR="0034728B" w:rsidRDefault="003B0176" w:rsidP="0034728B">
      <w:pPr>
        <w:spacing w:line="360" w:lineRule="auto"/>
        <w:jc w:val="both"/>
      </w:pPr>
      <w:r>
        <w:t>Závěr – stručné</w:t>
      </w:r>
      <w:r w:rsidR="0034728B" w:rsidRPr="00BF0CFD">
        <w:t xml:space="preserve"> shrnutí (3 věty), pr</w:t>
      </w:r>
      <w:r w:rsidR="0034728B">
        <w:t>ostor pro otázky, poděkování za </w:t>
      </w:r>
      <w:r w:rsidR="0034728B" w:rsidRPr="00BF0CFD">
        <w:t xml:space="preserve">účast. </w:t>
      </w:r>
    </w:p>
    <w:p w:rsidR="0034728B" w:rsidRDefault="0034728B" w:rsidP="00F71FC4">
      <w:pPr>
        <w:spacing w:line="360" w:lineRule="auto"/>
        <w:ind w:firstLine="360"/>
        <w:jc w:val="both"/>
      </w:pPr>
      <w:r w:rsidRPr="00884222">
        <w:rPr>
          <w:b/>
        </w:rPr>
        <w:t>Na druhém setkání</w:t>
      </w:r>
      <w:r w:rsidRPr="00884222">
        <w:t xml:space="preserve"> </w:t>
      </w:r>
      <w:r>
        <w:t>probíhá c</w:t>
      </w:r>
      <w:r w:rsidRPr="00BF0CFD">
        <w:t xml:space="preserve">vičení </w:t>
      </w:r>
      <w:r>
        <w:t xml:space="preserve">sloužící </w:t>
      </w:r>
      <w:r w:rsidRPr="00BF0CFD">
        <w:t>k odbour</w:t>
      </w:r>
      <w:r>
        <w:t>ání agresivity.</w:t>
      </w:r>
      <w:r w:rsidRPr="00BF0CFD">
        <w:t xml:space="preserve"> </w:t>
      </w:r>
      <w:r>
        <w:t>Ž</w:t>
      </w:r>
      <w:r w:rsidRPr="008C2C5D">
        <w:t xml:space="preserve">áci dostanou </w:t>
      </w:r>
      <w:r w:rsidRPr="00BF0CFD">
        <w:t>informace o násilí</w:t>
      </w:r>
      <w:r>
        <w:t xml:space="preserve"> </w:t>
      </w:r>
      <w:r w:rsidRPr="008C2C5D">
        <w:t>a lektoři chtějí znát jejich odpovědi na</w:t>
      </w:r>
      <w:r>
        <w:t xml:space="preserve"> </w:t>
      </w:r>
      <w:r w:rsidRPr="008C2C5D">
        <w:t>otázku, jak můžeme řeši</w:t>
      </w:r>
      <w:r>
        <w:t xml:space="preserve">t problém s drogou nebo šikanou. </w:t>
      </w:r>
      <w:r w:rsidRPr="00BF0CFD">
        <w:t xml:space="preserve">Setkání </w:t>
      </w:r>
      <w:r>
        <w:t xml:space="preserve">začíná přivítáním, opakováním toho, </w:t>
      </w:r>
      <w:r w:rsidRPr="00BF0CFD">
        <w:t xml:space="preserve">co </w:t>
      </w:r>
      <w:r>
        <w:t xml:space="preserve">jsme si zapamatovali o drogách. </w:t>
      </w:r>
      <w:r w:rsidRPr="00BF0CFD">
        <w:t>Setká</w:t>
      </w:r>
      <w:r>
        <w:t xml:space="preserve">ní pokračuje hrou na rozehřátí. </w:t>
      </w:r>
      <w:r w:rsidRPr="00BF0CFD">
        <w:t>Cvičení k odbourání agresivity + informace o násilí. Je důle</w:t>
      </w:r>
      <w:r>
        <w:t>žité si zapamatovat, ž</w:t>
      </w:r>
      <w:r w:rsidRPr="00BF0CFD">
        <w:t>e energie a agr</w:t>
      </w:r>
      <w:r>
        <w:t>esivita v nás není špatná. Za podstatné se považuje, jak této energie vy</w:t>
      </w:r>
      <w:r w:rsidRPr="00BF0CFD">
        <w:t>u</w:t>
      </w:r>
      <w:r>
        <w:t xml:space="preserve">žijeme. Je </w:t>
      </w:r>
      <w:r w:rsidRPr="00BF0CFD">
        <w:t>nutné najít takový způsob odčerpání naší agresivity, který nikomu neublí</w:t>
      </w:r>
      <w:r>
        <w:t xml:space="preserve">ží - např. tato </w:t>
      </w:r>
      <w:r w:rsidRPr="00BF0CFD">
        <w:t>cvičení, spor</w:t>
      </w:r>
      <w:r>
        <w:t xml:space="preserve">t, </w:t>
      </w:r>
      <w:proofErr w:type="gramStart"/>
      <w:r w:rsidRPr="00BF0CFD">
        <w:t>apod.</w:t>
      </w:r>
      <w:r>
        <w:t>.</w:t>
      </w:r>
      <w:proofErr w:type="gramEnd"/>
      <w:r>
        <w:t xml:space="preserve">  </w:t>
      </w:r>
      <w:r w:rsidR="003B0176">
        <w:t xml:space="preserve">Brainstorming </w:t>
      </w:r>
      <w:r w:rsidR="003B0176" w:rsidRPr="00BF0CFD">
        <w:t>– krátké</w:t>
      </w:r>
      <w:r w:rsidRPr="00BF0CFD">
        <w:t xml:space="preserve"> připomenutí techniky</w:t>
      </w:r>
      <w:r>
        <w:t xml:space="preserve"> a navrhneme témata pro brainstorming:</w:t>
      </w:r>
    </w:p>
    <w:p w:rsidR="0034728B" w:rsidRDefault="0034728B" w:rsidP="0034728B">
      <w:pPr>
        <w:pStyle w:val="Odstavecseseznamem"/>
        <w:numPr>
          <w:ilvl w:val="0"/>
          <w:numId w:val="11"/>
        </w:numPr>
        <w:spacing w:after="200" w:line="360" w:lineRule="auto"/>
        <w:contextualSpacing/>
        <w:jc w:val="both"/>
      </w:pPr>
      <w:r w:rsidRPr="00C43F60">
        <w:t xml:space="preserve">Vymyslete co nejvíce dobrých způsobů, jak </w:t>
      </w:r>
      <w:r>
        <w:t xml:space="preserve">lze </w:t>
      </w:r>
      <w:r w:rsidRPr="00C43F60">
        <w:t>trávit volný čas</w:t>
      </w:r>
      <w:r>
        <w:t>.</w:t>
      </w:r>
    </w:p>
    <w:p w:rsidR="0034728B" w:rsidRDefault="0034728B" w:rsidP="0034728B">
      <w:pPr>
        <w:pStyle w:val="Odstavecseseznamem"/>
        <w:numPr>
          <w:ilvl w:val="0"/>
          <w:numId w:val="11"/>
        </w:numPr>
        <w:spacing w:after="200" w:line="360" w:lineRule="auto"/>
        <w:contextualSpacing/>
        <w:jc w:val="both"/>
      </w:pPr>
      <w:r w:rsidRPr="00C43F60">
        <w:t>Vymyslete co nejvíce dobrých způsobů, jak lidé mohou řešit neshody mezi</w:t>
      </w:r>
      <w:r>
        <w:t xml:space="preserve"> </w:t>
      </w:r>
      <w:r w:rsidRPr="00C43F60">
        <w:t>sebou bez násilí.</w:t>
      </w:r>
    </w:p>
    <w:p w:rsidR="0034728B" w:rsidRDefault="0034728B" w:rsidP="0034728B">
      <w:pPr>
        <w:pStyle w:val="Odstavecseseznamem"/>
        <w:numPr>
          <w:ilvl w:val="0"/>
          <w:numId w:val="11"/>
        </w:numPr>
        <w:spacing w:after="200" w:line="360" w:lineRule="auto"/>
        <w:contextualSpacing/>
        <w:jc w:val="both"/>
      </w:pPr>
      <w:r w:rsidRPr="00C43F60">
        <w:t>Jak mů</w:t>
      </w:r>
      <w:r>
        <w:t>ž</w:t>
      </w:r>
      <w:r w:rsidRPr="00C43F60">
        <w:t>eme řešit problém s drogou nebo šikanou?</w:t>
      </w:r>
    </w:p>
    <w:p w:rsidR="0034728B" w:rsidRPr="00BF0CFD" w:rsidRDefault="0034728B" w:rsidP="0034728B">
      <w:pPr>
        <w:spacing w:line="360" w:lineRule="auto"/>
        <w:jc w:val="both"/>
      </w:pPr>
      <w:r w:rsidRPr="00BF0CFD">
        <w:t xml:space="preserve">Závěr </w:t>
      </w:r>
    </w:p>
    <w:p w:rsidR="0034728B" w:rsidRDefault="0034728B" w:rsidP="00F71FC4">
      <w:pPr>
        <w:spacing w:line="360" w:lineRule="auto"/>
        <w:ind w:firstLine="708"/>
        <w:jc w:val="both"/>
      </w:pPr>
      <w:r w:rsidRPr="008C2C5D">
        <w:rPr>
          <w:b/>
        </w:rPr>
        <w:t xml:space="preserve">Třetí </w:t>
      </w:r>
      <w:r w:rsidR="003B0176" w:rsidRPr="008C2C5D">
        <w:rPr>
          <w:b/>
        </w:rPr>
        <w:t>setkání</w:t>
      </w:r>
      <w:r w:rsidR="003B0176" w:rsidRPr="008C2C5D">
        <w:t xml:space="preserve"> </w:t>
      </w:r>
      <w:r w:rsidR="003B0176" w:rsidRPr="00BF0CFD">
        <w:t>– začíná</w:t>
      </w:r>
      <w:r w:rsidRPr="00BF0CFD">
        <w:t xml:space="preserve"> přivítáním, opakováním – co jsme si zapamatovali.</w:t>
      </w:r>
      <w:r>
        <w:t xml:space="preserve"> Náplní tohoto setkání je naučit žáky </w:t>
      </w:r>
      <w:r w:rsidRPr="008C2C5D">
        <w:t>odmí</w:t>
      </w:r>
      <w:r>
        <w:t>tnutí</w:t>
      </w:r>
      <w:r w:rsidRPr="008C2C5D">
        <w:t xml:space="preserve">, kdy je jim představeno </w:t>
      </w:r>
      <w:r>
        <w:t>dvanáct</w:t>
      </w:r>
      <w:r w:rsidRPr="008C2C5D">
        <w:t xml:space="preserve"> způsobů odm</w:t>
      </w:r>
      <w:r>
        <w:t>ítnutí nabídky alkoholu, drog a </w:t>
      </w:r>
      <w:r w:rsidRPr="008C2C5D">
        <w:t>násilí.</w:t>
      </w:r>
      <w:r>
        <w:t xml:space="preserve"> </w:t>
      </w:r>
      <w:r w:rsidRPr="00BF0CFD">
        <w:t>Hra na rozehřátí.</w:t>
      </w:r>
      <w:r w:rsidR="007F1674">
        <w:t xml:space="preserve"> </w:t>
      </w:r>
    </w:p>
    <w:p w:rsidR="007F1674" w:rsidRDefault="007F1674" w:rsidP="007F1674">
      <w:pPr>
        <w:spacing w:line="360" w:lineRule="auto"/>
        <w:jc w:val="both"/>
      </w:pPr>
      <w:r>
        <w:lastRenderedPageBreak/>
        <w:t>Tématem této hodiny jsou</w:t>
      </w:r>
      <w:r w:rsidRPr="00BF0CFD">
        <w:t xml:space="preserve"> způsob</w:t>
      </w:r>
      <w:r>
        <w:t>y</w:t>
      </w:r>
      <w:r w:rsidRPr="00BF0CFD">
        <w:t xml:space="preserve">, jak odmítat </w:t>
      </w:r>
      <w:r>
        <w:t>tabák, alkohol a </w:t>
      </w:r>
      <w:r w:rsidRPr="00BF0CFD">
        <w:t>drogy. Necháme si písemn</w:t>
      </w:r>
      <w:r>
        <w:t xml:space="preserve">ě a </w:t>
      </w:r>
      <w:r w:rsidRPr="00BF0CFD">
        <w:t>anonymn</w:t>
      </w:r>
      <w:r>
        <w:t>ě</w:t>
      </w:r>
      <w:r w:rsidRPr="00BF0CFD">
        <w:t xml:space="preserve"> </w:t>
      </w:r>
      <w:r>
        <w:t>popsat, kdy</w:t>
      </w:r>
      <w:r w:rsidRPr="00BF0CFD">
        <w:t xml:space="preserve"> </w:t>
      </w:r>
      <w:r>
        <w:t>žák</w:t>
      </w:r>
      <w:r w:rsidRPr="00BF0CFD">
        <w:t xml:space="preserve">ům </w:t>
      </w:r>
      <w:r>
        <w:t>byly nabízeny</w:t>
      </w:r>
      <w:r w:rsidRPr="00BF0CFD">
        <w:t xml:space="preserve"> </w:t>
      </w:r>
      <w:r>
        <w:t>cigarety,</w:t>
      </w:r>
      <w:r w:rsidRPr="00BF0CFD">
        <w:t xml:space="preserve"> alk</w:t>
      </w:r>
      <w:r>
        <w:t xml:space="preserve">ohol nebo drogy a jak </w:t>
      </w:r>
      <w:r w:rsidRPr="00BF0CFD">
        <w:t xml:space="preserve">odmítli. Na to </w:t>
      </w:r>
      <w:r>
        <w:t>poté při </w:t>
      </w:r>
      <w:r w:rsidRPr="00BF0CFD">
        <w:t>nácviku nav</w:t>
      </w:r>
      <w:r>
        <w:t>áže</w:t>
      </w:r>
      <w:r w:rsidRPr="00BF0CFD">
        <w:t>me nebo př</w:t>
      </w:r>
      <w:r>
        <w:t xml:space="preserve">íklady použijeme pro ilustraci odmítání. </w:t>
      </w:r>
    </w:p>
    <w:p w:rsidR="007F1674" w:rsidRDefault="007F1674" w:rsidP="007F1674">
      <w:pPr>
        <w:spacing w:line="360" w:lineRule="auto"/>
        <w:jc w:val="both"/>
      </w:pPr>
      <w:r>
        <w:tab/>
      </w:r>
      <w:r w:rsidRPr="00BF0CFD">
        <w:t xml:space="preserve">Způsoby odmítání zasadíme do širšího </w:t>
      </w:r>
      <w:r>
        <w:t>kontextu</w:t>
      </w:r>
      <w:r w:rsidRPr="00BF0CFD">
        <w:t xml:space="preserve">. Např. k </w:t>
      </w:r>
      <w:r>
        <w:t xml:space="preserve">odmítnutí gestem přiřazujeme </w:t>
      </w:r>
      <w:r w:rsidRPr="00BF0CFD">
        <w:t xml:space="preserve">informace o neverbální komunikaci. </w:t>
      </w:r>
      <w:r>
        <w:t>Pedagog</w:t>
      </w:r>
      <w:r w:rsidRPr="00BF0CFD">
        <w:t xml:space="preserve"> by </w:t>
      </w:r>
      <w:r>
        <w:t>ne</w:t>
      </w:r>
      <w:r w:rsidRPr="00BF0CFD">
        <w:t>měl trva</w:t>
      </w:r>
      <w:r>
        <w:t>t</w:t>
      </w:r>
      <w:r w:rsidRPr="00BF0CFD">
        <w:t xml:space="preserve"> na předem připravených způsobech odmítání v s</w:t>
      </w:r>
      <w:r>
        <w:t xml:space="preserve">ituacích, kdy by je dospívající </w:t>
      </w:r>
      <w:r w:rsidRPr="00BF0CFD">
        <w:t>nepoužil</w:t>
      </w:r>
      <w:r>
        <w:t>i. J</w:t>
      </w:r>
      <w:r w:rsidRPr="00BF0CFD">
        <w:t xml:space="preserve">e vhodné nespokojit se s tím, že se </w:t>
      </w:r>
      <w:r>
        <w:t xml:space="preserve">žáci naučí </w:t>
      </w:r>
      <w:r w:rsidRPr="00BF0CFD">
        <w:t xml:space="preserve">způsoby odmítání. Je </w:t>
      </w:r>
      <w:r>
        <w:t>dobr</w:t>
      </w:r>
      <w:r w:rsidRPr="00BF0CFD">
        <w:t xml:space="preserve">é se ptát, v jaké situaci by </w:t>
      </w:r>
      <w:r>
        <w:t>určitý způsob odmítání použili.</w:t>
      </w:r>
    </w:p>
    <w:p w:rsidR="007F1674" w:rsidRDefault="007F1674" w:rsidP="007F1674">
      <w:pPr>
        <w:spacing w:line="360" w:lineRule="auto"/>
        <w:jc w:val="both"/>
      </w:pPr>
      <w:r>
        <w:tab/>
        <w:t>Předem zdůrazníme</w:t>
      </w:r>
      <w:r w:rsidRPr="00BF0CFD">
        <w:t xml:space="preserve">, </w:t>
      </w:r>
      <w:r w:rsidRPr="00317E91">
        <w:t>že umět odmítnout</w:t>
      </w:r>
      <w:r w:rsidRPr="00BF0CFD">
        <w:t xml:space="preserve"> je d</w:t>
      </w:r>
      <w:r>
        <w:t xml:space="preserve">ůležité i v jiných situacích než jen v kontextu s cigaretami, alkoholem nebo </w:t>
      </w:r>
      <w:r w:rsidRPr="004F5B5F">
        <w:t>s</w:t>
      </w:r>
      <w:r>
        <w:t> </w:t>
      </w:r>
      <w:r w:rsidRPr="004F5B5F">
        <w:t>drogami</w:t>
      </w:r>
      <w:r w:rsidRPr="00BF0CFD">
        <w:t>. V</w:t>
      </w:r>
      <w:r>
        <w:t>ětší množství</w:t>
      </w:r>
      <w:r w:rsidRPr="00BF0CFD">
        <w:t xml:space="preserve"> způsobů o</w:t>
      </w:r>
      <w:r>
        <w:t xml:space="preserve">dmítání existuje proto, abychom </w:t>
      </w:r>
      <w:r w:rsidRPr="00BF0CFD">
        <w:t xml:space="preserve">mohli vybrat vhodné odmítnutí podle </w:t>
      </w:r>
      <w:r>
        <w:t>situace</w:t>
      </w:r>
      <w:r w:rsidRPr="00BF0CFD">
        <w:t xml:space="preserve">. Často </w:t>
      </w:r>
      <w:r>
        <w:t xml:space="preserve">zde používáme přirovnání s různým </w:t>
      </w:r>
      <w:r w:rsidRPr="00BF0CFD">
        <w:t xml:space="preserve">oblékáním pro různé příležitosti (do </w:t>
      </w:r>
      <w:r>
        <w:t>kina, na sport, do školy). Dělení způsobů odmítání do podskupin u</w:t>
      </w:r>
      <w:r w:rsidRPr="00BF0CFD">
        <w:t xml:space="preserve">snadňuje jejich </w:t>
      </w:r>
      <w:r>
        <w:t xml:space="preserve">zapamatování si a rozhodnutí, </w:t>
      </w:r>
      <w:r w:rsidR="006F1013">
        <w:t>kdy,</w:t>
      </w:r>
      <w:r>
        <w:t xml:space="preserve"> </w:t>
      </w:r>
      <w:r w:rsidRPr="00BF0CFD">
        <w:t>který způsob použít</w:t>
      </w:r>
      <w:r>
        <w:t xml:space="preserve">. </w:t>
      </w:r>
    </w:p>
    <w:p w:rsidR="007F1674" w:rsidRPr="00864B5C" w:rsidRDefault="007F1674" w:rsidP="007F1674">
      <w:pPr>
        <w:spacing w:line="360" w:lineRule="auto"/>
        <w:jc w:val="both"/>
      </w:pPr>
      <w:r w:rsidRPr="00864B5C">
        <w:t>Následují způsoby odmítání</w:t>
      </w:r>
    </w:p>
    <w:p w:rsidR="007F1674" w:rsidRPr="00864B5C" w:rsidRDefault="007F1674" w:rsidP="007F1674">
      <w:pPr>
        <w:pStyle w:val="Odstavecseseznamem"/>
        <w:numPr>
          <w:ilvl w:val="0"/>
          <w:numId w:val="21"/>
        </w:numPr>
        <w:spacing w:after="200" w:line="360" w:lineRule="auto"/>
        <w:contextualSpacing/>
        <w:jc w:val="both"/>
      </w:pPr>
      <w:r>
        <w:rPr>
          <w:b/>
        </w:rPr>
        <w:t>V</w:t>
      </w:r>
      <w:r w:rsidRPr="00864B5C">
        <w:rPr>
          <w:b/>
        </w:rPr>
        <w:t xml:space="preserve">yhnutí </w:t>
      </w:r>
      <w:r>
        <w:t>je</w:t>
      </w:r>
      <w:r w:rsidRPr="00864B5C">
        <w:t xml:space="preserve"> spoje</w:t>
      </w:r>
      <w:r>
        <w:t>no</w:t>
      </w:r>
      <w:r w:rsidRPr="00864B5C">
        <w:t xml:space="preserve"> s moderním životním stylem. T</w:t>
      </w:r>
      <w:r>
        <w:t>am</w:t>
      </w:r>
      <w:r w:rsidRPr="00864B5C">
        <w:t xml:space="preserve"> zahrnuje</w:t>
      </w:r>
      <w:r>
        <w:t>me</w:t>
      </w:r>
      <w:r w:rsidRPr="00864B5C">
        <w:t xml:space="preserve"> pestrou stravu, </w:t>
      </w:r>
      <w:r>
        <w:t xml:space="preserve">střídmost v jídle, omezení </w:t>
      </w:r>
      <w:r w:rsidRPr="00864B5C">
        <w:t>živočišných tuků, hodně vláknin</w:t>
      </w:r>
      <w:r>
        <w:t>y</w:t>
      </w:r>
      <w:r w:rsidRPr="00864B5C">
        <w:t xml:space="preserve">, dostatek pohybu, </w:t>
      </w:r>
      <w:r>
        <w:t>pozitiv</w:t>
      </w:r>
      <w:r w:rsidRPr="00864B5C">
        <w:t>ní zájmy</w:t>
      </w:r>
      <w:r>
        <w:t>, vhodnou organizaci času jako prevenci stresu,</w:t>
      </w:r>
      <w:r w:rsidRPr="00864B5C">
        <w:t xml:space="preserve"> </w:t>
      </w:r>
      <w:r>
        <w:t>bohatou</w:t>
      </w:r>
      <w:r w:rsidRPr="00864B5C">
        <w:t xml:space="preserve"> síť sociálních vztahů. Vyhnutí se situacím, kdy by mi někdo něco nabízel.</w:t>
      </w:r>
    </w:p>
    <w:p w:rsidR="007F1674" w:rsidRDefault="007F1674" w:rsidP="007F1674">
      <w:pPr>
        <w:pStyle w:val="Odstavecseseznamem"/>
        <w:numPr>
          <w:ilvl w:val="0"/>
          <w:numId w:val="15"/>
        </w:numPr>
        <w:spacing w:after="200" w:line="360" w:lineRule="auto"/>
        <w:contextualSpacing/>
        <w:jc w:val="both"/>
      </w:pPr>
      <w:r>
        <w:rPr>
          <w:b/>
        </w:rPr>
        <w:t xml:space="preserve">Rychlé </w:t>
      </w:r>
      <w:r w:rsidR="006F1013">
        <w:rPr>
          <w:b/>
        </w:rPr>
        <w:t>způsoby – před</w:t>
      </w:r>
      <w:r>
        <w:t xml:space="preserve"> </w:t>
      </w:r>
      <w:r w:rsidRPr="00070CD7">
        <w:t>nácvik</w:t>
      </w:r>
      <w:r>
        <w:t>em</w:t>
      </w:r>
      <w:r w:rsidRPr="00070CD7">
        <w:t xml:space="preserve"> </w:t>
      </w:r>
      <w:r>
        <w:t xml:space="preserve">je nutný krátký </w:t>
      </w:r>
      <w:r w:rsidRPr="00070CD7">
        <w:t>výklad</w:t>
      </w:r>
      <w:r>
        <w:t xml:space="preserve"> o </w:t>
      </w:r>
      <w:r w:rsidRPr="00070CD7">
        <w:t>neverbální komunikaci.</w:t>
      </w:r>
    </w:p>
    <w:p w:rsidR="007F1674" w:rsidRPr="002D1FD7" w:rsidRDefault="006F1013" w:rsidP="007F1674">
      <w:pPr>
        <w:pStyle w:val="Odstavecseseznamem"/>
        <w:numPr>
          <w:ilvl w:val="0"/>
          <w:numId w:val="22"/>
        </w:numPr>
        <w:spacing w:after="200" w:line="360" w:lineRule="auto"/>
        <w:contextualSpacing/>
        <w:jc w:val="both"/>
      </w:pPr>
      <w:r w:rsidRPr="002D1FD7">
        <w:rPr>
          <w:b/>
        </w:rPr>
        <w:t>Ignorování</w:t>
      </w:r>
      <w:r>
        <w:rPr>
          <w:b/>
        </w:rPr>
        <w:t xml:space="preserve"> – drogy</w:t>
      </w:r>
      <w:r w:rsidR="007F1674" w:rsidRPr="002D1FD7">
        <w:t xml:space="preserve"> se </w:t>
      </w:r>
      <w:r w:rsidR="007F1674">
        <w:t xml:space="preserve">velmi </w:t>
      </w:r>
      <w:r w:rsidR="007F1674" w:rsidRPr="002D1FD7">
        <w:t xml:space="preserve">často nabízejí </w:t>
      </w:r>
      <w:r w:rsidR="007F1674">
        <w:t xml:space="preserve">méně </w:t>
      </w:r>
      <w:r w:rsidR="007F1674" w:rsidRPr="002D1FD7">
        <w:t xml:space="preserve">nápadným způsobem a tomu </w:t>
      </w:r>
      <w:r w:rsidR="007F1674">
        <w:t xml:space="preserve">by měl </w:t>
      </w:r>
      <w:r w:rsidR="007F1674" w:rsidRPr="002D1FD7">
        <w:t>odpovíd</w:t>
      </w:r>
      <w:r w:rsidR="007F1674">
        <w:t>at</w:t>
      </w:r>
      <w:r w:rsidR="007F1674" w:rsidRPr="002D1FD7">
        <w:t xml:space="preserve"> i způsob odmítnutí. Ideál</w:t>
      </w:r>
      <w:r w:rsidR="007F1674">
        <w:t>em</w:t>
      </w:r>
      <w:r w:rsidR="007F1674" w:rsidRPr="002D1FD7">
        <w:t xml:space="preserve"> u lidí, s nimiž nechce</w:t>
      </w:r>
      <w:r w:rsidR="007F1674">
        <w:t>me</w:t>
      </w:r>
      <w:r w:rsidR="007F1674" w:rsidRPr="002D1FD7">
        <w:t xml:space="preserve"> mít nic společného. Předvedeme s</w:t>
      </w:r>
      <w:r w:rsidR="007F1674">
        <w:t> peer</w:t>
      </w:r>
      <w:r w:rsidR="007F1674" w:rsidRPr="002D1FD7">
        <w:t>y</w:t>
      </w:r>
      <w:r w:rsidR="007F1674">
        <w:t xml:space="preserve">. </w:t>
      </w:r>
      <w:r w:rsidR="007F1674" w:rsidRPr="002D1FD7">
        <w:t>Nevidím, neslyším</w:t>
      </w:r>
      <w:r w:rsidR="007F1674">
        <w:t>,</w:t>
      </w:r>
      <w:r w:rsidR="007F1674" w:rsidRPr="002D1FD7">
        <w:t xml:space="preserve"> znamená nabízejícího ignorovat.</w:t>
      </w:r>
    </w:p>
    <w:p w:rsidR="007F1674" w:rsidRPr="004A7C19" w:rsidRDefault="007F1674" w:rsidP="007F1674">
      <w:pPr>
        <w:pStyle w:val="Odstavecseseznamem"/>
        <w:numPr>
          <w:ilvl w:val="0"/>
          <w:numId w:val="22"/>
        </w:numPr>
        <w:spacing w:after="200" w:line="360" w:lineRule="auto"/>
        <w:contextualSpacing/>
        <w:jc w:val="both"/>
      </w:pPr>
      <w:r w:rsidRPr="00063569">
        <w:rPr>
          <w:b/>
        </w:rPr>
        <w:t>Odmít</w:t>
      </w:r>
      <w:r>
        <w:rPr>
          <w:b/>
        </w:rPr>
        <w:t>á</w:t>
      </w:r>
      <w:r w:rsidRPr="00063569">
        <w:rPr>
          <w:b/>
        </w:rPr>
        <w:t>ní gestem</w:t>
      </w:r>
      <w:r w:rsidRPr="004A7C19">
        <w:t xml:space="preserve"> </w:t>
      </w:r>
      <w:r>
        <w:t>p</w:t>
      </w:r>
      <w:r w:rsidRPr="004A7C19">
        <w:t>ředvedeme s</w:t>
      </w:r>
      <w:r>
        <w:t> peer</w:t>
      </w:r>
      <w:r w:rsidRPr="004A7C19">
        <w:t>y. Celé skupin</w:t>
      </w:r>
      <w:r>
        <w:t>k</w:t>
      </w:r>
      <w:r w:rsidRPr="004A7C19">
        <w:t xml:space="preserve">y mohou odmítat </w:t>
      </w:r>
      <w:r>
        <w:t xml:space="preserve">mezi </w:t>
      </w:r>
      <w:r w:rsidRPr="004A7C19">
        <w:t>s</w:t>
      </w:r>
      <w:r>
        <w:t>ebou</w:t>
      </w:r>
      <w:r w:rsidRPr="004A7C19">
        <w:t>. Nejčastěji se bude jednat o zavrtění hlavou nebo odmítavý pohyb rukou.</w:t>
      </w:r>
    </w:p>
    <w:p w:rsidR="007F1674" w:rsidRPr="00B66DFD" w:rsidRDefault="006F1013" w:rsidP="007F1674">
      <w:pPr>
        <w:pStyle w:val="Odstavecseseznamem"/>
        <w:numPr>
          <w:ilvl w:val="0"/>
          <w:numId w:val="22"/>
        </w:numPr>
        <w:spacing w:after="200" w:line="360" w:lineRule="auto"/>
        <w:contextualSpacing/>
        <w:jc w:val="both"/>
      </w:pPr>
      <w:r>
        <w:rPr>
          <w:b/>
        </w:rPr>
        <w:t xml:space="preserve">NE – </w:t>
      </w:r>
      <w:r w:rsidRPr="006F1013">
        <w:t>dojde</w:t>
      </w:r>
      <w:r w:rsidR="007F1674">
        <w:t xml:space="preserve"> k rychlému ukončení situace. Je důležité vědět, že k </w:t>
      </w:r>
      <w:r w:rsidR="007F1674" w:rsidRPr="00B453F6">
        <w:t xml:space="preserve">základním právům člověka patří </w:t>
      </w:r>
      <w:r w:rsidR="007F1674">
        <w:t>možnost</w:t>
      </w:r>
      <w:r w:rsidR="007F1674" w:rsidRPr="00B453F6">
        <w:t xml:space="preserve"> věci odmítnout a že </w:t>
      </w:r>
      <w:r w:rsidR="007F1674">
        <w:t xml:space="preserve">dle asertivity </w:t>
      </w:r>
      <w:r w:rsidR="007F1674" w:rsidRPr="00B453F6">
        <w:t xml:space="preserve">není nutné </w:t>
      </w:r>
      <w:r w:rsidR="007F1674">
        <w:t>nic vysvětlovat. Slovo „ne“ bychom měli používat ve spojení</w:t>
      </w:r>
      <w:r w:rsidR="007F1674" w:rsidRPr="00B453F6">
        <w:t xml:space="preserve"> se zavrtěním hlavy a s klesající hlasovou intonací. </w:t>
      </w:r>
      <w:r w:rsidR="007F1674">
        <w:t>Toto p</w:t>
      </w:r>
      <w:r w:rsidR="007F1674" w:rsidRPr="00B453F6">
        <w:t>ředvedeme s</w:t>
      </w:r>
      <w:r w:rsidR="007F1674">
        <w:t> peer</w:t>
      </w:r>
      <w:r w:rsidR="007F1674" w:rsidRPr="00B453F6">
        <w:t>y</w:t>
      </w:r>
      <w:r w:rsidR="007F1674">
        <w:t>.</w:t>
      </w:r>
      <w:r w:rsidR="007F1674" w:rsidRPr="00B453F6">
        <w:t xml:space="preserve"> Celé skupin</w:t>
      </w:r>
      <w:r w:rsidR="007F1674">
        <w:t>k</w:t>
      </w:r>
      <w:r w:rsidR="007F1674" w:rsidRPr="00B453F6">
        <w:t xml:space="preserve">y </w:t>
      </w:r>
      <w:r w:rsidR="007F1674" w:rsidRPr="00B453F6">
        <w:lastRenderedPageBreak/>
        <w:t xml:space="preserve">mohou odmítat vůči sobě navzájem. </w:t>
      </w:r>
      <w:r w:rsidR="007F1674">
        <w:t>Obvyklé</w:t>
      </w:r>
      <w:r w:rsidR="007F1674" w:rsidRPr="00B453F6">
        <w:t xml:space="preserve"> je rozšíření „ne“ na „nechci“. P</w:t>
      </w:r>
      <w:r w:rsidR="007F1674">
        <w:t>ř</w:t>
      </w:r>
      <w:r w:rsidR="007F1674" w:rsidRPr="00B453F6">
        <w:t>ed odmítnutím za pomoci jasného a d</w:t>
      </w:r>
      <w:r w:rsidR="007F1674">
        <w:t>ů</w:t>
      </w:r>
      <w:r w:rsidR="007F1674" w:rsidRPr="00B453F6">
        <w:t>razného</w:t>
      </w:r>
      <w:r w:rsidR="007F1674">
        <w:t xml:space="preserve"> </w:t>
      </w:r>
      <w:r w:rsidR="007F1674" w:rsidRPr="00B66DFD">
        <w:t>„ne</w:t>
      </w:r>
      <w:r w:rsidR="007F1674">
        <w:t>“</w:t>
      </w:r>
      <w:r w:rsidR="007F1674" w:rsidRPr="00B66DFD">
        <w:t xml:space="preserve"> je dobré zeptat se, jak se </w:t>
      </w:r>
      <w:r w:rsidR="007F1674">
        <w:t>ř</w:t>
      </w:r>
      <w:r w:rsidR="007F1674" w:rsidRPr="00B66DFD">
        <w:t>íká „ne</w:t>
      </w:r>
      <w:r w:rsidR="007F1674">
        <w:t>“ v </w:t>
      </w:r>
      <w:r w:rsidR="007F1674" w:rsidRPr="00B66DFD">
        <w:t>r</w:t>
      </w:r>
      <w:r w:rsidR="007F1674">
        <w:t>ů</w:t>
      </w:r>
      <w:r w:rsidR="007F1674" w:rsidRPr="00B66DFD">
        <w:t>zných sv</w:t>
      </w:r>
      <w:r w:rsidR="007F1674">
        <w:t>ě</w:t>
      </w:r>
      <w:r w:rsidR="007F1674" w:rsidRPr="00B66DFD">
        <w:t>tových</w:t>
      </w:r>
      <w:r w:rsidR="007F1674">
        <w:t xml:space="preserve"> </w:t>
      </w:r>
      <w:r w:rsidR="007F1674" w:rsidRPr="00B66DFD">
        <w:t>jazycích. Ukazuje</w:t>
      </w:r>
      <w:r w:rsidR="007F1674">
        <w:t>me</w:t>
      </w:r>
      <w:r w:rsidR="007F1674" w:rsidRPr="00B66DFD">
        <w:t xml:space="preserve"> tím, jak je toto slovo d</w:t>
      </w:r>
      <w:r w:rsidR="007F1674">
        <w:t>ů</w:t>
      </w:r>
      <w:r w:rsidR="007F1674" w:rsidRPr="00B66DFD">
        <w:t>ležité.</w:t>
      </w:r>
    </w:p>
    <w:p w:rsidR="007F1674" w:rsidRDefault="007F1674" w:rsidP="007F1674">
      <w:pPr>
        <w:pStyle w:val="Odstavecseseznamem"/>
        <w:numPr>
          <w:ilvl w:val="0"/>
          <w:numId w:val="15"/>
        </w:numPr>
        <w:spacing w:after="200" w:line="360" w:lineRule="auto"/>
        <w:contextualSpacing/>
        <w:jc w:val="both"/>
      </w:pPr>
      <w:r>
        <w:rPr>
          <w:b/>
        </w:rPr>
        <w:t xml:space="preserve">Zdvořilé způsoby </w:t>
      </w:r>
      <w:r>
        <w:t>s</w:t>
      </w:r>
      <w:r w:rsidRPr="005564F5">
        <w:t>pojujeme s umění</w:t>
      </w:r>
      <w:r>
        <w:t>m</w:t>
      </w:r>
      <w:r w:rsidRPr="005564F5">
        <w:t xml:space="preserve"> konverzace.</w:t>
      </w:r>
      <w:r>
        <w:t xml:space="preserve"> </w:t>
      </w:r>
      <w:r w:rsidRPr="00611331">
        <w:t>Konverzaci u</w:t>
      </w:r>
      <w:r>
        <w:t>lehču</w:t>
      </w:r>
      <w:r w:rsidRPr="00611331">
        <w:t>j</w:t>
      </w:r>
      <w:r>
        <w:t>e</w:t>
      </w:r>
      <w:r w:rsidRPr="00611331">
        <w:t xml:space="preserve"> </w:t>
      </w:r>
      <w:r>
        <w:t>více</w:t>
      </w:r>
      <w:r w:rsidRPr="00611331">
        <w:t xml:space="preserve"> zájm</w:t>
      </w:r>
      <w:r>
        <w:t>ů</w:t>
      </w:r>
      <w:r w:rsidRPr="00611331">
        <w:t xml:space="preserve">, </w:t>
      </w:r>
      <w:r>
        <w:t>hodně</w:t>
      </w:r>
      <w:r w:rsidRPr="00611331">
        <w:t xml:space="preserve"> přátel, schopnost pozorov</w:t>
      </w:r>
      <w:r>
        <w:t>ání</w:t>
      </w:r>
      <w:r w:rsidRPr="00611331">
        <w:t xml:space="preserve"> svět</w:t>
      </w:r>
      <w:r>
        <w:t>a</w:t>
      </w:r>
      <w:r w:rsidRPr="00611331">
        <w:t xml:space="preserve"> kolem</w:t>
      </w:r>
      <w:r>
        <w:t xml:space="preserve"> sebe</w:t>
      </w:r>
      <w:r w:rsidRPr="00611331">
        <w:t>, dobrá</w:t>
      </w:r>
      <w:r>
        <w:t xml:space="preserve"> </w:t>
      </w:r>
      <w:r w:rsidRPr="00611331">
        <w:t xml:space="preserve">paměť na to, co </w:t>
      </w:r>
      <w:r>
        <w:t xml:space="preserve">zajímavého </w:t>
      </w:r>
      <w:r w:rsidRPr="00611331">
        <w:t>člo</w:t>
      </w:r>
      <w:r>
        <w:t>věk viděl nebo slyšel</w:t>
      </w:r>
      <w:r w:rsidRPr="00611331">
        <w:t>.</w:t>
      </w:r>
      <w:r>
        <w:t xml:space="preserve"> J</w:t>
      </w:r>
      <w:r w:rsidRPr="00611331">
        <w:t xml:space="preserve">e </w:t>
      </w:r>
      <w:r>
        <w:t>možné</w:t>
      </w:r>
      <w:r w:rsidRPr="00611331">
        <w:t xml:space="preserve"> </w:t>
      </w:r>
      <w:r>
        <w:t>si tréninkově</w:t>
      </w:r>
      <w:r w:rsidRPr="00611331">
        <w:t xml:space="preserve"> zapisovat příběhy, které</w:t>
      </w:r>
      <w:r>
        <w:t xml:space="preserve"> </w:t>
      </w:r>
      <w:r w:rsidRPr="00611331">
        <w:t>chceme později vyprávět</w:t>
      </w:r>
      <w:r>
        <w:t xml:space="preserve"> například formou deníku</w:t>
      </w:r>
      <w:r w:rsidRPr="00611331">
        <w:t xml:space="preserve">. </w:t>
      </w:r>
      <w:r>
        <w:t xml:space="preserve">Schopnost porozumět </w:t>
      </w:r>
      <w:r w:rsidRPr="00611331">
        <w:t>neverbální komunikac</w:t>
      </w:r>
      <w:r>
        <w:t>i</w:t>
      </w:r>
      <w:r w:rsidRPr="00611331">
        <w:t xml:space="preserve"> usnadňuje </w:t>
      </w:r>
      <w:r>
        <w:t>verbální</w:t>
      </w:r>
      <w:r w:rsidRPr="00611331">
        <w:t xml:space="preserve"> komunikaci</w:t>
      </w:r>
      <w:r>
        <w:t xml:space="preserve">. Bohatost slovní </w:t>
      </w:r>
      <w:r w:rsidRPr="00611331">
        <w:t>záso</w:t>
      </w:r>
      <w:r>
        <w:t>by můžeme podporovat četbou.</w:t>
      </w:r>
      <w:r w:rsidRPr="00611331">
        <w:t xml:space="preserve"> </w:t>
      </w:r>
      <w:r>
        <w:t>Při k</w:t>
      </w:r>
      <w:r w:rsidRPr="00611331">
        <w:t xml:space="preserve">onverzaci </w:t>
      </w:r>
      <w:r>
        <w:t xml:space="preserve">klademe důraz na </w:t>
      </w:r>
      <w:r w:rsidRPr="0056699E">
        <w:t xml:space="preserve">srozumitelnost. Při </w:t>
      </w:r>
      <w:r>
        <w:t xml:space="preserve">prvním </w:t>
      </w:r>
      <w:r w:rsidRPr="0056699E">
        <w:t xml:space="preserve">kontaktu je dobré zjistit zájmy </w:t>
      </w:r>
      <w:r>
        <w:t xml:space="preserve">a koníčky </w:t>
      </w:r>
      <w:r w:rsidRPr="0056699E">
        <w:t xml:space="preserve">nového známého a </w:t>
      </w:r>
      <w:r>
        <w:t xml:space="preserve">hledat společné </w:t>
      </w:r>
      <w:r w:rsidRPr="0056699E">
        <w:t>zájmy</w:t>
      </w:r>
      <w:r>
        <w:t>.</w:t>
      </w:r>
      <w:r w:rsidRPr="0056699E">
        <w:t xml:space="preserve"> </w:t>
      </w:r>
      <w:r>
        <w:t>Ve </w:t>
      </w:r>
      <w:r w:rsidRPr="00A51389">
        <w:t>skupin</w:t>
      </w:r>
      <w:r>
        <w:t>ce</w:t>
      </w:r>
      <w:r w:rsidRPr="00A51389">
        <w:t xml:space="preserve"> je </w:t>
      </w:r>
      <w:r>
        <w:t>vhodné</w:t>
      </w:r>
      <w:r w:rsidRPr="00A51389">
        <w:t xml:space="preserve"> hovořit o věcech, které zajímají více </w:t>
      </w:r>
      <w:r>
        <w:t xml:space="preserve">žáků. Kritiku použijeme </w:t>
      </w:r>
      <w:r w:rsidRPr="00A51389">
        <w:t>raději</w:t>
      </w:r>
      <w:r>
        <w:t xml:space="preserve"> mezi čtyřma očima. Ta by se měla soustředit na </w:t>
      </w:r>
      <w:r w:rsidRPr="00A51389">
        <w:t>chování</w:t>
      </w:r>
      <w:r>
        <w:t xml:space="preserve"> (nikoliv na člověka) a</w:t>
      </w:r>
      <w:r w:rsidRPr="00A51389">
        <w:t xml:space="preserve"> </w:t>
      </w:r>
      <w:r>
        <w:t>lépe se přijímá kritika nepřímá</w:t>
      </w:r>
      <w:r w:rsidRPr="00A51389">
        <w:t>.</w:t>
      </w:r>
    </w:p>
    <w:p w:rsidR="007F1674" w:rsidRPr="00716E7D" w:rsidRDefault="007F1674" w:rsidP="007F1674">
      <w:pPr>
        <w:pStyle w:val="Odstavecseseznamem"/>
        <w:numPr>
          <w:ilvl w:val="0"/>
          <w:numId w:val="15"/>
        </w:numPr>
        <w:spacing w:after="200" w:line="360" w:lineRule="auto"/>
        <w:contextualSpacing/>
        <w:jc w:val="both"/>
      </w:pPr>
      <w:r w:rsidRPr="00716E7D">
        <w:rPr>
          <w:b/>
        </w:rPr>
        <w:t xml:space="preserve">Odmítnutí s vysvětlením. </w:t>
      </w:r>
      <w:r>
        <w:rPr>
          <w:b/>
        </w:rPr>
        <w:t>(</w:t>
      </w:r>
      <w:r w:rsidRPr="00716E7D">
        <w:t>Nechci, mám teď něco jiného</w:t>
      </w:r>
      <w:r>
        <w:t>.)</w:t>
      </w:r>
    </w:p>
    <w:p w:rsidR="007F1674" w:rsidRDefault="007F1674" w:rsidP="007F1674">
      <w:pPr>
        <w:pStyle w:val="Odstavecseseznamem"/>
        <w:numPr>
          <w:ilvl w:val="0"/>
          <w:numId w:val="15"/>
        </w:numPr>
        <w:spacing w:after="200" w:line="360" w:lineRule="auto"/>
        <w:contextualSpacing/>
        <w:jc w:val="both"/>
      </w:pPr>
      <w:r w:rsidRPr="00CD6A8D">
        <w:t xml:space="preserve">Brainstorming </w:t>
      </w:r>
      <w:r>
        <w:t>součas</w:t>
      </w:r>
      <w:r w:rsidRPr="00CD6A8D">
        <w:t>ně s nabídnutím lepší možnosti.</w:t>
      </w:r>
    </w:p>
    <w:p w:rsidR="007F1674" w:rsidRPr="007B0070" w:rsidRDefault="007F1674" w:rsidP="007F1674">
      <w:pPr>
        <w:pStyle w:val="Odstavecseseznamem"/>
        <w:numPr>
          <w:ilvl w:val="0"/>
          <w:numId w:val="15"/>
        </w:numPr>
        <w:spacing w:after="200" w:line="360" w:lineRule="auto"/>
        <w:contextualSpacing/>
        <w:jc w:val="both"/>
      </w:pPr>
      <w:r w:rsidRPr="007B0070">
        <w:rPr>
          <w:b/>
        </w:rPr>
        <w:t>Nabídnutí lepší možnosti.</w:t>
      </w:r>
      <w:r w:rsidRPr="007B0070">
        <w:t xml:space="preserve"> </w:t>
      </w:r>
      <w:r>
        <w:t xml:space="preserve">Použijeme tam, kde </w:t>
      </w:r>
      <w:r w:rsidRPr="007B0070">
        <w:t xml:space="preserve">nám </w:t>
      </w:r>
      <w:r>
        <w:t>záleží na nabízejícím</w:t>
      </w:r>
      <w:r w:rsidRPr="007B0070">
        <w:t xml:space="preserve">. Nabízíme mu lepší možnost. Brainstorming – </w:t>
      </w:r>
      <w:r>
        <w:t>kladn</w:t>
      </w:r>
      <w:r w:rsidRPr="007B0070">
        <w:t>é příklady</w:t>
      </w:r>
      <w:r>
        <w:t>. (</w:t>
      </w:r>
      <w:r w:rsidRPr="007B0070">
        <w:t xml:space="preserve">Pojď </w:t>
      </w:r>
      <w:r>
        <w:t>do</w:t>
      </w:r>
      <w:r w:rsidRPr="007B0070">
        <w:t xml:space="preserve"> </w:t>
      </w:r>
      <w:r>
        <w:t>kina,</w:t>
      </w:r>
      <w:r w:rsidRPr="007B0070">
        <w:t xml:space="preserve"> místo do hospody.</w:t>
      </w:r>
      <w:r>
        <w:t>)</w:t>
      </w:r>
    </w:p>
    <w:p w:rsidR="007F1674" w:rsidRDefault="007F1674" w:rsidP="007F1674">
      <w:pPr>
        <w:pStyle w:val="Odstavecseseznamem"/>
        <w:numPr>
          <w:ilvl w:val="0"/>
          <w:numId w:val="15"/>
        </w:numPr>
        <w:spacing w:after="200" w:line="360" w:lineRule="auto"/>
        <w:contextualSpacing/>
        <w:jc w:val="both"/>
      </w:pPr>
      <w:r w:rsidRPr="007B0070">
        <w:rPr>
          <w:b/>
        </w:rPr>
        <w:t>Převedení řeči jinam.</w:t>
      </w:r>
      <w:r>
        <w:t xml:space="preserve"> Děláme, že jsme se přeslechli</w:t>
      </w:r>
      <w:r w:rsidRPr="00094EC3">
        <w:t xml:space="preserve"> a převedeme hovor na jiné téma. Předvedeme s </w:t>
      </w:r>
      <w:r>
        <w:t>peer</w:t>
      </w:r>
      <w:r w:rsidRPr="00094EC3">
        <w:t>y.</w:t>
      </w:r>
    </w:p>
    <w:p w:rsidR="007F1674" w:rsidRPr="000334CB" w:rsidRDefault="007F1674" w:rsidP="007F1674">
      <w:pPr>
        <w:pStyle w:val="Odstavecseseznamem"/>
        <w:numPr>
          <w:ilvl w:val="0"/>
          <w:numId w:val="15"/>
        </w:numPr>
        <w:spacing w:after="200" w:line="360" w:lineRule="auto"/>
        <w:contextualSpacing/>
        <w:jc w:val="both"/>
      </w:pPr>
      <w:r w:rsidRPr="000334CB">
        <w:rPr>
          <w:b/>
        </w:rPr>
        <w:t>Odmítnutí odložením.</w:t>
      </w:r>
      <w:r w:rsidRPr="000334CB">
        <w:t xml:space="preserve"> O</w:t>
      </w:r>
      <w:r>
        <w:t xml:space="preserve"> tomto způsobu podáme informace, ale </w:t>
      </w:r>
      <w:r w:rsidRPr="000334CB">
        <w:t>nepředvádíme ho</w:t>
      </w:r>
      <w:r>
        <w:t>.</w:t>
      </w:r>
      <w:r w:rsidRPr="000334CB">
        <w:t xml:space="preserve"> Důrazn</w:t>
      </w:r>
      <w:r>
        <w:t>é</w:t>
      </w:r>
      <w:r w:rsidRPr="000334CB">
        <w:t xml:space="preserve"> odmítnutí </w:t>
      </w:r>
      <w:r>
        <w:t xml:space="preserve">bychom měli spojit </w:t>
      </w:r>
      <w:r w:rsidRPr="000334CB">
        <w:t>s asertivitou.</w:t>
      </w:r>
      <w:r>
        <w:t xml:space="preserve"> (Ně</w:t>
      </w:r>
      <w:r w:rsidRPr="000334CB">
        <w:t xml:space="preserve">kdy jindy, dnes </w:t>
      </w:r>
      <w:r>
        <w:t>jedu autem.)</w:t>
      </w:r>
    </w:p>
    <w:p w:rsidR="007F1674" w:rsidRPr="004F681F" w:rsidRDefault="007F1674" w:rsidP="007F1674">
      <w:pPr>
        <w:pStyle w:val="Odstavecseseznamem"/>
        <w:numPr>
          <w:ilvl w:val="0"/>
          <w:numId w:val="15"/>
        </w:numPr>
        <w:spacing w:after="200" w:line="360" w:lineRule="auto"/>
        <w:contextualSpacing/>
        <w:jc w:val="both"/>
      </w:pPr>
      <w:r w:rsidRPr="004F681F">
        <w:rPr>
          <w:b/>
        </w:rPr>
        <w:t>Porouchaná gramofonová deska.</w:t>
      </w:r>
      <w:r w:rsidRPr="004F681F">
        <w:t xml:space="preserve"> </w:t>
      </w:r>
      <w:r>
        <w:t>Aktivista</w:t>
      </w:r>
      <w:r w:rsidRPr="004F681F">
        <w:t xml:space="preserve"> bud</w:t>
      </w:r>
      <w:r>
        <w:t>e přemlouvat vyvoláním pocitu viny, lichocením</w:t>
      </w:r>
      <w:r w:rsidRPr="004F681F">
        <w:t xml:space="preserve"> apod., </w:t>
      </w:r>
      <w:r>
        <w:t xml:space="preserve">druhý peer </w:t>
      </w:r>
      <w:r w:rsidRPr="004F681F">
        <w:t xml:space="preserve">odmítá. </w:t>
      </w:r>
      <w:r>
        <w:t>(O</w:t>
      </w:r>
      <w:r w:rsidRPr="004F681F">
        <w:t>pakuje</w:t>
      </w:r>
      <w:r>
        <w:t xml:space="preserve"> </w:t>
      </w:r>
      <w:r w:rsidRPr="004F681F">
        <w:t>nap</w:t>
      </w:r>
      <w:r>
        <w:t>ř</w:t>
      </w:r>
      <w:r w:rsidRPr="004F681F">
        <w:t xml:space="preserve">. </w:t>
      </w:r>
      <w:r>
        <w:t>„</w:t>
      </w:r>
      <w:r w:rsidRPr="004F681F">
        <w:t>já nechci</w:t>
      </w:r>
      <w:r>
        <w:t>.“)</w:t>
      </w:r>
    </w:p>
    <w:p w:rsidR="007F1674" w:rsidRPr="00DB6DD0" w:rsidRDefault="007F1674" w:rsidP="007F1674">
      <w:pPr>
        <w:pStyle w:val="Odstavecseseznamem"/>
        <w:numPr>
          <w:ilvl w:val="0"/>
          <w:numId w:val="15"/>
        </w:numPr>
        <w:spacing w:after="200" w:line="360" w:lineRule="auto"/>
        <w:contextualSpacing/>
        <w:jc w:val="both"/>
      </w:pPr>
      <w:r w:rsidRPr="00DB6DD0">
        <w:rPr>
          <w:b/>
        </w:rPr>
        <w:t>Odmítnutí protiútokem.</w:t>
      </w:r>
      <w:r w:rsidRPr="00DB6DD0">
        <w:t xml:space="preserve"> </w:t>
      </w:r>
      <w:r>
        <w:t>Peer</w:t>
      </w:r>
      <w:r w:rsidRPr="00DB6DD0">
        <w:t xml:space="preserve"> předvede vůči někomu nepřítomnému</w:t>
      </w:r>
      <w:r>
        <w:t>. (K</w:t>
      </w:r>
      <w:r w:rsidRPr="00DB6DD0">
        <w:t xml:space="preserve"> odmítnutí p</w:t>
      </w:r>
      <w:r>
        <w:t>ř</w:t>
      </w:r>
      <w:r w:rsidRPr="00DB6DD0">
        <w:t>idáme kritiku chování</w:t>
      </w:r>
      <w:r>
        <w:t>.)</w:t>
      </w:r>
    </w:p>
    <w:p w:rsidR="007F1674" w:rsidRPr="00DB6DD0" w:rsidRDefault="007F1674" w:rsidP="007F1674">
      <w:pPr>
        <w:pStyle w:val="Odstavecseseznamem"/>
        <w:numPr>
          <w:ilvl w:val="0"/>
          <w:numId w:val="15"/>
        </w:numPr>
        <w:spacing w:after="200" w:line="360" w:lineRule="auto"/>
        <w:contextualSpacing/>
        <w:jc w:val="both"/>
        <w:rPr>
          <w:b/>
        </w:rPr>
      </w:pPr>
      <w:r w:rsidRPr="00E33482">
        <w:t>Královské</w:t>
      </w:r>
      <w:r w:rsidRPr="00DB6DD0">
        <w:rPr>
          <w:b/>
        </w:rPr>
        <w:t xml:space="preserve"> způsoby:</w:t>
      </w:r>
    </w:p>
    <w:p w:rsidR="007F1674" w:rsidRPr="00275BE0" w:rsidRDefault="007F1674" w:rsidP="007F1674">
      <w:pPr>
        <w:pStyle w:val="Odstavecseseznamem"/>
        <w:numPr>
          <w:ilvl w:val="1"/>
          <w:numId w:val="15"/>
        </w:numPr>
        <w:spacing w:after="200" w:line="360" w:lineRule="auto"/>
        <w:contextualSpacing/>
        <w:jc w:val="both"/>
      </w:pPr>
      <w:r w:rsidRPr="00275BE0">
        <w:rPr>
          <w:b/>
        </w:rPr>
        <w:t>Odmítnutí jednou provždy.</w:t>
      </w:r>
      <w:r w:rsidRPr="00275BE0">
        <w:t xml:space="preserve"> </w:t>
      </w:r>
      <w:r>
        <w:t>P</w:t>
      </w:r>
      <w:r w:rsidRPr="00275BE0">
        <w:t>omoc</w:t>
      </w:r>
      <w:r>
        <w:t>í</w:t>
      </w:r>
      <w:r w:rsidRPr="00275BE0">
        <w:t xml:space="preserve"> brainstormingu </w:t>
      </w:r>
      <w:r>
        <w:t xml:space="preserve">dvě skupiny </w:t>
      </w:r>
      <w:r w:rsidRPr="00275BE0">
        <w:t>vymyslí příklady</w:t>
      </w:r>
      <w:r>
        <w:t xml:space="preserve"> a</w:t>
      </w:r>
      <w:r w:rsidRPr="00275BE0">
        <w:t xml:space="preserve"> nej</w:t>
      </w:r>
      <w:r>
        <w:t>lep</w:t>
      </w:r>
      <w:r w:rsidRPr="00275BE0">
        <w:t xml:space="preserve">ší </w:t>
      </w:r>
      <w:r>
        <w:t xml:space="preserve">je následně </w:t>
      </w:r>
      <w:r w:rsidRPr="00275BE0">
        <w:t xml:space="preserve">předvedou. </w:t>
      </w:r>
      <w:r>
        <w:t xml:space="preserve">(Použijeme </w:t>
      </w:r>
      <w:r w:rsidRPr="00275BE0">
        <w:t>u lidí, se kterými</w:t>
      </w:r>
      <w:r>
        <w:t xml:space="preserve"> jsme</w:t>
      </w:r>
      <w:r w:rsidRPr="00275BE0">
        <w:t xml:space="preserve"> </w:t>
      </w:r>
      <w:r>
        <w:t xml:space="preserve">často, abychom </w:t>
      </w:r>
      <w:r w:rsidRPr="00275BE0">
        <w:t xml:space="preserve">nemuseli </w:t>
      </w:r>
      <w:r>
        <w:t>stále</w:t>
      </w:r>
      <w:r w:rsidRPr="00275BE0">
        <w:t xml:space="preserve"> dokola</w:t>
      </w:r>
      <w:r>
        <w:t xml:space="preserve"> </w:t>
      </w:r>
      <w:r w:rsidRPr="00275BE0">
        <w:t>odmítat</w:t>
      </w:r>
      <w:r>
        <w:t>.)</w:t>
      </w:r>
    </w:p>
    <w:p w:rsidR="007F1674" w:rsidRDefault="007F1674" w:rsidP="007F1674">
      <w:pPr>
        <w:pStyle w:val="Odstavecseseznamem"/>
        <w:numPr>
          <w:ilvl w:val="1"/>
          <w:numId w:val="15"/>
        </w:numPr>
        <w:spacing w:after="200" w:line="360" w:lineRule="auto"/>
        <w:contextualSpacing/>
        <w:jc w:val="both"/>
      </w:pPr>
      <w:r w:rsidRPr="00396E9B">
        <w:rPr>
          <w:b/>
        </w:rPr>
        <w:lastRenderedPageBreak/>
        <w:t>Odmítnutí jako pomo</w:t>
      </w:r>
      <w:r>
        <w:rPr>
          <w:b/>
        </w:rPr>
        <w:t>c.</w:t>
      </w:r>
      <w:r w:rsidRPr="00396E9B">
        <w:t xml:space="preserve"> </w:t>
      </w:r>
      <w:r>
        <w:t xml:space="preserve">Stylem </w:t>
      </w:r>
      <w:r w:rsidRPr="00396E9B">
        <w:t xml:space="preserve">brainstormingu </w:t>
      </w:r>
      <w:r>
        <w:t>si další dvě skupiny připraví příklady. (</w:t>
      </w:r>
      <w:r w:rsidRPr="00396E9B">
        <w:t xml:space="preserve">Já </w:t>
      </w:r>
      <w:r>
        <w:t>nepiji alkohol</w:t>
      </w:r>
      <w:r w:rsidRPr="00396E9B">
        <w:t xml:space="preserve"> a ty raději přestaň</w:t>
      </w:r>
      <w:r>
        <w:t xml:space="preserve"> také.)</w:t>
      </w:r>
    </w:p>
    <w:p w:rsidR="007F1674" w:rsidRPr="00716AD2" w:rsidRDefault="007F1674" w:rsidP="007F1674">
      <w:pPr>
        <w:spacing w:line="360" w:lineRule="auto"/>
        <w:jc w:val="both"/>
      </w:pPr>
      <w:r>
        <w:tab/>
      </w:r>
      <w:r w:rsidRPr="00716AD2">
        <w:t>Zdvo</w:t>
      </w:r>
      <w:r>
        <w:t>ř</w:t>
      </w:r>
      <w:r w:rsidRPr="00716AD2">
        <w:t>ilé odmítnutí se cvi</w:t>
      </w:r>
      <w:r>
        <w:t xml:space="preserve">čí </w:t>
      </w:r>
      <w:r w:rsidRPr="00716AD2">
        <w:t>vsed</w:t>
      </w:r>
      <w:r>
        <w:t>ě. R</w:t>
      </w:r>
      <w:r w:rsidRPr="00716AD2">
        <w:t>ychlé odmítnutí</w:t>
      </w:r>
      <w:r>
        <w:t xml:space="preserve"> </w:t>
      </w:r>
      <w:r w:rsidRPr="00716AD2">
        <w:t>je vhodné nacvi</w:t>
      </w:r>
      <w:r>
        <w:t>č</w:t>
      </w:r>
      <w:r w:rsidRPr="00716AD2">
        <w:t>ovat v</w:t>
      </w:r>
      <w:r>
        <w:t xml:space="preserve">e </w:t>
      </w:r>
      <w:r w:rsidRPr="00716AD2">
        <w:t>stoje nebo za ch</w:t>
      </w:r>
      <w:r>
        <w:t>ůze. (Nešpor, 2003)</w:t>
      </w:r>
    </w:p>
    <w:p w:rsidR="007F1674" w:rsidRDefault="007F1674" w:rsidP="007F1674">
      <w:pPr>
        <w:spacing w:line="360" w:lineRule="auto"/>
        <w:jc w:val="both"/>
      </w:pPr>
      <w:r>
        <w:tab/>
        <w:t>Na konci zodpoví peeři dotazy.</w:t>
      </w:r>
    </w:p>
    <w:p w:rsidR="007F1674" w:rsidRPr="00BF0CFD" w:rsidRDefault="007F1674" w:rsidP="0034728B">
      <w:pPr>
        <w:spacing w:line="360" w:lineRule="auto"/>
        <w:jc w:val="both"/>
      </w:pPr>
    </w:p>
    <w:p w:rsidR="0034728B" w:rsidRDefault="00BB1A4D" w:rsidP="00F71FC4">
      <w:pPr>
        <w:spacing w:line="360" w:lineRule="auto"/>
        <w:ind w:firstLine="708"/>
        <w:jc w:val="both"/>
      </w:pPr>
      <w:r>
        <w:t xml:space="preserve">Poskytnutí </w:t>
      </w:r>
      <w:r w:rsidR="003B0176">
        <w:t>informací,</w:t>
      </w:r>
      <w:r>
        <w:t xml:space="preserve"> n</w:t>
      </w:r>
      <w:r w:rsidR="0034728B" w:rsidRPr="00BF0CFD">
        <w:t>a koho se mů</w:t>
      </w:r>
      <w:r w:rsidR="0034728B">
        <w:t>ž</w:t>
      </w:r>
      <w:r w:rsidR="0034728B" w:rsidRPr="00BF0CFD">
        <w:t>eme v případě problémů s návykovým</w:t>
      </w:r>
      <w:r w:rsidR="0034728B">
        <w:t>i látkami nebo násilím obrátit</w:t>
      </w:r>
      <w:r>
        <w:t>.</w:t>
      </w:r>
      <w:r w:rsidR="0034728B">
        <w:t xml:space="preserve"> </w:t>
      </w:r>
      <w:r w:rsidR="0034728B" w:rsidRPr="00BF0CFD">
        <w:t>Na rodiče, učitele, školního metodika preven</w:t>
      </w:r>
      <w:r w:rsidR="0034728B">
        <w:t xml:space="preserve">ce, výchovného poradce, vedoucího </w:t>
      </w:r>
      <w:r w:rsidR="0034728B" w:rsidRPr="00BF0CFD">
        <w:t>zájmového krou</w:t>
      </w:r>
      <w:r w:rsidR="0034728B">
        <w:t>žku apod. Následuje k</w:t>
      </w:r>
      <w:r w:rsidR="0034728B" w:rsidRPr="00BF0CFD">
        <w:t>rátká informace o lince důvěry</w:t>
      </w:r>
      <w:r w:rsidR="0034728B">
        <w:t xml:space="preserve">. </w:t>
      </w:r>
    </w:p>
    <w:p w:rsidR="0034728B" w:rsidRPr="00BF0CFD" w:rsidRDefault="0034728B" w:rsidP="0034728B">
      <w:pPr>
        <w:spacing w:line="360" w:lineRule="auto"/>
        <w:jc w:val="both"/>
      </w:pPr>
      <w:r>
        <w:t>Odhalíme u</w:t>
      </w:r>
      <w:r w:rsidRPr="00BF0CFD">
        <w:t>mění odmítání</w:t>
      </w:r>
      <w:r>
        <w:t xml:space="preserve"> různými způsoby.</w:t>
      </w:r>
      <w:r w:rsidRPr="00BF0CFD">
        <w:t xml:space="preserve"> </w:t>
      </w:r>
      <w:r>
        <w:t>Lektoři vysvětlí princip a </w:t>
      </w:r>
      <w:r w:rsidRPr="00BF0CFD">
        <w:t>pou</w:t>
      </w:r>
      <w:r>
        <w:t xml:space="preserve">žitelnost </w:t>
      </w:r>
      <w:r w:rsidRPr="00BF0CFD">
        <w:t>způsobu odmítání, jednotlivé způsoby postupně vypisuj</w:t>
      </w:r>
      <w:r>
        <w:t>í na </w:t>
      </w:r>
      <w:r w:rsidRPr="00BF0CFD">
        <w:t xml:space="preserve">velký papír </w:t>
      </w:r>
      <w:r>
        <w:t xml:space="preserve">a lektoři jej prakticky předvedou. </w:t>
      </w:r>
      <w:r w:rsidRPr="00BF0CFD">
        <w:t xml:space="preserve">Nacvičujeme </w:t>
      </w:r>
      <w:r>
        <w:t>v </w:t>
      </w:r>
      <w:r w:rsidRPr="00BF0CFD">
        <w:t>menších skupinkách, lektoři hrají</w:t>
      </w:r>
      <w:r>
        <w:t xml:space="preserve"> „</w:t>
      </w:r>
      <w:proofErr w:type="spellStart"/>
      <w:r>
        <w:t>sváděče</w:t>
      </w:r>
      <w:proofErr w:type="spellEnd"/>
      <w:r>
        <w:t>“, nabízejí drogu nebo provokují k </w:t>
      </w:r>
      <w:r w:rsidRPr="00BF0CFD">
        <w:t>násilí.</w:t>
      </w:r>
      <w:r>
        <w:t xml:space="preserve"> Po hře celou lekci uzavřeme.</w:t>
      </w:r>
    </w:p>
    <w:p w:rsidR="0034728B" w:rsidRPr="00BF0CFD" w:rsidRDefault="0034728B" w:rsidP="00F71FC4">
      <w:pPr>
        <w:spacing w:line="360" w:lineRule="auto"/>
        <w:ind w:firstLine="360"/>
        <w:jc w:val="both"/>
      </w:pPr>
      <w:r w:rsidRPr="009D07D5">
        <w:rPr>
          <w:b/>
        </w:rPr>
        <w:t>Poslední setkání</w:t>
      </w:r>
      <w:r w:rsidRPr="008C2C5D">
        <w:t xml:space="preserve"> </w:t>
      </w:r>
      <w:r>
        <w:t xml:space="preserve">- </w:t>
      </w:r>
      <w:r w:rsidRPr="00BF0CFD">
        <w:t>začíná přivítáním, opako</w:t>
      </w:r>
      <w:r>
        <w:t>váním – co jsme si zapamatovali. Setkání se z</w:t>
      </w:r>
      <w:r w:rsidRPr="008C2C5D">
        <w:t>abývá otázkou alkoholu a cigaret, zejména pak vlivu reklamy na</w:t>
      </w:r>
      <w:r>
        <w:t xml:space="preserve"> </w:t>
      </w:r>
      <w:r w:rsidRPr="009D07D5">
        <w:t>užívání těchto dvou návykových látek</w:t>
      </w:r>
      <w:r>
        <w:t xml:space="preserve">. Na úvod zařadíme hru na rozehřátí. </w:t>
      </w:r>
      <w:r w:rsidR="00BB1A4D">
        <w:t>Poté</w:t>
      </w:r>
      <w:r>
        <w:t xml:space="preserve"> zvolíme témata pro brainstorming.</w:t>
      </w:r>
    </w:p>
    <w:p w:rsidR="0034728B" w:rsidRDefault="0034728B" w:rsidP="0034728B">
      <w:pPr>
        <w:pStyle w:val="Odstavecseseznamem"/>
        <w:numPr>
          <w:ilvl w:val="0"/>
          <w:numId w:val="12"/>
        </w:numPr>
        <w:spacing w:after="200" w:line="360" w:lineRule="auto"/>
        <w:contextualSpacing/>
        <w:jc w:val="both"/>
      </w:pPr>
      <w:r w:rsidRPr="002B2270">
        <w:t>V čem je na tom společnost, kde většina lidí nekouří, nadměrně nepije a nefetuje, lépe?</w:t>
      </w:r>
    </w:p>
    <w:p w:rsidR="0034728B" w:rsidRDefault="0034728B" w:rsidP="0034728B">
      <w:pPr>
        <w:pStyle w:val="Odstavecseseznamem"/>
        <w:numPr>
          <w:ilvl w:val="0"/>
          <w:numId w:val="12"/>
        </w:numPr>
        <w:spacing w:after="200" w:line="360" w:lineRule="auto"/>
        <w:contextualSpacing/>
        <w:jc w:val="both"/>
      </w:pPr>
      <w:r w:rsidRPr="00372C12">
        <w:t>V čem je na tom školní třída lépe, kdy</w:t>
      </w:r>
      <w:r>
        <w:t>ž v ní lidé vycházejí po </w:t>
      </w:r>
      <w:r w:rsidRPr="00372C12">
        <w:t>dobrém, kde není</w:t>
      </w:r>
      <w:r>
        <w:t xml:space="preserve"> </w:t>
      </w:r>
      <w:r w:rsidRPr="00372C12">
        <w:t>násilí?</w:t>
      </w:r>
    </w:p>
    <w:p w:rsidR="0034728B" w:rsidRDefault="0034728B" w:rsidP="0034728B">
      <w:pPr>
        <w:pStyle w:val="Odstavecseseznamem"/>
        <w:numPr>
          <w:ilvl w:val="0"/>
          <w:numId w:val="12"/>
        </w:numPr>
        <w:spacing w:after="200" w:line="360" w:lineRule="auto"/>
        <w:contextualSpacing/>
        <w:jc w:val="both"/>
      </w:pPr>
      <w:r w:rsidRPr="00372C12">
        <w:t>Co mohou udělat proto, aby prob</w:t>
      </w:r>
      <w:r>
        <w:t>lémů s násilím a šikanou bylo u </w:t>
      </w:r>
      <w:r w:rsidRPr="00372C12">
        <w:t>nás ve třídě co</w:t>
      </w:r>
      <w:r>
        <w:t xml:space="preserve"> </w:t>
      </w:r>
      <w:r w:rsidRPr="009335B2">
        <w:t>nejméně?</w:t>
      </w:r>
    </w:p>
    <w:p w:rsidR="0034728B" w:rsidRDefault="0034728B" w:rsidP="00F71FC4">
      <w:pPr>
        <w:spacing w:line="360" w:lineRule="auto"/>
        <w:ind w:firstLine="360"/>
        <w:jc w:val="both"/>
      </w:pPr>
      <w:r w:rsidRPr="00E43247">
        <w:t>Jak působí reklama na alkohol a cigarety?</w:t>
      </w:r>
      <w:r>
        <w:t xml:space="preserve"> </w:t>
      </w:r>
      <w:r w:rsidRPr="00E43247">
        <w:t>Reklama na zdravý životní styl a dobré mezilidské vztahy.</w:t>
      </w:r>
      <w:r>
        <w:t xml:space="preserve"> </w:t>
      </w:r>
      <w:r w:rsidRPr="00BF0CFD">
        <w:t xml:space="preserve">Ve zbylém </w:t>
      </w:r>
      <w:r>
        <w:t xml:space="preserve">čase je vhodné využít </w:t>
      </w:r>
      <w:r w:rsidRPr="00BF0CFD">
        <w:t>cvi</w:t>
      </w:r>
      <w:r>
        <w:t>č</w:t>
      </w:r>
      <w:r w:rsidRPr="00BF0CFD">
        <w:t>ení na rozvoj tvo</w:t>
      </w:r>
      <w:r>
        <w:t>ř</w:t>
      </w:r>
      <w:r w:rsidRPr="00BF0CFD">
        <w:t xml:space="preserve">ivosti </w:t>
      </w:r>
      <w:r>
        <w:t>(</w:t>
      </w:r>
      <w:r w:rsidRPr="00BF0CFD">
        <w:t>nap</w:t>
      </w:r>
      <w:r>
        <w:t xml:space="preserve">ř. </w:t>
      </w:r>
      <w:r w:rsidRPr="00BF0CFD">
        <w:t>v</w:t>
      </w:r>
      <w:r>
        <w:t xml:space="preserve">ymyslet co nejvíce </w:t>
      </w:r>
      <w:r w:rsidRPr="00BF0CFD">
        <w:t>zp</w:t>
      </w:r>
      <w:r>
        <w:t>ů</w:t>
      </w:r>
      <w:r w:rsidRPr="00BF0CFD">
        <w:t>sob</w:t>
      </w:r>
      <w:r>
        <w:t>ů toho</w:t>
      </w:r>
      <w:r w:rsidRPr="00BF0CFD">
        <w:t xml:space="preserve">, k </w:t>
      </w:r>
      <w:r>
        <w:t>č</w:t>
      </w:r>
      <w:r w:rsidRPr="00BF0CFD">
        <w:t xml:space="preserve">emu </w:t>
      </w:r>
      <w:r>
        <w:t xml:space="preserve">se dá </w:t>
      </w:r>
      <w:r w:rsidRPr="00BF0CFD">
        <w:t xml:space="preserve">použít </w:t>
      </w:r>
      <w:r>
        <w:t>vajíčko, cihla</w:t>
      </w:r>
      <w:r w:rsidRPr="00BF0CFD">
        <w:t>, mí</w:t>
      </w:r>
      <w:r>
        <w:t xml:space="preserve">č…), relaxovat, </w:t>
      </w:r>
      <w:r w:rsidRPr="00BF0CFD">
        <w:t xml:space="preserve">diskutovat o tom, </w:t>
      </w:r>
      <w:r>
        <w:t>č</w:t>
      </w:r>
      <w:r w:rsidRPr="00BF0CFD">
        <w:t>eho cht</w:t>
      </w:r>
      <w:r>
        <w:t>ě</w:t>
      </w:r>
      <w:r w:rsidRPr="00BF0CFD">
        <w:t xml:space="preserve">jí </w:t>
      </w:r>
      <w:r>
        <w:t>žáci</w:t>
      </w:r>
      <w:r w:rsidRPr="00BF0CFD">
        <w:t xml:space="preserve"> v život</w:t>
      </w:r>
      <w:r>
        <w:t xml:space="preserve">ě dosáhnout </w:t>
      </w:r>
      <w:r w:rsidRPr="00BF0CFD">
        <w:t xml:space="preserve">a jak jim v tom </w:t>
      </w:r>
      <w:r>
        <w:t xml:space="preserve">může </w:t>
      </w:r>
      <w:r w:rsidRPr="00BF0CFD">
        <w:t>pom</w:t>
      </w:r>
      <w:r>
        <w:t>oci zdravý</w:t>
      </w:r>
      <w:r w:rsidRPr="00BF0CFD">
        <w:t xml:space="preserve"> zp</w:t>
      </w:r>
      <w:r>
        <w:t xml:space="preserve">ůsob života. </w:t>
      </w:r>
      <w:r>
        <w:tab/>
      </w:r>
    </w:p>
    <w:p w:rsidR="0034728B" w:rsidRDefault="0034728B" w:rsidP="00F71FC4">
      <w:pPr>
        <w:spacing w:line="360" w:lineRule="auto"/>
        <w:ind w:firstLine="360"/>
        <w:jc w:val="both"/>
      </w:pPr>
      <w:r>
        <w:t>Shrnutí celého programu; zamyšlení se nad tím, jak lze</w:t>
      </w:r>
      <w:r w:rsidRPr="00BF0CFD">
        <w:t xml:space="preserve"> program</w:t>
      </w:r>
      <w:r>
        <w:t>u využít</w:t>
      </w:r>
      <w:r w:rsidRPr="00BF0CFD">
        <w:t xml:space="preserve"> v praktickém </w:t>
      </w:r>
      <w:r>
        <w:t xml:space="preserve">životě. Co nám program </w:t>
      </w:r>
      <w:r w:rsidRPr="00BF0CFD">
        <w:t xml:space="preserve">přinesl? Co by se dalo </w:t>
      </w:r>
      <w:r>
        <w:t>na </w:t>
      </w:r>
      <w:r w:rsidRPr="00BF0CFD">
        <w:t>programu</w:t>
      </w:r>
      <w:r>
        <w:t xml:space="preserve"> </w:t>
      </w:r>
      <w:r w:rsidRPr="00BF0CFD">
        <w:t>změnit?</w:t>
      </w:r>
      <w:r>
        <w:t xml:space="preserve"> Odpovědět na otázky, které žáci napsali na papírky. Je důležité dát prostor k vyjádření jak peer aktivistům, tak i žákům, kteří se programu účastnili.</w:t>
      </w:r>
    </w:p>
    <w:p w:rsidR="003C4C40" w:rsidRDefault="003C4C40" w:rsidP="009B225A">
      <w:pPr>
        <w:pStyle w:val="Nadpis1"/>
      </w:pPr>
      <w:bookmarkStart w:id="15" w:name="_Toc441088036"/>
      <w:bookmarkStart w:id="16" w:name="_Toc72496569"/>
      <w:r w:rsidRPr="004A7C8A">
        <w:lastRenderedPageBreak/>
        <w:t>PRAKTICKÁ ČÁST</w:t>
      </w:r>
      <w:bookmarkEnd w:id="16"/>
    </w:p>
    <w:p w:rsidR="00196A90" w:rsidRDefault="00934258" w:rsidP="003A209A">
      <w:pPr>
        <w:pStyle w:val="Nadpis1"/>
        <w:rPr>
          <w:color w:val="FF0000"/>
        </w:rPr>
      </w:pPr>
      <w:r>
        <w:rPr>
          <w:color w:val="FF0000"/>
        </w:rPr>
        <w:t xml:space="preserve">                                               </w:t>
      </w:r>
    </w:p>
    <w:p w:rsidR="00196A90" w:rsidRDefault="00196A90" w:rsidP="003A209A">
      <w:pPr>
        <w:pStyle w:val="Nadpis1"/>
        <w:rPr>
          <w:color w:val="FF0000"/>
        </w:rPr>
      </w:pPr>
    </w:p>
    <w:p w:rsidR="003C4C40" w:rsidRDefault="000A25E2" w:rsidP="00195DBD">
      <w:pPr>
        <w:pStyle w:val="Nadpis1"/>
        <w:numPr>
          <w:ilvl w:val="0"/>
          <w:numId w:val="43"/>
        </w:numPr>
      </w:pPr>
      <w:bookmarkStart w:id="17" w:name="_Toc72496570"/>
      <w:r>
        <w:t>OVĚŘOVÁNÍ PEER PROGRAMU</w:t>
      </w:r>
      <w:bookmarkEnd w:id="17"/>
    </w:p>
    <w:p w:rsidR="000A25E2" w:rsidRDefault="000A25E2" w:rsidP="000A25E2">
      <w:pPr>
        <w:pStyle w:val="Odstavecseseznamem"/>
        <w:ind w:left="720"/>
      </w:pPr>
    </w:p>
    <w:p w:rsidR="000A25E2" w:rsidRPr="00D960A9" w:rsidRDefault="00D960A9" w:rsidP="00195DBD">
      <w:pPr>
        <w:pStyle w:val="Nadpis2"/>
      </w:pPr>
      <w:bookmarkStart w:id="18" w:name="_Toc72496571"/>
      <w:r w:rsidRPr="00D960A9">
        <w:t>2.1 Cíl výzkumu a výzkumné otázky</w:t>
      </w:r>
      <w:bookmarkEnd w:id="18"/>
    </w:p>
    <w:p w:rsidR="004F5F1A" w:rsidRDefault="004F5F1A" w:rsidP="003C31D5">
      <w:pPr>
        <w:spacing w:before="100" w:beforeAutospacing="1" w:after="100" w:afterAutospacing="1" w:line="360" w:lineRule="auto"/>
        <w:ind w:firstLine="708"/>
        <w:jc w:val="both"/>
      </w:pPr>
      <w:r>
        <w:t xml:space="preserve">Cílem této práce bylo </w:t>
      </w:r>
      <w:r w:rsidRPr="0046346B">
        <w:t>popsat a vysvětlit,</w:t>
      </w:r>
      <w:r w:rsidRPr="00CE43A5">
        <w:rPr>
          <w:color w:val="FF0000"/>
        </w:rPr>
        <w:t xml:space="preserve"> </w:t>
      </w:r>
      <w:r w:rsidRPr="00766849">
        <w:t xml:space="preserve">jakou roli mohou hrát peer programy na </w:t>
      </w:r>
      <w:r>
        <w:t>z</w:t>
      </w:r>
      <w:r w:rsidRPr="00766849">
        <w:t>ákladních školách v rámci prevence rizikového chování dětí a dospívajících.</w:t>
      </w:r>
      <w:r>
        <w:t xml:space="preserve"> </w:t>
      </w:r>
    </w:p>
    <w:p w:rsidR="003A209A" w:rsidRDefault="003A209A" w:rsidP="00FD2659">
      <w:pPr>
        <w:spacing w:line="360" w:lineRule="auto"/>
        <w:jc w:val="both"/>
      </w:pPr>
    </w:p>
    <w:p w:rsidR="00FD2659" w:rsidRDefault="00FD2659" w:rsidP="003C31D5">
      <w:pPr>
        <w:spacing w:line="360" w:lineRule="auto"/>
        <w:ind w:firstLine="708"/>
        <w:jc w:val="both"/>
      </w:pPr>
      <w:r>
        <w:t xml:space="preserve">Hlavním cílem mé závěrečné práce je </w:t>
      </w:r>
      <w:r w:rsidR="00EF7ED3">
        <w:t xml:space="preserve">ověřit a prezentovat </w:t>
      </w:r>
      <w:r>
        <w:t>jeden z možných návodů vrstevnického programu a zkušenosti s jeho realizací. Jedná se o program, který se zaměřuje na žáky šestých a sedmých tříd základní školy a lze jej po modifikaci uplatnit i na jiných základních školách. Tento program by měl sloužit jako primárně preventivní metoda zamezující nežádoucím projevům v chování mezi žáky. Je postaven na tzv. peer aktivistech (žáci devátých ročníků), kteří pomáhají s adaptací nových žáků do stávajících kolektivů a jejich stmelování.</w:t>
      </w:r>
    </w:p>
    <w:p w:rsidR="007707B4" w:rsidRDefault="007707B4" w:rsidP="007707B4">
      <w:pPr>
        <w:autoSpaceDE w:val="0"/>
        <w:autoSpaceDN w:val="0"/>
        <w:adjustRightInd w:val="0"/>
      </w:pPr>
      <w:r w:rsidRPr="007F0026">
        <w:t>Pro dosažení tohoto výsled</w:t>
      </w:r>
      <w:r>
        <w:t>k</w:t>
      </w:r>
      <w:r w:rsidRPr="007F0026">
        <w:t>u jsm</w:t>
      </w:r>
      <w:r>
        <w:t>e</w:t>
      </w:r>
      <w:r w:rsidRPr="007F0026">
        <w:t xml:space="preserve"> si stanovil</w:t>
      </w:r>
      <w:r>
        <w:t>i</w:t>
      </w:r>
      <w:r w:rsidRPr="007F0026">
        <w:t xml:space="preserve"> tyto díl</w:t>
      </w:r>
      <w:r w:rsidRPr="007F0026">
        <w:rPr>
          <w:rFonts w:ascii="TimesNewRoman" w:eastAsia="TimesNewRoman" w:cs="TimesNewRoman" w:hint="eastAsia"/>
        </w:rPr>
        <w:t>č</w:t>
      </w:r>
      <w:r w:rsidRPr="007F0026">
        <w:t>í</w:t>
      </w:r>
      <w:r>
        <w:t xml:space="preserve"> </w:t>
      </w:r>
      <w:r w:rsidRPr="007F0026">
        <w:t>cíle:</w:t>
      </w:r>
    </w:p>
    <w:p w:rsidR="00315D5C" w:rsidRPr="007F0026" w:rsidRDefault="00315D5C" w:rsidP="007707B4">
      <w:pPr>
        <w:autoSpaceDE w:val="0"/>
        <w:autoSpaceDN w:val="0"/>
        <w:adjustRightInd w:val="0"/>
      </w:pPr>
    </w:p>
    <w:p w:rsidR="004A7C8A" w:rsidRPr="00315D5C" w:rsidRDefault="00FD2659" w:rsidP="00315D5C">
      <w:pPr>
        <w:autoSpaceDE w:val="0"/>
        <w:autoSpaceDN w:val="0"/>
        <w:adjustRightInd w:val="0"/>
      </w:pPr>
      <w:r w:rsidRPr="007707B4">
        <w:t>Zjistit,</w:t>
      </w:r>
      <w:r w:rsidR="004A7C8A" w:rsidRPr="007707B4">
        <w:t xml:space="preserve"> </w:t>
      </w:r>
      <w:r w:rsidR="00682BCD" w:rsidRPr="007707B4">
        <w:t>zda absolvování peer programu je pro peer aktivisty přínosem.</w:t>
      </w:r>
    </w:p>
    <w:p w:rsidR="005C1160" w:rsidRDefault="005C1160" w:rsidP="003C4C40">
      <w:pPr>
        <w:pStyle w:val="Nadpis2rovn"/>
        <w:ind w:left="384"/>
        <w:rPr>
          <w:rFonts w:ascii="Times New Roman" w:hAnsi="Times New Roman"/>
          <w:b w:val="0"/>
          <w:i w:val="0"/>
          <w:sz w:val="24"/>
          <w:szCs w:val="24"/>
        </w:rPr>
      </w:pPr>
    </w:p>
    <w:bookmarkEnd w:id="15"/>
    <w:p w:rsidR="003C4C40" w:rsidRPr="00305C0C" w:rsidRDefault="003A209A" w:rsidP="00305C0C">
      <w:pPr>
        <w:rPr>
          <w:b/>
        </w:rPr>
      </w:pPr>
      <w:r w:rsidRPr="00305C0C">
        <w:rPr>
          <w:b/>
        </w:rPr>
        <w:t xml:space="preserve"> Výzkumné otázky</w:t>
      </w:r>
    </w:p>
    <w:p w:rsidR="003C4C40" w:rsidRPr="003C4C40" w:rsidRDefault="003C4C40" w:rsidP="003C4C40">
      <w:pPr>
        <w:spacing w:after="200" w:line="360" w:lineRule="auto"/>
        <w:contextualSpacing/>
        <w:jc w:val="both"/>
        <w:rPr>
          <w:b/>
          <w:color w:val="FF0000"/>
        </w:rPr>
      </w:pPr>
    </w:p>
    <w:p w:rsidR="003C4C40" w:rsidRPr="003F6EDA" w:rsidRDefault="003C4C40" w:rsidP="003C4C40">
      <w:pPr>
        <w:spacing w:after="200" w:line="360" w:lineRule="auto"/>
        <w:contextualSpacing/>
        <w:jc w:val="both"/>
      </w:pPr>
      <w:r w:rsidRPr="003F6EDA">
        <w:t>VO1</w:t>
      </w:r>
      <w:r w:rsidR="007707B4" w:rsidRPr="003F6EDA">
        <w:t xml:space="preserve"> Jak</w:t>
      </w:r>
      <w:r w:rsidR="003F6EDA" w:rsidRPr="003F6EDA">
        <w:t xml:space="preserve"> h</w:t>
      </w:r>
      <w:r w:rsidR="007707B4" w:rsidRPr="003F6EDA">
        <w:t>odnotí přínos peer programu peer aktivisté?</w:t>
      </w:r>
      <w:r w:rsidR="003F6EDA" w:rsidRPr="003F6EDA">
        <w:t xml:space="preserve"> </w:t>
      </w:r>
    </w:p>
    <w:p w:rsidR="003F6EDA" w:rsidRPr="003F6EDA" w:rsidRDefault="003F6EDA" w:rsidP="003C4C40">
      <w:pPr>
        <w:spacing w:after="200" w:line="360" w:lineRule="auto"/>
        <w:contextualSpacing/>
        <w:jc w:val="both"/>
      </w:pPr>
      <w:r w:rsidRPr="003F6EDA">
        <w:t xml:space="preserve">VO 2 </w:t>
      </w:r>
      <w:r w:rsidR="005C1160">
        <w:t>Absolv</w:t>
      </w:r>
      <w:r w:rsidR="003B0176">
        <w:t>ovali by</w:t>
      </w:r>
      <w:r w:rsidR="005C1160">
        <w:t xml:space="preserve"> peer aktivisté znovu peer program?</w:t>
      </w:r>
    </w:p>
    <w:p w:rsidR="003C4C40" w:rsidRDefault="003C4C40" w:rsidP="003C4C40">
      <w:pPr>
        <w:spacing w:after="200" w:line="360" w:lineRule="auto"/>
        <w:contextualSpacing/>
        <w:jc w:val="both"/>
      </w:pPr>
    </w:p>
    <w:p w:rsidR="007B0D63" w:rsidRPr="00195DBD" w:rsidRDefault="00B9576B" w:rsidP="00195DBD">
      <w:pPr>
        <w:pStyle w:val="Nadpis2"/>
      </w:pPr>
      <w:bookmarkStart w:id="19" w:name="_Toc72496572"/>
      <w:bookmarkStart w:id="20" w:name="_Toc441088038"/>
      <w:r w:rsidRPr="00195DBD">
        <w:t>2</w:t>
      </w:r>
      <w:r w:rsidR="005C1160" w:rsidRPr="00195DBD">
        <w:t xml:space="preserve">.2 </w:t>
      </w:r>
      <w:r w:rsidR="007B0D63" w:rsidRPr="00195DBD">
        <w:t>Výzkumný soubor</w:t>
      </w:r>
      <w:bookmarkEnd w:id="19"/>
      <w:r w:rsidR="008C5A70" w:rsidRPr="00195DBD">
        <w:t xml:space="preserve"> </w:t>
      </w:r>
    </w:p>
    <w:p w:rsidR="00B26C19" w:rsidRDefault="00B26C19" w:rsidP="008C5A70">
      <w:pPr>
        <w:autoSpaceDE w:val="0"/>
        <w:autoSpaceDN w:val="0"/>
        <w:adjustRightInd w:val="0"/>
        <w:spacing w:line="360" w:lineRule="auto"/>
        <w:jc w:val="both"/>
      </w:pPr>
    </w:p>
    <w:p w:rsidR="005B4E6C" w:rsidRDefault="003F6EDA" w:rsidP="003C31D5">
      <w:pPr>
        <w:autoSpaceDE w:val="0"/>
        <w:autoSpaceDN w:val="0"/>
        <w:adjustRightInd w:val="0"/>
        <w:spacing w:line="360" w:lineRule="auto"/>
        <w:ind w:firstLine="708"/>
        <w:jc w:val="both"/>
      </w:pPr>
      <w:r>
        <w:t>Výzkumný soubor</w:t>
      </w:r>
      <w:r w:rsidR="00D64D24">
        <w:t xml:space="preserve"> tvořili </w:t>
      </w:r>
      <w:r>
        <w:t>bývalí i současní peer aktivisté</w:t>
      </w:r>
      <w:r w:rsidR="00B9576B">
        <w:t xml:space="preserve"> základní školy</w:t>
      </w:r>
      <w:r w:rsidR="005B4E6C">
        <w:t xml:space="preserve"> na Vsetíně. Tato školy má 19 tříd a navštěvuje jí přes 450 žáků</w:t>
      </w:r>
      <w:r>
        <w:t>.</w:t>
      </w:r>
      <w:r w:rsidR="005B4E6C">
        <w:t xml:space="preserve"> Má školní poradenské pracoviště, které je složeno z výchovného poradce, dvou metodiků prevence, pro každý stupeň jednoho, a speciálního pedagoga. Pro můj výzkum jsem vybrala patnáct peer </w:t>
      </w:r>
      <w:r w:rsidR="005B4E6C">
        <w:lastRenderedPageBreak/>
        <w:t xml:space="preserve">aktivistů. </w:t>
      </w:r>
      <w:r>
        <w:t xml:space="preserve">Tedy </w:t>
      </w:r>
      <w:r w:rsidR="00BB1A4D">
        <w:t>devět</w:t>
      </w:r>
      <w:r w:rsidRPr="00D64D24">
        <w:t xml:space="preserve"> bývalých žáků školy a šest letošních žáků devátých tříd</w:t>
      </w:r>
      <w:r>
        <w:t xml:space="preserve">; </w:t>
      </w:r>
      <w:r w:rsidR="00BB1A4D">
        <w:t>pět</w:t>
      </w:r>
      <w:r>
        <w:t xml:space="preserve"> chlapc</w:t>
      </w:r>
      <w:r w:rsidR="00BB1A4D">
        <w:t>ů</w:t>
      </w:r>
      <w:r>
        <w:t xml:space="preserve"> a deset dívek</w:t>
      </w:r>
      <w:r w:rsidR="00B9576B">
        <w:t xml:space="preserve"> </w:t>
      </w:r>
      <w:r w:rsidR="00EF7ED3">
        <w:t xml:space="preserve">ve věku 14–15 let. </w:t>
      </w:r>
      <w:r w:rsidR="00453235">
        <w:t xml:space="preserve">Tito žáci byli proškoleni v peer aktivitách, </w:t>
      </w:r>
      <w:r w:rsidR="00383607">
        <w:t>vedli peer programy</w:t>
      </w:r>
      <w:r w:rsidR="005B4E6C">
        <w:t>,</w:t>
      </w:r>
      <w:r w:rsidR="00383607">
        <w:t xml:space="preserve"> také </w:t>
      </w:r>
      <w:r w:rsidR="005B4E6C">
        <w:t xml:space="preserve">se této problematice </w:t>
      </w:r>
      <w:r w:rsidR="00383607">
        <w:t>chtěli v</w:t>
      </w:r>
      <w:r w:rsidR="005B4E6C">
        <w:t>ěnovat i na střední škole.</w:t>
      </w:r>
    </w:p>
    <w:p w:rsidR="00383607" w:rsidRDefault="00383607" w:rsidP="003C31D5">
      <w:pPr>
        <w:autoSpaceDE w:val="0"/>
        <w:autoSpaceDN w:val="0"/>
        <w:adjustRightInd w:val="0"/>
        <w:spacing w:line="360" w:lineRule="auto"/>
        <w:ind w:firstLine="708"/>
        <w:jc w:val="both"/>
        <w:rPr>
          <w:color w:val="00B050"/>
        </w:rPr>
      </w:pPr>
      <w:r>
        <w:t xml:space="preserve">Pro výzkumné šetření jsme použili záměrný výběr jedinců. </w:t>
      </w:r>
      <w:proofErr w:type="spellStart"/>
      <w:r>
        <w:t>Gavora</w:t>
      </w:r>
      <w:proofErr w:type="spellEnd"/>
      <w:r>
        <w:t xml:space="preserve"> (2010, s. 79) popisuje, že záměrný výběr je prováděn na základě určitých znaků, které jsou pro výzkumníka potřebné pro jeho zkoumání. Záměrný výběr je také odrazem 58 vědomostí, zkušeností a úsudku výzkumníka. Znaky, podle kterých výzkumník vybírá výzkumný vzorek, mohou být věk, pohlaví, společenský status apod.</w:t>
      </w:r>
    </w:p>
    <w:p w:rsidR="001657D7" w:rsidRDefault="00EF7ED3" w:rsidP="008C5A70">
      <w:pPr>
        <w:autoSpaceDE w:val="0"/>
        <w:autoSpaceDN w:val="0"/>
        <w:adjustRightInd w:val="0"/>
        <w:spacing w:line="360" w:lineRule="auto"/>
        <w:jc w:val="both"/>
      </w:pPr>
      <w:r>
        <w:rPr>
          <w:color w:val="000000"/>
        </w:rPr>
        <w:t>Výsl</w:t>
      </w:r>
      <w:r w:rsidR="001657D7" w:rsidRPr="004D7946">
        <w:rPr>
          <w:color w:val="000000"/>
        </w:rPr>
        <w:t>edky tohoto šetřen</w:t>
      </w:r>
      <w:r w:rsidR="001657D7">
        <w:rPr>
          <w:color w:val="000000"/>
        </w:rPr>
        <w:t>í jsou platné jen pro tuto školu</w:t>
      </w:r>
      <w:r w:rsidR="001657D7" w:rsidRPr="004D7946">
        <w:rPr>
          <w:color w:val="000000"/>
        </w:rPr>
        <w:t xml:space="preserve"> a není možné je zobecňovat. </w:t>
      </w:r>
    </w:p>
    <w:p w:rsidR="00B26C19" w:rsidRDefault="00437648" w:rsidP="00B26C19">
      <w:pPr>
        <w:pStyle w:val="Nadpis2"/>
      </w:pPr>
      <w:bookmarkStart w:id="21" w:name="_Toc72496573"/>
      <w:r>
        <w:t>2.</w:t>
      </w:r>
      <w:r w:rsidR="00B26C19">
        <w:t>3 Metody výzkum</w:t>
      </w:r>
      <w:r>
        <w:t>u</w:t>
      </w:r>
      <w:bookmarkEnd w:id="21"/>
    </w:p>
    <w:p w:rsidR="00B26C19" w:rsidRDefault="00B26C19" w:rsidP="00D64D24">
      <w:pPr>
        <w:spacing w:line="360" w:lineRule="auto"/>
        <w:jc w:val="both"/>
      </w:pPr>
    </w:p>
    <w:p w:rsidR="00064AD3" w:rsidRPr="00064AD3" w:rsidRDefault="00064AD3" w:rsidP="00D960A9">
      <w:pPr>
        <w:autoSpaceDE w:val="0"/>
        <w:autoSpaceDN w:val="0"/>
        <w:adjustRightInd w:val="0"/>
        <w:spacing w:line="360" w:lineRule="auto"/>
        <w:ind w:firstLine="708"/>
        <w:jc w:val="both"/>
      </w:pPr>
      <w:r>
        <w:t>Při výzkumu jsem využila kvantitativní metody, byl</w:t>
      </w:r>
      <w:r w:rsidR="003F6EDA" w:rsidRPr="00064AD3">
        <w:t xml:space="preserve"> </w:t>
      </w:r>
      <w:r>
        <w:t>to</w:t>
      </w:r>
      <w:r w:rsidR="003F6EDA" w:rsidRPr="00064AD3">
        <w:t xml:space="preserve"> dotazník vlastní konstrukce. </w:t>
      </w:r>
      <w:r>
        <w:t xml:space="preserve"> </w:t>
      </w:r>
      <w:r w:rsidRPr="00064AD3">
        <w:t>Dotazník</w:t>
      </w:r>
      <w:r>
        <w:t xml:space="preserve"> je nejvyužívanějším m</w:t>
      </w:r>
      <w:r w:rsidRPr="00064AD3">
        <w:t xml:space="preserve">etodám ve výzkumu. </w:t>
      </w:r>
      <w:r>
        <w:t xml:space="preserve">Velkou </w:t>
      </w:r>
      <w:r w:rsidRPr="00064AD3">
        <w:t>výhodou je rychl</w:t>
      </w:r>
      <w:r>
        <w:t>ost</w:t>
      </w:r>
      <w:r w:rsidRPr="00064AD3">
        <w:t xml:space="preserve"> zjiš</w:t>
      </w:r>
      <w:r>
        <w:t>ťovaných</w:t>
      </w:r>
      <w:r w:rsidRPr="00064AD3">
        <w:t xml:space="preserve"> faktů, názorů, postojů, hodnot i zájmů. V</w:t>
      </w:r>
      <w:r>
        <w:t xml:space="preserve"> krátkém čase </w:t>
      </w:r>
      <w:r w:rsidRPr="00064AD3">
        <w:t>ho může vyplnit mnoho respondentů</w:t>
      </w:r>
      <w:r>
        <w:t>, důležitým faktorem</w:t>
      </w:r>
      <w:r w:rsidRPr="00064AD3">
        <w:t xml:space="preserve"> je anonymita, </w:t>
      </w:r>
      <w:r>
        <w:t xml:space="preserve">ale také </w:t>
      </w:r>
      <w:r w:rsidRPr="00064AD3">
        <w:t xml:space="preserve">možnost distančního vyplnění a jednoduchost zpracování výsledků. </w:t>
      </w:r>
      <w:r>
        <w:t>U</w:t>
      </w:r>
      <w:r w:rsidRPr="00064AD3">
        <w:t xml:space="preserve"> dotazníku jsem </w:t>
      </w:r>
      <w:r>
        <w:t>vy</w:t>
      </w:r>
      <w:r w:rsidRPr="00064AD3">
        <w:t>užila uzavřené položky s jednoduchým výběrem (</w:t>
      </w:r>
      <w:proofErr w:type="spellStart"/>
      <w:r w:rsidRPr="00064AD3">
        <w:t>Gavora</w:t>
      </w:r>
      <w:proofErr w:type="spellEnd"/>
      <w:r w:rsidRPr="00064AD3">
        <w:t xml:space="preserve">, 2010).  </w:t>
      </w:r>
    </w:p>
    <w:p w:rsidR="00437648" w:rsidRDefault="003F6EDA" w:rsidP="00D960A9">
      <w:pPr>
        <w:spacing w:line="360" w:lineRule="auto"/>
        <w:ind w:firstLine="708"/>
        <w:jc w:val="both"/>
      </w:pPr>
      <w:r>
        <w:t xml:space="preserve">Počet uzavřených otázek dosáhl čísla deset. Dotazník byl anonymní. </w:t>
      </w:r>
      <w:r w:rsidR="00064AD3">
        <w:t xml:space="preserve">První dvě otázky se týkaly pohlaví respondentů a délky práce v peer programu. Další otázky se zabývaly zjišťováním, zda byl peer program pro ně přínosem. </w:t>
      </w:r>
      <w:r>
        <w:t>Forma pro část respondentů byla tužka – papír, část respondentů, bývalých žáků, odpovídala prostřednictvím emailu nebo přes sociální sítě</w:t>
      </w:r>
      <w:r w:rsidR="00EB09F6">
        <w:t>.</w:t>
      </w:r>
      <w:r w:rsidR="0034728B">
        <w:t xml:space="preserve"> </w:t>
      </w:r>
    </w:p>
    <w:p w:rsidR="00437648" w:rsidRDefault="00437648" w:rsidP="00D960A9">
      <w:pPr>
        <w:spacing w:line="360" w:lineRule="auto"/>
        <w:ind w:firstLine="708"/>
        <w:jc w:val="both"/>
      </w:pPr>
      <w:r w:rsidRPr="004D7946">
        <w:rPr>
          <w:color w:val="000000"/>
        </w:rPr>
        <w:t xml:space="preserve">Šetření probíhalo v rámci stanovených hodin věnovaných činnostem a akcím Peer programu v týdnu od </w:t>
      </w:r>
      <w:r>
        <w:rPr>
          <w:color w:val="000000"/>
        </w:rPr>
        <w:t>22</w:t>
      </w:r>
      <w:r w:rsidRPr="004D7946">
        <w:rPr>
          <w:color w:val="000000"/>
        </w:rPr>
        <w:t xml:space="preserve">. do </w:t>
      </w:r>
      <w:r>
        <w:rPr>
          <w:color w:val="000000"/>
        </w:rPr>
        <w:t>26</w:t>
      </w:r>
      <w:r w:rsidRPr="004D7946">
        <w:rPr>
          <w:color w:val="000000"/>
        </w:rPr>
        <w:t>. února 20</w:t>
      </w:r>
      <w:r>
        <w:rPr>
          <w:color w:val="000000"/>
        </w:rPr>
        <w:t>2</w:t>
      </w:r>
      <w:r w:rsidRPr="004D7946">
        <w:rPr>
          <w:color w:val="000000"/>
        </w:rPr>
        <w:t>1.</w:t>
      </w:r>
    </w:p>
    <w:p w:rsidR="00437648" w:rsidRDefault="00437648" w:rsidP="00437648">
      <w:pPr>
        <w:spacing w:line="360" w:lineRule="auto"/>
        <w:jc w:val="both"/>
      </w:pPr>
      <w:r>
        <w:t xml:space="preserve">Etické otázky byly ošetřeny souhlasem vedení školy s dotazníkem a generálním souhlasem rodičů při zápisu. Anonymita zaručovala vyšší vypovídací hodnotu dotazníků. </w:t>
      </w:r>
    </w:p>
    <w:p w:rsidR="003F6EDA" w:rsidRDefault="000D3B1B" w:rsidP="005C1160">
      <w:pPr>
        <w:spacing w:line="360" w:lineRule="auto"/>
        <w:jc w:val="both"/>
      </w:pPr>
      <w:r>
        <w:rPr>
          <w:color w:val="000000"/>
        </w:rPr>
        <w:t xml:space="preserve">Dotazníky jsme </w:t>
      </w:r>
      <w:r w:rsidR="007E54F8">
        <w:rPr>
          <w:color w:val="000000"/>
        </w:rPr>
        <w:t>r</w:t>
      </w:r>
      <w:r w:rsidR="001657D7" w:rsidRPr="004D7946">
        <w:rPr>
          <w:color w:val="000000"/>
        </w:rPr>
        <w:t xml:space="preserve">ozdali </w:t>
      </w:r>
      <w:r w:rsidR="007E54F8">
        <w:t>1</w:t>
      </w:r>
      <w:r w:rsidR="005C1160">
        <w:t>5</w:t>
      </w:r>
      <w:r w:rsidR="001657D7" w:rsidRPr="004D7946">
        <w:rPr>
          <w:color w:val="000000"/>
        </w:rPr>
        <w:t xml:space="preserve"> žákům </w:t>
      </w:r>
      <w:r w:rsidR="001657D7" w:rsidRPr="004D7946">
        <w:t>školy</w:t>
      </w:r>
      <w:r w:rsidR="00C10054">
        <w:t>.</w:t>
      </w:r>
      <w:r w:rsidR="001657D7" w:rsidRPr="004D7946">
        <w:rPr>
          <w:color w:val="000000"/>
        </w:rPr>
        <w:t xml:space="preserve"> Všechny </w:t>
      </w:r>
      <w:r w:rsidR="005C1160">
        <w:rPr>
          <w:color w:val="000000"/>
        </w:rPr>
        <w:t xml:space="preserve">vyplněné </w:t>
      </w:r>
      <w:r w:rsidR="001657D7" w:rsidRPr="004D7946">
        <w:rPr>
          <w:color w:val="000000"/>
        </w:rPr>
        <w:t>dotazníky jsme zkontrolovali a</w:t>
      </w:r>
      <w:r w:rsidR="00C10054">
        <w:rPr>
          <w:color w:val="000000"/>
        </w:rPr>
        <w:t xml:space="preserve"> správně</w:t>
      </w:r>
      <w:r w:rsidR="001657D7" w:rsidRPr="004D7946">
        <w:rPr>
          <w:color w:val="000000"/>
        </w:rPr>
        <w:t xml:space="preserve"> vyplněné</w:t>
      </w:r>
      <w:r w:rsidR="00C10054">
        <w:rPr>
          <w:color w:val="000000"/>
        </w:rPr>
        <w:t xml:space="preserve"> jsme p</w:t>
      </w:r>
      <w:r w:rsidR="005C1160">
        <w:rPr>
          <w:color w:val="000000"/>
        </w:rPr>
        <w:t>o</w:t>
      </w:r>
      <w:r w:rsidR="00C10054">
        <w:rPr>
          <w:color w:val="000000"/>
        </w:rPr>
        <w:t xml:space="preserve">stoupili </w:t>
      </w:r>
      <w:r w:rsidR="001657D7" w:rsidRPr="004D7946">
        <w:rPr>
          <w:color w:val="000000"/>
        </w:rPr>
        <w:t>k dalšímu zpracování.</w:t>
      </w:r>
      <w:r w:rsidR="005C1160">
        <w:rPr>
          <w:color w:val="000000"/>
        </w:rPr>
        <w:t xml:space="preserve"> Dva dotazníky se nám nevráti</w:t>
      </w:r>
      <w:r w:rsidR="00437648">
        <w:rPr>
          <w:color w:val="000000"/>
        </w:rPr>
        <w:t>ly</w:t>
      </w:r>
      <w:r w:rsidR="005C1160">
        <w:rPr>
          <w:color w:val="000000"/>
        </w:rPr>
        <w:t xml:space="preserve">. </w:t>
      </w:r>
      <w:r w:rsidR="001657D7" w:rsidRPr="004D7946">
        <w:rPr>
          <w:color w:val="000000"/>
        </w:rPr>
        <w:t>Veškeré získané údaje b</w:t>
      </w:r>
      <w:r w:rsidR="00C10054">
        <w:rPr>
          <w:color w:val="000000"/>
        </w:rPr>
        <w:t>yly</w:t>
      </w:r>
      <w:r w:rsidR="001657D7" w:rsidRPr="004D7946">
        <w:rPr>
          <w:color w:val="000000"/>
        </w:rPr>
        <w:t xml:space="preserve"> zpracovány v tabulce programu Microsoft Office Excel 2013. Všechny získané hodnoty</w:t>
      </w:r>
      <w:r w:rsidR="0034728B">
        <w:rPr>
          <w:color w:val="000000"/>
        </w:rPr>
        <w:t xml:space="preserve"> byly zapsány do tabulky. </w:t>
      </w:r>
      <w:r w:rsidR="001657D7" w:rsidRPr="004D7946">
        <w:rPr>
          <w:color w:val="000000"/>
        </w:rPr>
        <w:t xml:space="preserve">Poté </w:t>
      </w:r>
      <w:r w:rsidR="00BB1A4D">
        <w:rPr>
          <w:color w:val="000000"/>
        </w:rPr>
        <w:t xml:space="preserve">jsme </w:t>
      </w:r>
      <w:r w:rsidR="0034728B">
        <w:rPr>
          <w:color w:val="000000"/>
        </w:rPr>
        <w:t>sestav</w:t>
      </w:r>
      <w:r w:rsidR="00BB1A4D">
        <w:rPr>
          <w:color w:val="000000"/>
        </w:rPr>
        <w:t>ili</w:t>
      </w:r>
      <w:r w:rsidR="0034728B">
        <w:rPr>
          <w:color w:val="000000"/>
        </w:rPr>
        <w:t xml:space="preserve"> </w:t>
      </w:r>
      <w:r w:rsidR="001657D7" w:rsidRPr="004D7946">
        <w:rPr>
          <w:color w:val="000000"/>
        </w:rPr>
        <w:t>tabulky četností. Zjištěné výsledky b</w:t>
      </w:r>
      <w:r w:rsidR="00BB1A4D">
        <w:rPr>
          <w:color w:val="000000"/>
        </w:rPr>
        <w:t>yly</w:t>
      </w:r>
      <w:r w:rsidR="001657D7" w:rsidRPr="004D7946">
        <w:rPr>
          <w:color w:val="000000"/>
        </w:rPr>
        <w:t xml:space="preserve"> zaznamenány v tabulkách a provede</w:t>
      </w:r>
      <w:r w:rsidR="00BB1A4D">
        <w:rPr>
          <w:color w:val="000000"/>
        </w:rPr>
        <w:t>ny</w:t>
      </w:r>
      <w:r w:rsidR="001657D7" w:rsidRPr="004D7946">
        <w:rPr>
          <w:color w:val="000000"/>
        </w:rPr>
        <w:t xml:space="preserve"> grafická znázornění dat. </w:t>
      </w:r>
      <w:r w:rsidR="003F6EDA">
        <w:t>Metody zpracování výsledků byly statistické. Zpracování dat proběhlo v Excelu.</w:t>
      </w:r>
    </w:p>
    <w:p w:rsidR="00D960A9" w:rsidRDefault="00D960A9" w:rsidP="005C1160">
      <w:pPr>
        <w:spacing w:line="360" w:lineRule="auto"/>
        <w:jc w:val="both"/>
      </w:pPr>
    </w:p>
    <w:p w:rsidR="00877AB1" w:rsidRDefault="00EB09F6" w:rsidP="00B26C19">
      <w:pPr>
        <w:pStyle w:val="Nadpis2"/>
      </w:pPr>
      <w:bookmarkStart w:id="22" w:name="_Toc441088046"/>
      <w:bookmarkStart w:id="23" w:name="_Toc72496574"/>
      <w:bookmarkEnd w:id="20"/>
      <w:r>
        <w:t>2</w:t>
      </w:r>
      <w:r w:rsidR="00B26C19">
        <w:t xml:space="preserve">.4 </w:t>
      </w:r>
      <w:r w:rsidR="00877AB1">
        <w:t xml:space="preserve">Výsledky </w:t>
      </w:r>
      <w:bookmarkEnd w:id="22"/>
      <w:r w:rsidR="003A209A">
        <w:t>šetření</w:t>
      </w:r>
      <w:bookmarkEnd w:id="23"/>
    </w:p>
    <w:p w:rsidR="00877AB1" w:rsidRPr="00ED409A" w:rsidRDefault="00877AB1" w:rsidP="00877AB1">
      <w:pPr>
        <w:jc w:val="both"/>
      </w:pPr>
    </w:p>
    <w:p w:rsidR="00877AB1" w:rsidRDefault="00877AB1" w:rsidP="003C31D5">
      <w:pPr>
        <w:spacing w:line="360" w:lineRule="auto"/>
        <w:ind w:firstLine="708"/>
        <w:jc w:val="both"/>
        <w:rPr>
          <w:noProof/>
        </w:rPr>
      </w:pPr>
      <w:r>
        <w:t xml:space="preserve">První otázka se týkala pohlaví. Z odpovědí jednoznačně vyplynulo, že převažují dívky nad chlapci, a to v poměru deset ku třem. Ve skutečnosti za </w:t>
      </w:r>
      <w:r w:rsidR="00DF7B08">
        <w:t>čtyři</w:t>
      </w:r>
      <w:r>
        <w:t xml:space="preserve"> </w:t>
      </w:r>
      <w:r w:rsidR="00DF7B08">
        <w:t>roky</w:t>
      </w:r>
      <w:r>
        <w:t xml:space="preserve"> od obnovení peer programu na naší škole sice převažují dívky, ale ne v tak velkém počtu. Chlapci</w:t>
      </w:r>
      <w:r w:rsidR="005C1160">
        <w:t>, kteří již vyšli,</w:t>
      </w:r>
      <w:r>
        <w:t xml:space="preserve"> anketu nevyplnili.</w:t>
      </w:r>
      <w:r w:rsidRPr="00756CA2">
        <w:rPr>
          <w:noProof/>
        </w:rPr>
        <w:t xml:space="preserve"> </w:t>
      </w:r>
    </w:p>
    <w:p w:rsidR="00877AB1" w:rsidRDefault="005C1160" w:rsidP="00877AB1">
      <w:pPr>
        <w:jc w:val="both"/>
      </w:pPr>
      <w:r>
        <w:rPr>
          <w:noProof/>
        </w:rPr>
        <w:drawing>
          <wp:anchor distT="0" distB="0" distL="114300" distR="114300" simplePos="0" relativeHeight="251659264" behindDoc="0" locked="0" layoutInCell="1" allowOverlap="1" wp14:anchorId="13E16D54" wp14:editId="4A2BDBB9">
            <wp:simplePos x="0" y="0"/>
            <wp:positionH relativeFrom="margin">
              <wp:align>left</wp:align>
            </wp:positionH>
            <wp:positionV relativeFrom="paragraph">
              <wp:posOffset>103505</wp:posOffset>
            </wp:positionV>
            <wp:extent cx="3959860" cy="1980000"/>
            <wp:effectExtent l="0" t="0" r="2540" b="1270"/>
            <wp:wrapSquare wrapText="bothSides"/>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877AB1" w:rsidRDefault="00877AB1" w:rsidP="00877AB1">
      <w:pPr>
        <w:jc w:val="both"/>
        <w:rPr>
          <w:b/>
          <w:sz w:val="28"/>
          <w:szCs w:val="28"/>
        </w:rPr>
      </w:pPr>
    </w:p>
    <w:p w:rsidR="00877AB1" w:rsidRDefault="00877AB1" w:rsidP="00877AB1">
      <w:pPr>
        <w:jc w:val="both"/>
        <w:rPr>
          <w:b/>
          <w:sz w:val="28"/>
          <w:szCs w:val="28"/>
        </w:rPr>
      </w:pPr>
    </w:p>
    <w:p w:rsidR="00877AB1" w:rsidRDefault="00877AB1" w:rsidP="00877AB1">
      <w:pPr>
        <w:ind w:firstLine="360"/>
        <w:jc w:val="both"/>
      </w:pPr>
    </w:p>
    <w:p w:rsidR="00877AB1" w:rsidRDefault="00877AB1" w:rsidP="00877AB1">
      <w:pPr>
        <w:ind w:firstLine="360"/>
        <w:jc w:val="both"/>
      </w:pPr>
    </w:p>
    <w:p w:rsidR="00877AB1" w:rsidRDefault="00877AB1" w:rsidP="00877AB1">
      <w:pPr>
        <w:ind w:firstLine="360"/>
        <w:jc w:val="both"/>
      </w:pPr>
    </w:p>
    <w:p w:rsidR="00877AB1" w:rsidRDefault="00877AB1" w:rsidP="00877AB1">
      <w:pPr>
        <w:ind w:firstLine="360"/>
        <w:jc w:val="both"/>
      </w:pPr>
    </w:p>
    <w:p w:rsidR="00877AB1" w:rsidRDefault="00877AB1" w:rsidP="00877AB1">
      <w:pPr>
        <w:ind w:firstLine="360"/>
        <w:jc w:val="both"/>
      </w:pPr>
    </w:p>
    <w:p w:rsidR="00877AB1" w:rsidRDefault="00877AB1" w:rsidP="00877AB1">
      <w:pPr>
        <w:ind w:firstLine="360"/>
        <w:jc w:val="both"/>
      </w:pPr>
    </w:p>
    <w:p w:rsidR="00877AB1" w:rsidRDefault="00877AB1" w:rsidP="00877AB1">
      <w:pPr>
        <w:ind w:firstLine="360"/>
        <w:jc w:val="both"/>
      </w:pPr>
    </w:p>
    <w:p w:rsidR="00DF7B08" w:rsidRDefault="00DF7B08" w:rsidP="00877AB1">
      <w:pPr>
        <w:ind w:firstLine="360"/>
        <w:jc w:val="both"/>
      </w:pPr>
    </w:p>
    <w:p w:rsidR="004E36A7" w:rsidRDefault="004E36A7" w:rsidP="004E36A7">
      <w:pPr>
        <w:jc w:val="both"/>
      </w:pPr>
    </w:p>
    <w:p w:rsidR="00DF7B08" w:rsidRDefault="00453235" w:rsidP="004E36A7">
      <w:pPr>
        <w:ind w:firstLine="360"/>
        <w:jc w:val="both"/>
      </w:pPr>
      <w:r w:rsidRPr="006F1013">
        <w:rPr>
          <w:b/>
        </w:rPr>
        <w:t>Graf č. 1</w:t>
      </w:r>
      <w:r>
        <w:t xml:space="preserve">: </w:t>
      </w:r>
      <w:r w:rsidRPr="00453235">
        <w:rPr>
          <w:i/>
        </w:rPr>
        <w:t>Pohlaví peer aktivistů</w:t>
      </w:r>
      <w:r>
        <w:t xml:space="preserve"> </w:t>
      </w:r>
    </w:p>
    <w:p w:rsidR="00C62E93" w:rsidRDefault="00C62E93" w:rsidP="005C1160">
      <w:pPr>
        <w:spacing w:before="100" w:beforeAutospacing="1" w:after="100" w:afterAutospacing="1" w:line="360" w:lineRule="auto"/>
        <w:jc w:val="both"/>
      </w:pPr>
    </w:p>
    <w:p w:rsidR="00877AB1" w:rsidRDefault="00D960A9" w:rsidP="003C31D5">
      <w:pPr>
        <w:spacing w:before="100" w:beforeAutospacing="1" w:after="100" w:afterAutospacing="1" w:line="360" w:lineRule="auto"/>
        <w:ind w:firstLine="360"/>
        <w:jc w:val="both"/>
      </w:pPr>
      <w:r>
        <w:rPr>
          <w:noProof/>
        </w:rPr>
        <w:drawing>
          <wp:anchor distT="0" distB="0" distL="114300" distR="114300" simplePos="0" relativeHeight="251660288" behindDoc="0" locked="0" layoutInCell="1" allowOverlap="1" wp14:anchorId="0F99287E" wp14:editId="01B32CEA">
            <wp:simplePos x="0" y="0"/>
            <wp:positionH relativeFrom="margin">
              <wp:align>left</wp:align>
            </wp:positionH>
            <wp:positionV relativeFrom="paragraph">
              <wp:posOffset>1198880</wp:posOffset>
            </wp:positionV>
            <wp:extent cx="4061460" cy="1950720"/>
            <wp:effectExtent l="0" t="0" r="15240" b="11430"/>
            <wp:wrapNone/>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F7B08">
        <w:t>D</w:t>
      </w:r>
      <w:r w:rsidR="00877AB1" w:rsidRPr="005E1B26">
        <w:t>ruhá otázka zjišťovala délku působení peerů v</w:t>
      </w:r>
      <w:r w:rsidR="00877AB1">
        <w:t> </w:t>
      </w:r>
      <w:r w:rsidR="00877AB1" w:rsidRPr="005E1B26">
        <w:t>programu</w:t>
      </w:r>
      <w:r w:rsidR="00877AB1">
        <w:t>. Většinou se jedná o žáky devátých tříd. Žáci osmých tříd se na tuto roli připravují.</w:t>
      </w:r>
      <w:r w:rsidR="00C62E93">
        <w:t xml:space="preserve"> </w:t>
      </w:r>
      <w:r w:rsidR="00877AB1">
        <w:t xml:space="preserve"> Výsledek odpovídá </w:t>
      </w:r>
      <w:r w:rsidR="00C62E93">
        <w:t>této skutečnosti</w:t>
      </w:r>
      <w:r w:rsidR="00877AB1">
        <w:t>. Dva žáci byli peery dva roky, šest žáků jeden rok a pět žáků pouze část letošního roku.</w:t>
      </w:r>
    </w:p>
    <w:p w:rsidR="00D960A9" w:rsidRDefault="00D960A9" w:rsidP="00D960A9">
      <w:pPr>
        <w:ind w:firstLine="360"/>
        <w:jc w:val="both"/>
      </w:pPr>
    </w:p>
    <w:p w:rsidR="00D960A9" w:rsidRDefault="00D960A9" w:rsidP="00D960A9">
      <w:pPr>
        <w:ind w:firstLine="360"/>
        <w:jc w:val="both"/>
      </w:pPr>
    </w:p>
    <w:p w:rsidR="00D960A9" w:rsidRDefault="00D960A9" w:rsidP="00D960A9">
      <w:pPr>
        <w:ind w:firstLine="360"/>
        <w:jc w:val="both"/>
      </w:pPr>
    </w:p>
    <w:p w:rsidR="00D960A9" w:rsidRDefault="00D960A9" w:rsidP="00D960A9">
      <w:pPr>
        <w:ind w:firstLine="360"/>
        <w:jc w:val="both"/>
      </w:pPr>
    </w:p>
    <w:p w:rsidR="00D960A9" w:rsidRDefault="00D960A9" w:rsidP="00D960A9">
      <w:pPr>
        <w:ind w:firstLine="360"/>
        <w:jc w:val="both"/>
      </w:pPr>
    </w:p>
    <w:p w:rsidR="00D960A9" w:rsidRDefault="00D960A9" w:rsidP="00D960A9">
      <w:pPr>
        <w:ind w:firstLine="360"/>
        <w:jc w:val="both"/>
      </w:pPr>
    </w:p>
    <w:p w:rsidR="00D960A9" w:rsidRDefault="00D960A9" w:rsidP="00D960A9">
      <w:pPr>
        <w:ind w:firstLine="360"/>
        <w:jc w:val="both"/>
      </w:pPr>
    </w:p>
    <w:p w:rsidR="00D960A9" w:rsidRDefault="00D960A9" w:rsidP="00D960A9">
      <w:pPr>
        <w:ind w:firstLine="360"/>
        <w:jc w:val="both"/>
      </w:pPr>
    </w:p>
    <w:p w:rsidR="00D960A9" w:rsidRDefault="00D960A9" w:rsidP="00D960A9">
      <w:pPr>
        <w:ind w:firstLine="360"/>
        <w:jc w:val="both"/>
      </w:pPr>
    </w:p>
    <w:p w:rsidR="00D960A9" w:rsidRDefault="00D960A9" w:rsidP="00D960A9">
      <w:pPr>
        <w:ind w:firstLine="360"/>
        <w:jc w:val="both"/>
      </w:pPr>
    </w:p>
    <w:p w:rsidR="00D960A9" w:rsidRDefault="00D960A9" w:rsidP="00D960A9">
      <w:pPr>
        <w:ind w:firstLine="360"/>
        <w:jc w:val="both"/>
      </w:pPr>
    </w:p>
    <w:p w:rsidR="00D960A9" w:rsidRDefault="00D960A9" w:rsidP="00D960A9">
      <w:pPr>
        <w:ind w:firstLine="360"/>
        <w:jc w:val="both"/>
      </w:pPr>
    </w:p>
    <w:p w:rsidR="00D960A9" w:rsidRDefault="00D960A9" w:rsidP="00D960A9">
      <w:pPr>
        <w:ind w:firstLine="360"/>
        <w:jc w:val="both"/>
      </w:pPr>
      <w:r w:rsidRPr="006F1013">
        <w:rPr>
          <w:b/>
        </w:rPr>
        <w:t>Graf č.</w:t>
      </w:r>
      <w:r>
        <w:t xml:space="preserve"> </w:t>
      </w:r>
      <w:r w:rsidRPr="006F1013">
        <w:rPr>
          <w:b/>
        </w:rPr>
        <w:t>2</w:t>
      </w:r>
      <w:r>
        <w:t xml:space="preserve">: </w:t>
      </w:r>
      <w:r>
        <w:rPr>
          <w:i/>
        </w:rPr>
        <w:t>Délka účasti v peer programu</w:t>
      </w:r>
      <w:r>
        <w:t xml:space="preserve"> </w:t>
      </w:r>
    </w:p>
    <w:p w:rsidR="00453235" w:rsidRPr="000358FE" w:rsidRDefault="00453235" w:rsidP="005C1160">
      <w:pPr>
        <w:spacing w:before="100" w:beforeAutospacing="1" w:after="100" w:afterAutospacing="1" w:line="360" w:lineRule="auto"/>
        <w:jc w:val="both"/>
        <w:rPr>
          <w:b/>
          <w:sz w:val="28"/>
          <w:szCs w:val="28"/>
        </w:rPr>
      </w:pPr>
    </w:p>
    <w:p w:rsidR="00877AB1" w:rsidRDefault="00877AB1" w:rsidP="00877AB1">
      <w:pPr>
        <w:jc w:val="both"/>
        <w:rPr>
          <w:b/>
          <w:sz w:val="28"/>
          <w:szCs w:val="28"/>
        </w:rPr>
      </w:pPr>
    </w:p>
    <w:p w:rsidR="00877AB1" w:rsidRDefault="00877AB1" w:rsidP="003C31D5">
      <w:pPr>
        <w:spacing w:line="360" w:lineRule="auto"/>
        <w:ind w:firstLine="360"/>
        <w:rPr>
          <w:rFonts w:eastAsiaTheme="minorHAnsi"/>
        </w:rPr>
      </w:pPr>
      <w:r w:rsidRPr="00DF7B08">
        <w:rPr>
          <w:rFonts w:eastAsiaTheme="minorHAnsi"/>
        </w:rPr>
        <w:t xml:space="preserve">Třetí otázka zjišťovala, </w:t>
      </w:r>
      <w:r w:rsidR="006F1013" w:rsidRPr="00DF7B08">
        <w:rPr>
          <w:rFonts w:eastAsiaTheme="minorHAnsi"/>
        </w:rPr>
        <w:t>zdali</w:t>
      </w:r>
      <w:r w:rsidRPr="00DF7B08">
        <w:rPr>
          <w:rFonts w:eastAsiaTheme="minorHAnsi"/>
        </w:rPr>
        <w:t xml:space="preserve"> zkušenost s peer programem považují za přínosnou. Všichni jednomyslně odpověděli, že ano.</w:t>
      </w:r>
    </w:p>
    <w:p w:rsidR="001A09F0" w:rsidRDefault="001A09F0" w:rsidP="003A209A">
      <w:pPr>
        <w:spacing w:line="360" w:lineRule="auto"/>
        <w:rPr>
          <w:rFonts w:eastAsiaTheme="minorHAnsi"/>
        </w:rPr>
      </w:pPr>
    </w:p>
    <w:p w:rsidR="00EC0DFC" w:rsidRPr="00DF7B08" w:rsidRDefault="001A09F0" w:rsidP="003A209A">
      <w:pPr>
        <w:spacing w:line="360" w:lineRule="auto"/>
        <w:rPr>
          <w:rFonts w:eastAsiaTheme="minorHAnsi"/>
        </w:rPr>
      </w:pPr>
      <w:r>
        <w:rPr>
          <w:rFonts w:asciiTheme="minorHAnsi" w:eastAsiaTheme="minorHAnsi" w:hAnsiTheme="minorHAnsi" w:cstheme="minorBidi"/>
          <w:noProof/>
          <w:spacing w:val="30"/>
        </w:rPr>
        <w:drawing>
          <wp:anchor distT="0" distB="0" distL="114300" distR="114300" simplePos="0" relativeHeight="251661312" behindDoc="0" locked="0" layoutInCell="1" allowOverlap="1" wp14:anchorId="51CEB6E4" wp14:editId="024B3747">
            <wp:simplePos x="0" y="0"/>
            <wp:positionH relativeFrom="margin">
              <wp:posOffset>76200</wp:posOffset>
            </wp:positionH>
            <wp:positionV relativeFrom="paragraph">
              <wp:posOffset>10160</wp:posOffset>
            </wp:positionV>
            <wp:extent cx="3960000" cy="1980000"/>
            <wp:effectExtent l="0" t="0" r="2540" b="1270"/>
            <wp:wrapNone/>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877AB1" w:rsidRDefault="00877AB1" w:rsidP="003A209A">
      <w:pPr>
        <w:pStyle w:val="Standard"/>
        <w:spacing w:line="360" w:lineRule="auto"/>
        <w:jc w:val="both"/>
        <w:rPr>
          <w:b/>
          <w:sz w:val="28"/>
          <w:szCs w:val="28"/>
        </w:rPr>
      </w:pPr>
    </w:p>
    <w:p w:rsidR="00877AB1" w:rsidRDefault="00877AB1" w:rsidP="003A209A">
      <w:pPr>
        <w:pStyle w:val="Standard"/>
        <w:spacing w:line="360" w:lineRule="auto"/>
        <w:jc w:val="both"/>
        <w:rPr>
          <w:b/>
          <w:sz w:val="28"/>
          <w:szCs w:val="28"/>
        </w:rPr>
      </w:pPr>
    </w:p>
    <w:p w:rsidR="00877AB1" w:rsidRDefault="00877AB1" w:rsidP="003A209A">
      <w:pPr>
        <w:pStyle w:val="Standard"/>
        <w:spacing w:line="360" w:lineRule="auto"/>
        <w:jc w:val="both"/>
        <w:rPr>
          <w:b/>
          <w:sz w:val="28"/>
          <w:szCs w:val="28"/>
        </w:rPr>
      </w:pPr>
    </w:p>
    <w:p w:rsidR="00877AB1" w:rsidRDefault="00877AB1" w:rsidP="003A209A">
      <w:pPr>
        <w:pStyle w:val="Standard"/>
        <w:spacing w:line="360" w:lineRule="auto"/>
        <w:jc w:val="both"/>
        <w:rPr>
          <w:b/>
          <w:sz w:val="28"/>
          <w:szCs w:val="28"/>
        </w:rPr>
      </w:pPr>
    </w:p>
    <w:p w:rsidR="001A09F0" w:rsidRDefault="001A09F0" w:rsidP="001A09F0">
      <w:pPr>
        <w:ind w:firstLine="708"/>
        <w:jc w:val="both"/>
        <w:rPr>
          <w:i/>
        </w:rPr>
      </w:pPr>
      <w:r w:rsidRPr="006F1013">
        <w:rPr>
          <w:b/>
        </w:rPr>
        <w:t>Graf č. 3</w:t>
      </w:r>
      <w:r>
        <w:t xml:space="preserve">: </w:t>
      </w:r>
      <w:r>
        <w:rPr>
          <w:i/>
        </w:rPr>
        <w:t>Přínos peer programu pro aktivisty</w:t>
      </w:r>
    </w:p>
    <w:p w:rsidR="001A09F0" w:rsidRDefault="001A09F0" w:rsidP="001A09F0">
      <w:pPr>
        <w:ind w:firstLine="708"/>
        <w:jc w:val="both"/>
      </w:pPr>
    </w:p>
    <w:p w:rsidR="001A09F0" w:rsidRDefault="001A09F0" w:rsidP="001A09F0">
      <w:pPr>
        <w:spacing w:line="360" w:lineRule="auto"/>
        <w:rPr>
          <w:rFonts w:eastAsiaTheme="minorHAnsi"/>
        </w:rPr>
      </w:pPr>
    </w:p>
    <w:p w:rsidR="00877AB1" w:rsidRDefault="00877AB1" w:rsidP="003C31D5">
      <w:pPr>
        <w:spacing w:line="360" w:lineRule="auto"/>
        <w:ind w:firstLine="708"/>
        <w:rPr>
          <w:rFonts w:eastAsiaTheme="minorHAnsi"/>
        </w:rPr>
      </w:pPr>
      <w:r w:rsidRPr="00DF7B08">
        <w:rPr>
          <w:rFonts w:eastAsiaTheme="minorHAnsi"/>
        </w:rPr>
        <w:t>Čtvrtá otázka se dotazovala na to, jestli peery role aktivisty bavila. Opět všichni jednotně odpověděli kladně</w:t>
      </w:r>
      <w:r w:rsidR="00C62E93">
        <w:rPr>
          <w:rFonts w:eastAsiaTheme="minorHAnsi"/>
        </w:rPr>
        <w:t>, že práce v peer programu pro ně byla zajímavá a podnětná.</w:t>
      </w:r>
    </w:p>
    <w:p w:rsidR="001A09F0" w:rsidRDefault="001A09F0" w:rsidP="003A209A">
      <w:pPr>
        <w:spacing w:line="360" w:lineRule="auto"/>
        <w:rPr>
          <w:rFonts w:eastAsiaTheme="minorHAnsi"/>
        </w:rPr>
      </w:pPr>
    </w:p>
    <w:p w:rsidR="00EC0DFC" w:rsidRPr="00DF7B08" w:rsidRDefault="001A09F0" w:rsidP="003A209A">
      <w:pPr>
        <w:spacing w:line="360" w:lineRule="auto"/>
        <w:rPr>
          <w:rFonts w:eastAsiaTheme="minorHAnsi"/>
        </w:rPr>
      </w:pPr>
      <w:r>
        <w:rPr>
          <w:b/>
          <w:noProof/>
          <w:sz w:val="28"/>
          <w:szCs w:val="28"/>
        </w:rPr>
        <w:drawing>
          <wp:anchor distT="0" distB="0" distL="114300" distR="114300" simplePos="0" relativeHeight="251662336" behindDoc="0" locked="0" layoutInCell="1" allowOverlap="1" wp14:anchorId="1A945F3C" wp14:editId="49163C5E">
            <wp:simplePos x="0" y="0"/>
            <wp:positionH relativeFrom="margin">
              <wp:posOffset>167640</wp:posOffset>
            </wp:positionH>
            <wp:positionV relativeFrom="paragraph">
              <wp:posOffset>45085</wp:posOffset>
            </wp:positionV>
            <wp:extent cx="3960000" cy="1980000"/>
            <wp:effectExtent l="0" t="0" r="2540" b="1270"/>
            <wp:wrapNone/>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877AB1" w:rsidRDefault="00877AB1" w:rsidP="003A209A">
      <w:pPr>
        <w:pStyle w:val="Standard"/>
        <w:spacing w:line="360" w:lineRule="auto"/>
        <w:jc w:val="both"/>
        <w:rPr>
          <w:b/>
          <w:sz w:val="28"/>
          <w:szCs w:val="28"/>
        </w:rPr>
      </w:pPr>
    </w:p>
    <w:p w:rsidR="00877AB1" w:rsidRDefault="00877AB1" w:rsidP="003A209A">
      <w:pPr>
        <w:pStyle w:val="Standard"/>
        <w:spacing w:line="360" w:lineRule="auto"/>
        <w:jc w:val="both"/>
        <w:rPr>
          <w:b/>
          <w:sz w:val="28"/>
          <w:szCs w:val="28"/>
        </w:rPr>
      </w:pPr>
    </w:p>
    <w:p w:rsidR="00877AB1" w:rsidRDefault="00877AB1" w:rsidP="003A209A">
      <w:pPr>
        <w:pStyle w:val="Standard"/>
        <w:spacing w:line="360" w:lineRule="auto"/>
        <w:jc w:val="both"/>
        <w:rPr>
          <w:b/>
          <w:sz w:val="28"/>
          <w:szCs w:val="28"/>
        </w:rPr>
      </w:pPr>
    </w:p>
    <w:p w:rsidR="00877AB1" w:rsidRDefault="00877AB1" w:rsidP="003A209A">
      <w:pPr>
        <w:pStyle w:val="Standard"/>
        <w:spacing w:line="360" w:lineRule="auto"/>
        <w:jc w:val="both"/>
        <w:rPr>
          <w:b/>
          <w:sz w:val="28"/>
          <w:szCs w:val="28"/>
        </w:rPr>
      </w:pPr>
    </w:p>
    <w:p w:rsidR="001A09F0" w:rsidRPr="00C62E93" w:rsidRDefault="001A09F0" w:rsidP="001A09F0">
      <w:pPr>
        <w:ind w:firstLine="708"/>
        <w:jc w:val="both"/>
      </w:pPr>
      <w:r w:rsidRPr="006F1013">
        <w:rPr>
          <w:b/>
        </w:rPr>
        <w:t>Graf č. 4</w:t>
      </w:r>
      <w:r>
        <w:t xml:space="preserve">: </w:t>
      </w:r>
      <w:r w:rsidRPr="00C62E93">
        <w:rPr>
          <w:i/>
        </w:rPr>
        <w:t>Spokojenost s rolí peer aktivist</w:t>
      </w:r>
      <w:r>
        <w:rPr>
          <w:i/>
        </w:rPr>
        <w:t>y</w:t>
      </w:r>
    </w:p>
    <w:p w:rsidR="004E36A7" w:rsidRDefault="004E36A7" w:rsidP="004E36A7">
      <w:pPr>
        <w:jc w:val="both"/>
        <w:rPr>
          <w:rFonts w:asciiTheme="minorHAnsi" w:eastAsiaTheme="minorHAnsi" w:hAnsiTheme="minorHAnsi" w:cstheme="minorBidi"/>
          <w:spacing w:val="30"/>
          <w:szCs w:val="22"/>
          <w:lang w:eastAsia="en-US"/>
        </w:rPr>
      </w:pPr>
    </w:p>
    <w:p w:rsidR="001A09F0" w:rsidRDefault="001A09F0" w:rsidP="003A209A">
      <w:pPr>
        <w:spacing w:line="360" w:lineRule="auto"/>
        <w:rPr>
          <w:rFonts w:eastAsiaTheme="minorHAnsi"/>
        </w:rPr>
      </w:pPr>
    </w:p>
    <w:p w:rsidR="00877AB1" w:rsidRDefault="00877AB1" w:rsidP="003C31D5">
      <w:pPr>
        <w:spacing w:line="360" w:lineRule="auto"/>
        <w:ind w:firstLine="708"/>
        <w:rPr>
          <w:rFonts w:eastAsiaTheme="minorHAnsi"/>
        </w:rPr>
      </w:pPr>
      <w:r w:rsidRPr="00DF7B08">
        <w:rPr>
          <w:rFonts w:eastAsiaTheme="minorHAnsi"/>
        </w:rPr>
        <w:t xml:space="preserve">Pátá otázka se ptala na názor, které z probíraných témat programu bylo pro aktivisty zajímavější. Pět respondentů odpovědělo, že téma </w:t>
      </w:r>
      <w:r w:rsidR="005C0391">
        <w:rPr>
          <w:rFonts w:eastAsiaTheme="minorHAnsi"/>
        </w:rPr>
        <w:t>o násilí</w:t>
      </w:r>
      <w:r w:rsidRPr="00DF7B08">
        <w:rPr>
          <w:rFonts w:eastAsiaTheme="minorHAnsi"/>
        </w:rPr>
        <w:t xml:space="preserve">. Osm zvolilo druhou variantu a upřednostnilo téma </w:t>
      </w:r>
      <w:r w:rsidR="005C0391">
        <w:rPr>
          <w:rFonts w:eastAsiaTheme="minorHAnsi"/>
        </w:rPr>
        <w:t>věnující se drogám</w:t>
      </w:r>
      <w:r w:rsidRPr="00DF7B08">
        <w:rPr>
          <w:rFonts w:eastAsiaTheme="minorHAnsi"/>
        </w:rPr>
        <w:t>.</w:t>
      </w:r>
    </w:p>
    <w:p w:rsidR="005C0391" w:rsidRPr="00DF7B08" w:rsidRDefault="005C0391" w:rsidP="003A209A">
      <w:pPr>
        <w:spacing w:line="360" w:lineRule="auto"/>
        <w:rPr>
          <w:rFonts w:eastAsiaTheme="minorHAnsi"/>
        </w:rPr>
      </w:pPr>
    </w:p>
    <w:p w:rsidR="00877AB1" w:rsidRDefault="00877AB1" w:rsidP="003A209A">
      <w:pPr>
        <w:pStyle w:val="Standard"/>
        <w:spacing w:line="360" w:lineRule="auto"/>
        <w:jc w:val="both"/>
        <w:rPr>
          <w:b/>
          <w:sz w:val="28"/>
          <w:szCs w:val="28"/>
        </w:rPr>
      </w:pPr>
    </w:p>
    <w:p w:rsidR="00877AB1" w:rsidRDefault="006F1013" w:rsidP="003A209A">
      <w:pPr>
        <w:pStyle w:val="Standard"/>
        <w:spacing w:line="360" w:lineRule="auto"/>
        <w:jc w:val="both"/>
        <w:rPr>
          <w:b/>
          <w:sz w:val="28"/>
          <w:szCs w:val="28"/>
        </w:rPr>
      </w:pPr>
      <w:r>
        <w:rPr>
          <w:b/>
          <w:noProof/>
          <w:sz w:val="28"/>
          <w:szCs w:val="28"/>
        </w:rPr>
        <w:lastRenderedPageBreak/>
        <w:drawing>
          <wp:anchor distT="0" distB="0" distL="114300" distR="114300" simplePos="0" relativeHeight="251663360" behindDoc="0" locked="0" layoutInCell="1" allowOverlap="1" wp14:anchorId="7516BC22" wp14:editId="043C6A54">
            <wp:simplePos x="0" y="0"/>
            <wp:positionH relativeFrom="margin">
              <wp:align>left</wp:align>
            </wp:positionH>
            <wp:positionV relativeFrom="paragraph">
              <wp:posOffset>5715</wp:posOffset>
            </wp:positionV>
            <wp:extent cx="3960000" cy="1980000"/>
            <wp:effectExtent l="0" t="0" r="2540" b="1270"/>
            <wp:wrapNone/>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7C7A35" w:rsidRDefault="007C7A35" w:rsidP="003A209A">
      <w:pPr>
        <w:spacing w:line="360" w:lineRule="auto"/>
        <w:rPr>
          <w:rFonts w:eastAsiaTheme="minorHAnsi"/>
        </w:rPr>
      </w:pPr>
    </w:p>
    <w:p w:rsidR="00C62E93" w:rsidRDefault="00C62E93" w:rsidP="003A209A">
      <w:pPr>
        <w:spacing w:line="360" w:lineRule="auto"/>
        <w:rPr>
          <w:rFonts w:eastAsiaTheme="minorHAnsi"/>
        </w:rPr>
      </w:pPr>
    </w:p>
    <w:p w:rsidR="00C62E93" w:rsidRDefault="00C62E93" w:rsidP="003A209A">
      <w:pPr>
        <w:spacing w:line="360" w:lineRule="auto"/>
        <w:rPr>
          <w:rFonts w:eastAsiaTheme="minorHAnsi"/>
        </w:rPr>
      </w:pPr>
    </w:p>
    <w:p w:rsidR="001A09F0" w:rsidRDefault="001A09F0" w:rsidP="001A09F0">
      <w:pPr>
        <w:ind w:firstLine="708"/>
        <w:jc w:val="both"/>
      </w:pPr>
    </w:p>
    <w:p w:rsidR="001A09F0" w:rsidRDefault="001A09F0" w:rsidP="001A09F0">
      <w:pPr>
        <w:ind w:firstLine="708"/>
        <w:jc w:val="both"/>
      </w:pPr>
    </w:p>
    <w:p w:rsidR="001A09F0" w:rsidRDefault="001A09F0" w:rsidP="001A09F0">
      <w:pPr>
        <w:ind w:firstLine="708"/>
        <w:jc w:val="both"/>
      </w:pPr>
    </w:p>
    <w:p w:rsidR="001A09F0" w:rsidRDefault="001A09F0" w:rsidP="001A09F0">
      <w:pPr>
        <w:ind w:firstLine="708"/>
        <w:jc w:val="both"/>
      </w:pPr>
    </w:p>
    <w:p w:rsidR="001A09F0" w:rsidRDefault="001A09F0" w:rsidP="001A09F0">
      <w:pPr>
        <w:ind w:firstLine="708"/>
        <w:jc w:val="both"/>
      </w:pPr>
    </w:p>
    <w:p w:rsidR="001A09F0" w:rsidRDefault="001A09F0" w:rsidP="001A09F0">
      <w:pPr>
        <w:ind w:firstLine="708"/>
        <w:jc w:val="both"/>
      </w:pPr>
      <w:r w:rsidRPr="006F1013">
        <w:rPr>
          <w:b/>
        </w:rPr>
        <w:t>Graf č. 5</w:t>
      </w:r>
      <w:r>
        <w:t xml:space="preserve">: </w:t>
      </w:r>
      <w:r>
        <w:rPr>
          <w:i/>
        </w:rPr>
        <w:t xml:space="preserve">Téma peer programu </w:t>
      </w:r>
      <w:r>
        <w:t xml:space="preserve"> </w:t>
      </w:r>
    </w:p>
    <w:p w:rsidR="00C62E93" w:rsidRDefault="00C62E93" w:rsidP="003A209A">
      <w:pPr>
        <w:spacing w:line="360" w:lineRule="auto"/>
        <w:rPr>
          <w:rFonts w:eastAsiaTheme="minorHAnsi"/>
        </w:rPr>
      </w:pPr>
    </w:p>
    <w:p w:rsidR="00877AB1" w:rsidRDefault="00877AB1" w:rsidP="003C31D5">
      <w:pPr>
        <w:spacing w:line="360" w:lineRule="auto"/>
        <w:ind w:firstLine="708"/>
        <w:rPr>
          <w:rFonts w:eastAsiaTheme="minorHAnsi"/>
        </w:rPr>
      </w:pPr>
      <w:r w:rsidRPr="00DF7B08">
        <w:rPr>
          <w:rFonts w:eastAsiaTheme="minorHAnsi"/>
        </w:rPr>
        <w:t xml:space="preserve">Šestá otázka směřovala na respekt peerů u žáků. Dvanáct </w:t>
      </w:r>
      <w:r w:rsidR="006F1013">
        <w:rPr>
          <w:rFonts w:eastAsiaTheme="minorHAnsi"/>
        </w:rPr>
        <w:t>aktivistů respekt u mladších žáků</w:t>
      </w:r>
      <w:r w:rsidRPr="00DF7B08">
        <w:rPr>
          <w:rFonts w:eastAsiaTheme="minorHAnsi"/>
        </w:rPr>
        <w:t xml:space="preserve"> mělo a pouze jeden</w:t>
      </w:r>
      <w:r w:rsidR="006F1013">
        <w:rPr>
          <w:rFonts w:eastAsiaTheme="minorHAnsi"/>
        </w:rPr>
        <w:t xml:space="preserve"> odpověděl</w:t>
      </w:r>
      <w:r w:rsidRPr="00DF7B08">
        <w:rPr>
          <w:rFonts w:eastAsiaTheme="minorHAnsi"/>
        </w:rPr>
        <w:t xml:space="preserve">, že </w:t>
      </w:r>
      <w:r w:rsidR="006F1013">
        <w:rPr>
          <w:rFonts w:eastAsiaTheme="minorHAnsi"/>
        </w:rPr>
        <w:t xml:space="preserve">respekt </w:t>
      </w:r>
      <w:r w:rsidRPr="00DF7B08">
        <w:rPr>
          <w:rFonts w:eastAsiaTheme="minorHAnsi"/>
        </w:rPr>
        <w:t>ne</w:t>
      </w:r>
      <w:r w:rsidR="006F1013">
        <w:rPr>
          <w:rFonts w:eastAsiaTheme="minorHAnsi"/>
        </w:rPr>
        <w:t>měl</w:t>
      </w:r>
      <w:r w:rsidRPr="00DF7B08">
        <w:rPr>
          <w:rFonts w:eastAsiaTheme="minorHAnsi"/>
        </w:rPr>
        <w:t>.</w:t>
      </w:r>
      <w:r w:rsidR="004E36A7">
        <w:rPr>
          <w:rFonts w:eastAsiaTheme="minorHAnsi"/>
        </w:rPr>
        <w:t xml:space="preserve"> </w:t>
      </w:r>
    </w:p>
    <w:p w:rsidR="00EC0DFC" w:rsidRDefault="001A09F0" w:rsidP="003A209A">
      <w:pPr>
        <w:spacing w:line="360" w:lineRule="auto"/>
        <w:rPr>
          <w:rFonts w:eastAsiaTheme="minorHAnsi"/>
        </w:rPr>
      </w:pPr>
      <w:r>
        <w:rPr>
          <w:b/>
          <w:noProof/>
          <w:sz w:val="28"/>
          <w:szCs w:val="28"/>
        </w:rPr>
        <w:drawing>
          <wp:anchor distT="0" distB="0" distL="114300" distR="114300" simplePos="0" relativeHeight="251664384" behindDoc="0" locked="0" layoutInCell="1" allowOverlap="1" wp14:anchorId="1CC7C34D" wp14:editId="369C2FF3">
            <wp:simplePos x="0" y="0"/>
            <wp:positionH relativeFrom="margin">
              <wp:align>left</wp:align>
            </wp:positionH>
            <wp:positionV relativeFrom="paragraph">
              <wp:posOffset>94615</wp:posOffset>
            </wp:positionV>
            <wp:extent cx="3960000" cy="1980000"/>
            <wp:effectExtent l="0" t="0" r="2540" b="1270"/>
            <wp:wrapNone/>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EC0DFC" w:rsidRPr="00DF7B08" w:rsidRDefault="00EC0DFC" w:rsidP="003A209A">
      <w:pPr>
        <w:spacing w:line="360" w:lineRule="auto"/>
        <w:rPr>
          <w:rFonts w:eastAsiaTheme="minorHAnsi"/>
        </w:rPr>
      </w:pPr>
    </w:p>
    <w:p w:rsidR="00877AB1" w:rsidRDefault="00877AB1" w:rsidP="003A209A">
      <w:pPr>
        <w:pStyle w:val="Standard"/>
        <w:spacing w:line="360" w:lineRule="auto"/>
        <w:ind w:firstLine="708"/>
        <w:jc w:val="both"/>
        <w:rPr>
          <w:b/>
          <w:sz w:val="28"/>
          <w:szCs w:val="28"/>
        </w:rPr>
      </w:pPr>
      <w:r>
        <w:rPr>
          <w:b/>
          <w:sz w:val="28"/>
          <w:szCs w:val="28"/>
        </w:rPr>
        <w:t xml:space="preserve"> </w:t>
      </w:r>
    </w:p>
    <w:p w:rsidR="00877AB1" w:rsidRDefault="00877AB1" w:rsidP="003A209A">
      <w:pPr>
        <w:pStyle w:val="Standard"/>
        <w:spacing w:line="360" w:lineRule="auto"/>
        <w:jc w:val="both"/>
        <w:rPr>
          <w:b/>
          <w:sz w:val="28"/>
          <w:szCs w:val="28"/>
        </w:rPr>
      </w:pPr>
    </w:p>
    <w:p w:rsidR="00877AB1" w:rsidRDefault="00877AB1" w:rsidP="003A209A">
      <w:pPr>
        <w:pStyle w:val="Standard"/>
        <w:spacing w:line="360" w:lineRule="auto"/>
        <w:jc w:val="both"/>
        <w:rPr>
          <w:b/>
          <w:sz w:val="28"/>
          <w:szCs w:val="28"/>
        </w:rPr>
      </w:pPr>
    </w:p>
    <w:p w:rsidR="00877AB1" w:rsidRDefault="00877AB1" w:rsidP="003A209A">
      <w:pPr>
        <w:pStyle w:val="Standard"/>
        <w:spacing w:line="360" w:lineRule="auto"/>
        <w:ind w:firstLine="708"/>
        <w:jc w:val="both"/>
        <w:rPr>
          <w:rFonts w:asciiTheme="minorHAnsi" w:eastAsiaTheme="minorHAnsi" w:hAnsiTheme="minorHAnsi" w:cstheme="minorBidi"/>
          <w:spacing w:val="30"/>
          <w:kern w:val="0"/>
          <w:sz w:val="24"/>
        </w:rPr>
      </w:pPr>
    </w:p>
    <w:p w:rsidR="00EC0DFC" w:rsidRPr="001A09F0" w:rsidRDefault="001A09F0" w:rsidP="001A09F0">
      <w:pPr>
        <w:ind w:firstLine="708"/>
        <w:jc w:val="both"/>
      </w:pPr>
      <w:r w:rsidRPr="006F1013">
        <w:rPr>
          <w:b/>
        </w:rPr>
        <w:t>Graf č. 6</w:t>
      </w:r>
      <w:r>
        <w:t xml:space="preserve">: </w:t>
      </w:r>
      <w:r w:rsidRPr="001A09F0">
        <w:t>Respekt peer aktivistů u žáků</w:t>
      </w:r>
    </w:p>
    <w:p w:rsidR="004E36A7" w:rsidRDefault="004E36A7" w:rsidP="003A209A">
      <w:pPr>
        <w:spacing w:line="360" w:lineRule="auto"/>
        <w:rPr>
          <w:rFonts w:eastAsiaTheme="minorHAnsi"/>
        </w:rPr>
      </w:pPr>
    </w:p>
    <w:p w:rsidR="001A09F0" w:rsidRDefault="001A09F0" w:rsidP="003C31D5">
      <w:pPr>
        <w:spacing w:line="360" w:lineRule="auto"/>
        <w:ind w:firstLine="708"/>
        <w:rPr>
          <w:rFonts w:eastAsiaTheme="minorHAnsi"/>
        </w:rPr>
      </w:pPr>
      <w:r>
        <w:rPr>
          <w:rFonts w:asciiTheme="minorHAnsi" w:eastAsiaTheme="minorHAnsi" w:hAnsiTheme="minorHAnsi" w:cstheme="minorBidi"/>
          <w:noProof/>
          <w:spacing w:val="30"/>
        </w:rPr>
        <w:drawing>
          <wp:anchor distT="0" distB="0" distL="114300" distR="114300" simplePos="0" relativeHeight="251665408" behindDoc="1" locked="0" layoutInCell="1" allowOverlap="1" wp14:anchorId="20E841FD" wp14:editId="0938500B">
            <wp:simplePos x="0" y="0"/>
            <wp:positionH relativeFrom="margin">
              <wp:align>left</wp:align>
            </wp:positionH>
            <wp:positionV relativeFrom="paragraph">
              <wp:posOffset>807720</wp:posOffset>
            </wp:positionV>
            <wp:extent cx="3959860" cy="1866900"/>
            <wp:effectExtent l="0" t="0" r="2540" b="0"/>
            <wp:wrapTopAndBottom/>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DF7B08">
        <w:rPr>
          <w:rFonts w:eastAsiaTheme="minorHAnsi"/>
        </w:rPr>
        <w:t>Sedmá otázka zkoumala mínění peer aktivistů na zapojení se žáků do programu. Jedenáct se vyslovili pro aktivní zapojení</w:t>
      </w:r>
      <w:r>
        <w:rPr>
          <w:rFonts w:eastAsiaTheme="minorHAnsi"/>
        </w:rPr>
        <w:t xml:space="preserve"> mladších žáků</w:t>
      </w:r>
      <w:r w:rsidRPr="00DF7B08">
        <w:rPr>
          <w:rFonts w:eastAsiaTheme="minorHAnsi"/>
        </w:rPr>
        <w:t xml:space="preserve"> a pouze dva, že ne, což svědčí o pasivitě</w:t>
      </w:r>
      <w:r>
        <w:rPr>
          <w:rFonts w:eastAsiaTheme="minorHAnsi"/>
        </w:rPr>
        <w:t xml:space="preserve"> některých</w:t>
      </w:r>
      <w:r w:rsidRPr="00DF7B08">
        <w:rPr>
          <w:rFonts w:eastAsiaTheme="minorHAnsi"/>
        </w:rPr>
        <w:t xml:space="preserve"> žáků.</w:t>
      </w:r>
    </w:p>
    <w:p w:rsidR="001A09F0" w:rsidRDefault="001A09F0" w:rsidP="001A09F0">
      <w:pPr>
        <w:ind w:firstLine="708"/>
        <w:jc w:val="both"/>
      </w:pPr>
      <w:r w:rsidRPr="006F1013">
        <w:rPr>
          <w:b/>
        </w:rPr>
        <w:t xml:space="preserve">Graf č. </w:t>
      </w:r>
      <w:r w:rsidR="006F1013" w:rsidRPr="006F1013">
        <w:rPr>
          <w:b/>
        </w:rPr>
        <w:t>7</w:t>
      </w:r>
      <w:r w:rsidR="006F1013">
        <w:t xml:space="preserve">: </w:t>
      </w:r>
      <w:r w:rsidR="006F1013">
        <w:rPr>
          <w:i/>
        </w:rPr>
        <w:t>Aktivita zapojených žáků</w:t>
      </w:r>
      <w:r>
        <w:t xml:space="preserve"> </w:t>
      </w:r>
    </w:p>
    <w:p w:rsidR="00B86565" w:rsidRPr="00DF7B08" w:rsidRDefault="00B86565" w:rsidP="003C31D5">
      <w:pPr>
        <w:spacing w:line="360" w:lineRule="auto"/>
        <w:ind w:firstLine="708"/>
        <w:rPr>
          <w:rFonts w:eastAsiaTheme="minorHAnsi"/>
        </w:rPr>
      </w:pPr>
      <w:r>
        <w:rPr>
          <w:rFonts w:eastAsiaTheme="minorHAnsi"/>
        </w:rPr>
        <w:lastRenderedPageBreak/>
        <w:t>O</w:t>
      </w:r>
      <w:r w:rsidRPr="00DF7B08">
        <w:rPr>
          <w:rFonts w:eastAsiaTheme="minorHAnsi"/>
        </w:rPr>
        <w:t>smá otázka se tázala na to, zda musel do programu zasahovat vyučující. Dva peeři odpověděli, že ano a jedenáct, že nikoliv.</w:t>
      </w:r>
      <w:r>
        <w:rPr>
          <w:rFonts w:eastAsiaTheme="minorHAnsi"/>
        </w:rPr>
        <w:t xml:space="preserve"> Což vypovídá o zájmu žáků o program, ale i o vhodných dovednostech peer aktivistů.</w:t>
      </w:r>
    </w:p>
    <w:p w:rsidR="001A09F0" w:rsidRDefault="00B86565" w:rsidP="004E36A7">
      <w:pPr>
        <w:ind w:firstLine="708"/>
        <w:jc w:val="both"/>
      </w:pPr>
      <w:r>
        <w:rPr>
          <w:b/>
          <w:noProof/>
          <w:sz w:val="28"/>
          <w:szCs w:val="28"/>
        </w:rPr>
        <w:drawing>
          <wp:anchor distT="0" distB="0" distL="114300" distR="114300" simplePos="0" relativeHeight="251666432" behindDoc="0" locked="0" layoutInCell="1" allowOverlap="1" wp14:anchorId="50637443" wp14:editId="12700602">
            <wp:simplePos x="0" y="0"/>
            <wp:positionH relativeFrom="page">
              <wp:posOffset>1227455</wp:posOffset>
            </wp:positionH>
            <wp:positionV relativeFrom="paragraph">
              <wp:posOffset>63500</wp:posOffset>
            </wp:positionV>
            <wp:extent cx="3960000" cy="1980000"/>
            <wp:effectExtent l="0" t="0" r="2540" b="1270"/>
            <wp:wrapNone/>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1A09F0" w:rsidRPr="004E36A7" w:rsidRDefault="001A09F0" w:rsidP="001A09F0">
      <w:pPr>
        <w:ind w:firstLine="708"/>
        <w:jc w:val="both"/>
      </w:pPr>
    </w:p>
    <w:p w:rsidR="001A09F0" w:rsidRDefault="001A09F0" w:rsidP="004E36A7">
      <w:pPr>
        <w:ind w:firstLine="708"/>
        <w:jc w:val="both"/>
      </w:pPr>
    </w:p>
    <w:p w:rsidR="001A09F0" w:rsidRDefault="001A09F0" w:rsidP="004E36A7">
      <w:pPr>
        <w:ind w:firstLine="708"/>
        <w:jc w:val="both"/>
      </w:pPr>
    </w:p>
    <w:p w:rsidR="00EC0DFC" w:rsidRPr="00DF7B08" w:rsidRDefault="00EC0DFC" w:rsidP="003A209A">
      <w:pPr>
        <w:spacing w:line="360" w:lineRule="auto"/>
        <w:rPr>
          <w:rFonts w:eastAsiaTheme="minorHAnsi"/>
        </w:rPr>
      </w:pPr>
    </w:p>
    <w:p w:rsidR="00877AB1" w:rsidRDefault="00877AB1" w:rsidP="003A209A">
      <w:pPr>
        <w:pStyle w:val="Standard"/>
        <w:spacing w:line="360" w:lineRule="auto"/>
        <w:ind w:firstLine="708"/>
        <w:jc w:val="both"/>
        <w:rPr>
          <w:b/>
          <w:sz w:val="28"/>
          <w:szCs w:val="28"/>
        </w:rPr>
      </w:pPr>
      <w:r w:rsidRPr="003C58D6">
        <w:rPr>
          <w:rFonts w:asciiTheme="minorHAnsi" w:eastAsiaTheme="minorHAnsi" w:hAnsiTheme="minorHAnsi" w:cstheme="minorBidi"/>
          <w:spacing w:val="30"/>
          <w:kern w:val="0"/>
          <w:sz w:val="24"/>
        </w:rPr>
        <w:t xml:space="preserve"> </w:t>
      </w:r>
    </w:p>
    <w:p w:rsidR="00877AB1" w:rsidRDefault="00877AB1" w:rsidP="003A209A">
      <w:pPr>
        <w:pStyle w:val="Standard"/>
        <w:spacing w:line="360" w:lineRule="auto"/>
        <w:jc w:val="both"/>
        <w:rPr>
          <w:b/>
          <w:sz w:val="28"/>
          <w:szCs w:val="28"/>
        </w:rPr>
      </w:pPr>
    </w:p>
    <w:p w:rsidR="00877AB1" w:rsidRDefault="00877AB1" w:rsidP="003A209A">
      <w:pPr>
        <w:pStyle w:val="Standard"/>
        <w:spacing w:line="360" w:lineRule="auto"/>
        <w:jc w:val="both"/>
        <w:rPr>
          <w:b/>
          <w:sz w:val="28"/>
          <w:szCs w:val="28"/>
        </w:rPr>
      </w:pPr>
    </w:p>
    <w:p w:rsidR="004E36A7" w:rsidRDefault="004E36A7" w:rsidP="004E36A7">
      <w:pPr>
        <w:ind w:firstLine="360"/>
        <w:jc w:val="both"/>
      </w:pPr>
      <w:r w:rsidRPr="006F1013">
        <w:rPr>
          <w:b/>
        </w:rPr>
        <w:t>Graf č. 8</w:t>
      </w:r>
      <w:r>
        <w:t xml:space="preserve">: </w:t>
      </w:r>
      <w:r>
        <w:rPr>
          <w:i/>
        </w:rPr>
        <w:t>Pomoc učitele při peer programu</w:t>
      </w:r>
      <w:r>
        <w:t xml:space="preserve"> </w:t>
      </w:r>
    </w:p>
    <w:p w:rsidR="00B86565" w:rsidRDefault="00B86565" w:rsidP="00B86565">
      <w:pPr>
        <w:spacing w:line="360" w:lineRule="auto"/>
        <w:rPr>
          <w:rFonts w:eastAsiaTheme="minorHAnsi"/>
        </w:rPr>
      </w:pPr>
    </w:p>
    <w:p w:rsidR="00B86565" w:rsidRDefault="00B86565" w:rsidP="003C31D5">
      <w:pPr>
        <w:spacing w:line="360" w:lineRule="auto"/>
        <w:ind w:firstLine="360"/>
        <w:rPr>
          <w:rFonts w:eastAsiaTheme="minorHAnsi"/>
        </w:rPr>
      </w:pPr>
      <w:r w:rsidRPr="00DF7B08">
        <w:rPr>
          <w:rFonts w:eastAsiaTheme="minorHAnsi"/>
        </w:rPr>
        <w:t>V deváté otázce jsem se dotazovala na možnost dělat peery znovu. Jedenáct respondentů by dělalo program opět a jen dva již nikdy více.</w:t>
      </w:r>
      <w:r>
        <w:rPr>
          <w:rFonts w:eastAsiaTheme="minorHAnsi"/>
        </w:rPr>
        <w:t xml:space="preserve"> Je potěšující, že pro aktivisty byla práce přínosem a že by do tohoto programu šli znovu.</w:t>
      </w:r>
    </w:p>
    <w:p w:rsidR="00EC0DFC" w:rsidRDefault="00EC0DFC" w:rsidP="003A209A">
      <w:pPr>
        <w:spacing w:line="360" w:lineRule="auto"/>
        <w:rPr>
          <w:rFonts w:eastAsiaTheme="minorHAnsi"/>
        </w:rPr>
      </w:pPr>
    </w:p>
    <w:p w:rsidR="00877AB1" w:rsidRPr="00DF7B08" w:rsidRDefault="00B86565" w:rsidP="003A209A">
      <w:pPr>
        <w:spacing w:line="360" w:lineRule="auto"/>
        <w:rPr>
          <w:rFonts w:eastAsiaTheme="minorHAnsi"/>
        </w:rPr>
      </w:pPr>
      <w:r>
        <w:rPr>
          <w:b/>
          <w:noProof/>
          <w:sz w:val="28"/>
          <w:szCs w:val="28"/>
        </w:rPr>
        <w:drawing>
          <wp:anchor distT="0" distB="0" distL="114300" distR="114300" simplePos="0" relativeHeight="251667456" behindDoc="0" locked="0" layoutInCell="1" allowOverlap="1" wp14:anchorId="6EA34221" wp14:editId="082CF02A">
            <wp:simplePos x="0" y="0"/>
            <wp:positionH relativeFrom="margin">
              <wp:posOffset>91440</wp:posOffset>
            </wp:positionH>
            <wp:positionV relativeFrom="paragraph">
              <wp:posOffset>10795</wp:posOffset>
            </wp:positionV>
            <wp:extent cx="3959860" cy="2125980"/>
            <wp:effectExtent l="0" t="0" r="2540" b="7620"/>
            <wp:wrapNone/>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rsidR="00877AB1" w:rsidRPr="003153C5" w:rsidRDefault="00877AB1" w:rsidP="003A209A">
      <w:pPr>
        <w:pStyle w:val="Standard"/>
        <w:spacing w:line="360" w:lineRule="auto"/>
        <w:ind w:firstLine="708"/>
        <w:jc w:val="both"/>
        <w:rPr>
          <w:rFonts w:asciiTheme="minorHAnsi" w:eastAsiaTheme="minorHAnsi" w:hAnsiTheme="minorHAnsi" w:cstheme="minorBidi"/>
          <w:spacing w:val="30"/>
          <w:kern w:val="0"/>
          <w:sz w:val="24"/>
        </w:rPr>
      </w:pPr>
    </w:p>
    <w:p w:rsidR="00877AB1" w:rsidRDefault="00877AB1" w:rsidP="003A209A">
      <w:pPr>
        <w:pStyle w:val="Standard"/>
        <w:spacing w:line="360" w:lineRule="auto"/>
        <w:jc w:val="both"/>
        <w:rPr>
          <w:b/>
          <w:sz w:val="28"/>
          <w:szCs w:val="28"/>
        </w:rPr>
      </w:pPr>
    </w:p>
    <w:p w:rsidR="00877AB1" w:rsidRDefault="00877AB1" w:rsidP="003A209A">
      <w:pPr>
        <w:pStyle w:val="Standard"/>
        <w:spacing w:line="360" w:lineRule="auto"/>
        <w:jc w:val="both"/>
        <w:rPr>
          <w:b/>
          <w:sz w:val="28"/>
          <w:szCs w:val="28"/>
        </w:rPr>
      </w:pPr>
    </w:p>
    <w:p w:rsidR="004E36A7" w:rsidRDefault="004E36A7" w:rsidP="003A209A">
      <w:pPr>
        <w:spacing w:line="360" w:lineRule="auto"/>
        <w:rPr>
          <w:rFonts w:eastAsiaTheme="minorHAnsi"/>
        </w:rPr>
      </w:pPr>
    </w:p>
    <w:p w:rsidR="004E36A7" w:rsidRDefault="004E36A7" w:rsidP="003A209A">
      <w:pPr>
        <w:spacing w:line="360" w:lineRule="auto"/>
        <w:rPr>
          <w:rFonts w:eastAsiaTheme="minorHAnsi"/>
        </w:rPr>
      </w:pPr>
    </w:p>
    <w:p w:rsidR="004E36A7" w:rsidRDefault="004E36A7" w:rsidP="003A209A">
      <w:pPr>
        <w:spacing w:line="360" w:lineRule="auto"/>
        <w:rPr>
          <w:rFonts w:eastAsiaTheme="minorHAnsi"/>
        </w:rPr>
      </w:pPr>
    </w:p>
    <w:p w:rsidR="004E36A7" w:rsidRDefault="004E36A7" w:rsidP="004E36A7">
      <w:pPr>
        <w:ind w:firstLine="360"/>
        <w:jc w:val="both"/>
      </w:pPr>
      <w:r w:rsidRPr="006F1013">
        <w:rPr>
          <w:b/>
        </w:rPr>
        <w:t>Graf č. 9</w:t>
      </w:r>
      <w:r>
        <w:t xml:space="preserve">: </w:t>
      </w:r>
      <w:r>
        <w:rPr>
          <w:i/>
        </w:rPr>
        <w:t>Zájem</w:t>
      </w:r>
      <w:r w:rsidRPr="00453235">
        <w:rPr>
          <w:i/>
        </w:rPr>
        <w:t xml:space="preserve"> peer aktivistů</w:t>
      </w:r>
      <w:r>
        <w:rPr>
          <w:i/>
        </w:rPr>
        <w:t xml:space="preserve"> o práci v programu</w:t>
      </w:r>
      <w:r>
        <w:t xml:space="preserve"> </w:t>
      </w:r>
    </w:p>
    <w:p w:rsidR="004E36A7" w:rsidRDefault="004E36A7" w:rsidP="003A209A">
      <w:pPr>
        <w:spacing w:line="360" w:lineRule="auto"/>
        <w:rPr>
          <w:rFonts w:eastAsiaTheme="minorHAnsi"/>
        </w:rPr>
      </w:pPr>
    </w:p>
    <w:p w:rsidR="005C0391" w:rsidRPr="00DF7B08" w:rsidRDefault="005C0391" w:rsidP="003A209A">
      <w:pPr>
        <w:spacing w:line="360" w:lineRule="auto"/>
        <w:rPr>
          <w:rFonts w:eastAsiaTheme="minorHAnsi"/>
        </w:rPr>
      </w:pPr>
    </w:p>
    <w:p w:rsidR="00877AB1" w:rsidRDefault="00877AB1" w:rsidP="003A209A">
      <w:pPr>
        <w:pStyle w:val="Standard"/>
        <w:spacing w:line="360" w:lineRule="auto"/>
        <w:jc w:val="both"/>
        <w:rPr>
          <w:b/>
          <w:sz w:val="28"/>
          <w:szCs w:val="28"/>
        </w:rPr>
      </w:pPr>
    </w:p>
    <w:p w:rsidR="00877AB1" w:rsidRDefault="00877AB1" w:rsidP="003A209A">
      <w:pPr>
        <w:pStyle w:val="Standard"/>
        <w:spacing w:line="360" w:lineRule="auto"/>
        <w:jc w:val="both"/>
        <w:rPr>
          <w:b/>
          <w:sz w:val="28"/>
          <w:szCs w:val="28"/>
        </w:rPr>
      </w:pPr>
    </w:p>
    <w:p w:rsidR="00877AB1" w:rsidRDefault="00877AB1" w:rsidP="003C31D5">
      <w:pPr>
        <w:spacing w:line="360" w:lineRule="auto"/>
        <w:ind w:firstLine="360"/>
        <w:rPr>
          <w:rFonts w:eastAsiaTheme="minorHAnsi"/>
        </w:rPr>
      </w:pPr>
      <w:r w:rsidRPr="00DF7B08">
        <w:rPr>
          <w:rFonts w:eastAsiaTheme="minorHAnsi"/>
        </w:rPr>
        <w:lastRenderedPageBreak/>
        <w:t>Poslední, desátá otázka zjišťovala spokojenost s programem. Pouze tato otázka nabídla hodnotící škálu v rozsahu od jedničky po pětku, tak jako ve škole. Čtyři odpovědi byly na jedničku, čtyři na dvojku, trojka nebyla žádná, čtyři byly na čtverku a jednou se objevila pětka.</w:t>
      </w:r>
      <w:r w:rsidR="00AD5E41">
        <w:rPr>
          <w:rFonts w:eastAsiaTheme="minorHAnsi"/>
        </w:rPr>
        <w:t xml:space="preserve"> </w:t>
      </w:r>
    </w:p>
    <w:p w:rsidR="005C0391" w:rsidRDefault="00B86565" w:rsidP="003A209A">
      <w:pPr>
        <w:spacing w:line="360" w:lineRule="auto"/>
        <w:ind w:firstLine="360"/>
        <w:jc w:val="both"/>
      </w:pPr>
      <w:r>
        <w:rPr>
          <w:b/>
          <w:noProof/>
          <w:sz w:val="28"/>
          <w:szCs w:val="28"/>
        </w:rPr>
        <w:drawing>
          <wp:anchor distT="0" distB="0" distL="114300" distR="114300" simplePos="0" relativeHeight="251668480" behindDoc="0" locked="0" layoutInCell="1" allowOverlap="1" wp14:anchorId="3F063E9E" wp14:editId="6D9D188D">
            <wp:simplePos x="0" y="0"/>
            <wp:positionH relativeFrom="margin">
              <wp:posOffset>83820</wp:posOffset>
            </wp:positionH>
            <wp:positionV relativeFrom="paragraph">
              <wp:posOffset>11430</wp:posOffset>
            </wp:positionV>
            <wp:extent cx="3960000" cy="1980000"/>
            <wp:effectExtent l="0" t="0" r="2540" b="1270"/>
            <wp:wrapNone/>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B86565" w:rsidRDefault="00B86565" w:rsidP="003A209A">
      <w:pPr>
        <w:spacing w:line="360" w:lineRule="auto"/>
        <w:jc w:val="both"/>
      </w:pPr>
    </w:p>
    <w:p w:rsidR="00B86565" w:rsidRDefault="00B86565" w:rsidP="003A209A">
      <w:pPr>
        <w:spacing w:line="360" w:lineRule="auto"/>
        <w:jc w:val="both"/>
      </w:pPr>
    </w:p>
    <w:p w:rsidR="00B86565" w:rsidRDefault="00B86565" w:rsidP="003A209A">
      <w:pPr>
        <w:spacing w:line="360" w:lineRule="auto"/>
        <w:jc w:val="both"/>
      </w:pPr>
    </w:p>
    <w:p w:rsidR="00B86565" w:rsidRDefault="00B86565" w:rsidP="003A209A">
      <w:pPr>
        <w:spacing w:line="360" w:lineRule="auto"/>
        <w:jc w:val="both"/>
      </w:pPr>
    </w:p>
    <w:p w:rsidR="00B86565" w:rsidRDefault="00B86565" w:rsidP="003A209A">
      <w:pPr>
        <w:spacing w:line="360" w:lineRule="auto"/>
        <w:jc w:val="both"/>
      </w:pPr>
    </w:p>
    <w:p w:rsidR="00B86565" w:rsidRDefault="00B86565" w:rsidP="003A209A">
      <w:pPr>
        <w:spacing w:line="360" w:lineRule="auto"/>
        <w:jc w:val="both"/>
      </w:pPr>
    </w:p>
    <w:p w:rsidR="00B86565" w:rsidRDefault="00B86565" w:rsidP="003A209A">
      <w:pPr>
        <w:spacing w:line="360" w:lineRule="auto"/>
        <w:jc w:val="both"/>
      </w:pPr>
    </w:p>
    <w:p w:rsidR="00B86565" w:rsidRDefault="00B86565" w:rsidP="00B86565">
      <w:pPr>
        <w:ind w:firstLine="360"/>
        <w:jc w:val="both"/>
      </w:pPr>
      <w:r w:rsidRPr="006F1013">
        <w:rPr>
          <w:b/>
        </w:rPr>
        <w:t>Graf č. 10</w:t>
      </w:r>
      <w:r>
        <w:t xml:space="preserve">: </w:t>
      </w:r>
      <w:r>
        <w:rPr>
          <w:i/>
        </w:rPr>
        <w:t>Spokojenost s peer programem</w:t>
      </w:r>
      <w:r>
        <w:t xml:space="preserve"> </w:t>
      </w:r>
    </w:p>
    <w:p w:rsidR="00B86565" w:rsidRDefault="00B86565" w:rsidP="003A209A">
      <w:pPr>
        <w:spacing w:line="360" w:lineRule="auto"/>
        <w:jc w:val="both"/>
      </w:pPr>
    </w:p>
    <w:p w:rsidR="00741B64" w:rsidRDefault="00741B64" w:rsidP="003A209A">
      <w:pPr>
        <w:spacing w:line="360" w:lineRule="auto"/>
        <w:jc w:val="both"/>
      </w:pPr>
    </w:p>
    <w:p w:rsidR="00877AB1" w:rsidRDefault="00AD5E41" w:rsidP="006F1013">
      <w:pPr>
        <w:spacing w:line="360" w:lineRule="auto"/>
        <w:ind w:firstLine="360"/>
        <w:jc w:val="both"/>
      </w:pPr>
      <w:r>
        <w:t>Z dotazníkového šetření vyplynul</w:t>
      </w:r>
      <w:r w:rsidR="006F1013">
        <w:t>a</w:t>
      </w:r>
      <w:r w:rsidR="003C31D5">
        <w:t xml:space="preserve"> odpověď na první výzkumnou otázku, zda jsou peer aktivisté spokojeni s pe</w:t>
      </w:r>
      <w:r w:rsidR="006F1013">
        <w:t>e</w:t>
      </w:r>
      <w:r w:rsidR="003C31D5">
        <w:t>r programem. V</w:t>
      </w:r>
      <w:r w:rsidR="00877AB1" w:rsidRPr="00F70E0C">
        <w:t>ětšina peer aktivistů byla s programem spokojena</w:t>
      </w:r>
      <w:r w:rsidR="006F1013">
        <w:t>,</w:t>
      </w:r>
      <w:r w:rsidR="00877AB1">
        <w:t xml:space="preserve"> </w:t>
      </w:r>
      <w:r w:rsidR="006F1013">
        <w:t>vš</w:t>
      </w:r>
      <w:r w:rsidR="00877AB1">
        <w:t xml:space="preserve">ech třináct respondentů odpovědělo jednoznačně ano jak na přínos, tak na </w:t>
      </w:r>
      <w:r>
        <w:t xml:space="preserve">svou </w:t>
      </w:r>
      <w:r w:rsidR="00877AB1">
        <w:t>roli</w:t>
      </w:r>
      <w:r>
        <w:t xml:space="preserve"> v peer programu</w:t>
      </w:r>
      <w:r w:rsidR="00877AB1">
        <w:t>. To</w:t>
      </w:r>
      <w:r>
        <w:t>to zjišťovala</w:t>
      </w:r>
      <w:r w:rsidR="00877AB1">
        <w:t xml:space="preserve"> otázka číslo tři a čtyři.</w:t>
      </w:r>
      <w:r>
        <w:t xml:space="preserve"> </w:t>
      </w:r>
    </w:p>
    <w:p w:rsidR="00AD5E41" w:rsidRPr="003F6EDA" w:rsidRDefault="00AD5E41" w:rsidP="006F1013">
      <w:pPr>
        <w:spacing w:after="200" w:line="360" w:lineRule="auto"/>
        <w:ind w:firstLine="360"/>
        <w:contextualSpacing/>
        <w:jc w:val="both"/>
      </w:pPr>
      <w:r>
        <w:t xml:space="preserve">Druhá výzkumná otázky zjišťovala, zda by absolvovali peer aktivisté znovu peer program. Jedenáct peerů odpovědělo kladně, což znamená, že by peer program absolvovali znovu. Jen dva by se </w:t>
      </w:r>
      <w:r w:rsidR="00B81FAB">
        <w:t>do realizace</w:t>
      </w:r>
      <w:r>
        <w:t xml:space="preserve"> programu znovu nezapojili. </w:t>
      </w:r>
    </w:p>
    <w:p w:rsidR="00AD5E41" w:rsidRDefault="00AD5E41" w:rsidP="003A209A">
      <w:pPr>
        <w:spacing w:line="360" w:lineRule="auto"/>
        <w:jc w:val="both"/>
      </w:pPr>
    </w:p>
    <w:p w:rsidR="00B86565" w:rsidRDefault="00B86565" w:rsidP="003A209A">
      <w:pPr>
        <w:pStyle w:val="Nadpis1"/>
        <w:spacing w:line="360" w:lineRule="auto"/>
      </w:pPr>
    </w:p>
    <w:p w:rsidR="00741B64" w:rsidRDefault="00741B64" w:rsidP="00741B64"/>
    <w:p w:rsidR="00741B64" w:rsidRDefault="00741B64" w:rsidP="00741B64"/>
    <w:p w:rsidR="00741B64" w:rsidRDefault="00741B64" w:rsidP="00741B64"/>
    <w:p w:rsidR="00741B64" w:rsidRDefault="00741B64" w:rsidP="00741B64"/>
    <w:p w:rsidR="00741B64" w:rsidRPr="00741B64" w:rsidRDefault="00741B64" w:rsidP="00741B64"/>
    <w:p w:rsidR="00B86565" w:rsidRDefault="00B86565" w:rsidP="003A209A">
      <w:pPr>
        <w:pStyle w:val="Nadpis1"/>
        <w:spacing w:line="360" w:lineRule="auto"/>
      </w:pPr>
    </w:p>
    <w:p w:rsidR="008C0A7B" w:rsidRDefault="00015DC4" w:rsidP="003A209A">
      <w:pPr>
        <w:pStyle w:val="Nadpis1"/>
        <w:spacing w:line="360" w:lineRule="auto"/>
      </w:pPr>
      <w:bookmarkStart w:id="24" w:name="_Toc72496575"/>
      <w:r w:rsidRPr="00015DC4">
        <w:t>Diskuze</w:t>
      </w:r>
      <w:bookmarkEnd w:id="24"/>
    </w:p>
    <w:p w:rsidR="00015DC4" w:rsidRDefault="00015DC4" w:rsidP="006F1013">
      <w:pPr>
        <w:spacing w:line="360" w:lineRule="auto"/>
        <w:ind w:firstLine="708"/>
        <w:jc w:val="both"/>
      </w:pPr>
      <w:r>
        <w:t>Na naší základní škole jsem se stala metodikem prevence před třemi lety a byla jsem postavena před problém, kdy jsem zdědila po odcházející kolegyni peer aktivisty vyškolené pedagogicko-psychologickou poradnou. Bohužel paní kolegyně nezanechala manuál, jak se má peer program realizovat. Postupně jsem shromažďovala dostupné návody a pomůcky s cílem, aby na konci října mohli opět peeři vejít do tříd. Do manuálů byly doplňovány další krátké hry (</w:t>
      </w:r>
      <w:proofErr w:type="spellStart"/>
      <w:r>
        <w:t>icebeakry</w:t>
      </w:r>
      <w:proofErr w:type="spellEnd"/>
      <w:r>
        <w:t>) i rozličné přílohy. Ve sběru vhodných materiálů pokračuji dodnes s tím rozdílem, že již dva roky si následující peery školím osobně. Příští rok se mám stát výchovnou poradkyní a na tuto stmelující práci bych ráda navázala.</w:t>
      </w:r>
    </w:p>
    <w:p w:rsidR="00015DC4" w:rsidRDefault="00015DC4" w:rsidP="006F1013">
      <w:pPr>
        <w:spacing w:line="360" w:lineRule="auto"/>
        <w:ind w:firstLine="708"/>
        <w:jc w:val="both"/>
      </w:pPr>
      <w:r>
        <w:t>Dle mého názoru peer program přispívá především ke zlepšení vztahů mezi žáky šestých tříd. Mají se tak možnost blíže seznámit s žáky devátých tříd, s jejich hodnotami, názory a kladnými postoji. Jelikož naše škola má oddělený první a druhý stupeň, lze program chápat jako prevenci šikany mezi mladšími a staršími žáky.</w:t>
      </w:r>
      <w:r w:rsidR="006F1013">
        <w:t xml:space="preserve"> </w:t>
      </w:r>
    </w:p>
    <w:p w:rsidR="00015DC4" w:rsidRDefault="00015DC4" w:rsidP="006F1013">
      <w:pPr>
        <w:spacing w:line="360" w:lineRule="auto"/>
        <w:ind w:firstLine="708"/>
        <w:jc w:val="both"/>
      </w:pPr>
      <w:r>
        <w:t>V práci se především zaměřuji na praxi, a to z toho důvodu, že všem žákům se program líbí. Je jasné proč. Součástí programu je spousta her a aktivit zaměřených na kolektiv a z jejich pohledu je lepší si hrát než se učit.</w:t>
      </w:r>
    </w:p>
    <w:p w:rsidR="00015DC4" w:rsidRDefault="00015DC4" w:rsidP="00890F6C">
      <w:pPr>
        <w:spacing w:line="360" w:lineRule="auto"/>
        <w:ind w:firstLine="708"/>
        <w:jc w:val="both"/>
      </w:pPr>
      <w:r>
        <w:t>Nicméně se mi</w:t>
      </w:r>
      <w:r w:rsidR="00890F6C">
        <w:t xml:space="preserve"> </w:t>
      </w:r>
      <w:r>
        <w:t xml:space="preserve">podařilo </w:t>
      </w:r>
      <w:r w:rsidR="00890F6C">
        <w:t xml:space="preserve">pomoci </w:t>
      </w:r>
      <w:r w:rsidR="006F1013">
        <w:t>dotazníkové</w:t>
      </w:r>
      <w:r w:rsidR="00890F6C">
        <w:t>ho</w:t>
      </w:r>
      <w:r w:rsidR="006F1013">
        <w:t xml:space="preserve"> šetření</w:t>
      </w:r>
      <w:r>
        <w:t xml:space="preserve"> mezi bývalými i současnými peer aktivisty </w:t>
      </w:r>
      <w:r w:rsidR="00890F6C">
        <w:t>z</w:t>
      </w:r>
      <w:r>
        <w:t xml:space="preserve">jistit </w:t>
      </w:r>
      <w:r w:rsidR="00890F6C">
        <w:t>jejich názor na tento program. Zjišťování od bý</w:t>
      </w:r>
      <w:r>
        <w:t>valých žáků nebylo jednoduché, protože někteří studují střední školy mimo město, případně region nebo již mají jiné internetové adresy a tak podobně. O to více si vážím jejich času p</w:t>
      </w:r>
      <w:r w:rsidR="00890F6C">
        <w:t>ři</w:t>
      </w:r>
      <w:r>
        <w:t xml:space="preserve"> vyplnění </w:t>
      </w:r>
      <w:r w:rsidR="00890F6C">
        <w:t xml:space="preserve">dotazníku </w:t>
      </w:r>
      <w:r>
        <w:t>v elektronické podobě.</w:t>
      </w:r>
      <w:r w:rsidR="00890F6C">
        <w:t xml:space="preserve"> </w:t>
      </w:r>
      <w:r>
        <w:t xml:space="preserve">Z </w:t>
      </w:r>
      <w:r w:rsidR="003774D5">
        <w:t>dotazníku</w:t>
      </w:r>
      <w:r>
        <w:t xml:space="preserve"> jednoznačně vyplynulo, že peeři by se do programu opakovaně zapojili. Byli s ním spokojeni. Realizaci programu považují tedy za přínosnou.</w:t>
      </w:r>
      <w:r w:rsidR="00AD5E41">
        <w:t xml:space="preserve"> </w:t>
      </w:r>
    </w:p>
    <w:p w:rsidR="004F5F1A" w:rsidRPr="004F5F1A" w:rsidRDefault="004F5F1A" w:rsidP="00890F6C">
      <w:pPr>
        <w:spacing w:before="100" w:beforeAutospacing="1" w:after="100" w:afterAutospacing="1" w:line="360" w:lineRule="auto"/>
        <w:ind w:firstLine="708"/>
        <w:jc w:val="both"/>
      </w:pPr>
      <w:r w:rsidRPr="004F5F1A">
        <w:t xml:space="preserve">Cílem primární prevence v mladším školním věku by mělo být prohlubovat dovednosti, jak chránit sví zdraví a rozvíjet sociální dovednosti. Cílem primární prevence během staršího školního věku by měl být také rozvoj sociálních dovedností, dále posilování schopnosti čelit sociálnímu tlaku, dovednost rozhodovat se, efektivně řešit konflikty apod. Cílem primární prevence u středoškoláků by mělo být podpořit jejich </w:t>
      </w:r>
      <w:r w:rsidRPr="004F5F1A">
        <w:lastRenderedPageBreak/>
        <w:t>všeobecně pozitivní životní postoje a normy, nabízet pozitivní alternativy trávení volného času, ale také se seznámit s možnostmi řešení obtížných situací.</w:t>
      </w:r>
    </w:p>
    <w:p w:rsidR="004F5F1A" w:rsidRPr="004F5F1A" w:rsidRDefault="004F5F1A" w:rsidP="00890F6C">
      <w:pPr>
        <w:spacing w:before="100" w:beforeAutospacing="1" w:after="100" w:afterAutospacing="1" w:line="360" w:lineRule="auto"/>
        <w:ind w:firstLine="708"/>
        <w:jc w:val="both"/>
      </w:pPr>
      <w:r w:rsidRPr="004F5F1A">
        <w:t xml:space="preserve">Na projektech tohoto typu je jedinečné to, že vzájemnou pomoc neposkytují dětem pouze dospělí, nýbrž přímo jejich vrstevníci. Obecně platí, že základní filosofie peer programů spočívá v tom, že se děti naučí pojmenovat a podchytit problémy, které je trápí, a to nejen ve školách, ale i doma nebo mezi vrstevníky či v jakémkoli jiném prostředí, ve kterém se pohybují.  Peer programů se v roli aktivistů často účastní členové školních parlamentů či školních samospráv. Jedná se tedy o žáky vyznačující se sociální angažovaností. </w:t>
      </w:r>
    </w:p>
    <w:p w:rsidR="004F5F1A" w:rsidRPr="004F5F1A" w:rsidRDefault="004F5F1A" w:rsidP="00890F6C">
      <w:pPr>
        <w:spacing w:line="360" w:lineRule="auto"/>
        <w:ind w:firstLine="708"/>
        <w:jc w:val="both"/>
      </w:pPr>
      <w:r w:rsidRPr="004F5F1A">
        <w:t>Pozitivní výsledky potvrzují výzkumy preventivních vrstevnických programů také například v Norsku, Austrálii, Chile. S peer programy se také můžeme setkat v Německu.</w:t>
      </w:r>
      <w:r w:rsidR="00890F6C">
        <w:t xml:space="preserve"> </w:t>
      </w:r>
      <w:r w:rsidRPr="004F5F1A">
        <w:t xml:space="preserve">Německé peer programy se zaměřují především na žáky 7. až 9. tříd, u nichž se snaží o zamezení pravidelné konzumace legálních drog. Princip zdejších programů na školách se podobá tomu našemu. Peer působení využívá projektu No </w:t>
      </w:r>
      <w:proofErr w:type="spellStart"/>
      <w:r w:rsidRPr="004F5F1A">
        <w:t>toll</w:t>
      </w:r>
      <w:proofErr w:type="spellEnd"/>
      <w:r w:rsidRPr="004F5F1A">
        <w:t xml:space="preserve">!, neboli </w:t>
      </w:r>
      <w:proofErr w:type="spellStart"/>
      <w:r w:rsidRPr="004F5F1A">
        <w:t>Oh</w:t>
      </w:r>
      <w:proofErr w:type="spellEnd"/>
      <w:r w:rsidRPr="004F5F1A">
        <w:t>, skvěle! Jedná se v Německu o velmi oblíbenou kampaň spadající pod </w:t>
      </w:r>
      <w:proofErr w:type="spellStart"/>
      <w:r w:rsidRPr="004F5F1A">
        <w:t>Bundeszentrale</w:t>
      </w:r>
      <w:proofErr w:type="spellEnd"/>
      <w:r w:rsidRPr="004F5F1A">
        <w:t xml:space="preserve"> </w:t>
      </w:r>
      <w:proofErr w:type="spellStart"/>
      <w:r w:rsidRPr="004F5F1A">
        <w:t>für</w:t>
      </w:r>
      <w:proofErr w:type="spellEnd"/>
      <w:r w:rsidRPr="004F5F1A">
        <w:t> </w:t>
      </w:r>
      <w:proofErr w:type="spellStart"/>
      <w:r w:rsidRPr="004F5F1A">
        <w:t>gesundheitliche</w:t>
      </w:r>
      <w:proofErr w:type="spellEnd"/>
      <w:r w:rsidRPr="004F5F1A">
        <w:t xml:space="preserve"> </w:t>
      </w:r>
      <w:proofErr w:type="spellStart"/>
      <w:r w:rsidRPr="004F5F1A">
        <w:t>Aufklärung</w:t>
      </w:r>
      <w:proofErr w:type="spellEnd"/>
      <w:r w:rsidRPr="004F5F1A">
        <w:t xml:space="preserve"> (Federální centrum pro zdravotní vzdělání). Ta se zaměřuje na prevenci alkoholu u dospívajících ve věku 12-16 let. Cílem je informovat mladé lidi o zdravotních rizicích spojených s konzumací alkoholu, k čemuž využívá internet a právě i vliv vrstevníků. Speciálně proškolení mladiství se zejména v období léta setkávají s dalšími vrstevníky v různých rekreačních střediscích, na plážích, ale také na ulicích nebo na koncertech, kde oslovují dospívající a snaží se s nimi hovořit na téma alkohol a jeho konzumace. K dispozici mají informační materiály jako podpůrné prostředky </w:t>
      </w:r>
      <w:sdt>
        <w:sdtPr>
          <w:id w:val="-242108993"/>
          <w:citation/>
        </w:sdtPr>
        <w:sdtContent>
          <w:r w:rsidRPr="004F5F1A">
            <w:fldChar w:fldCharType="begin"/>
          </w:r>
          <w:r w:rsidRPr="004F5F1A">
            <w:instrText xml:space="preserve">CITATION Sch04 \l 1029 </w:instrText>
          </w:r>
          <w:r w:rsidRPr="004F5F1A">
            <w:fldChar w:fldCharType="separate"/>
          </w:r>
          <w:r w:rsidRPr="004F5F1A">
            <w:rPr>
              <w:noProof/>
            </w:rPr>
            <w:t>(Schmidt, 2004)</w:t>
          </w:r>
          <w:r w:rsidRPr="004F5F1A">
            <w:fldChar w:fldCharType="end"/>
          </w:r>
        </w:sdtContent>
      </w:sdt>
      <w:r w:rsidRPr="004F5F1A">
        <w:t>.</w:t>
      </w:r>
    </w:p>
    <w:p w:rsidR="004F5F1A" w:rsidRPr="004F5F1A" w:rsidRDefault="004F5F1A" w:rsidP="004F5F1A">
      <w:pPr>
        <w:spacing w:line="360" w:lineRule="auto"/>
        <w:jc w:val="both"/>
      </w:pPr>
    </w:p>
    <w:p w:rsidR="004F5F1A" w:rsidRPr="004F5F1A" w:rsidRDefault="004F5F1A" w:rsidP="004F5F1A">
      <w:pPr>
        <w:spacing w:line="360" w:lineRule="auto"/>
        <w:jc w:val="both"/>
        <w:rPr>
          <w:i/>
          <w:color w:val="00B050"/>
        </w:rPr>
      </w:pPr>
    </w:p>
    <w:p w:rsidR="004F5F1A" w:rsidRDefault="004F5F1A" w:rsidP="004F5F1A">
      <w:pPr>
        <w:spacing w:after="200" w:line="360" w:lineRule="auto"/>
        <w:contextualSpacing/>
        <w:jc w:val="both"/>
      </w:pPr>
    </w:p>
    <w:p w:rsidR="004F5F1A" w:rsidRDefault="004F5F1A" w:rsidP="004F5F1A">
      <w:pPr>
        <w:spacing w:after="200" w:line="360" w:lineRule="auto"/>
        <w:contextualSpacing/>
        <w:jc w:val="both"/>
      </w:pPr>
    </w:p>
    <w:p w:rsidR="004F5F1A" w:rsidRDefault="004F5F1A" w:rsidP="004F5F1A">
      <w:pPr>
        <w:spacing w:after="200" w:line="360" w:lineRule="auto"/>
        <w:contextualSpacing/>
        <w:jc w:val="both"/>
      </w:pPr>
    </w:p>
    <w:p w:rsidR="004F5F1A" w:rsidRPr="003F6EDA" w:rsidRDefault="004F5F1A" w:rsidP="004F5F1A">
      <w:pPr>
        <w:spacing w:after="200" w:line="360" w:lineRule="auto"/>
        <w:contextualSpacing/>
        <w:jc w:val="both"/>
      </w:pPr>
    </w:p>
    <w:p w:rsidR="004F5F1A" w:rsidRDefault="004F5F1A" w:rsidP="003A209A">
      <w:pPr>
        <w:spacing w:line="360" w:lineRule="auto"/>
        <w:jc w:val="both"/>
      </w:pPr>
    </w:p>
    <w:p w:rsidR="00821212" w:rsidRDefault="00821212" w:rsidP="00A20237">
      <w:pPr>
        <w:spacing w:before="100" w:beforeAutospacing="1" w:after="100" w:afterAutospacing="1" w:line="360" w:lineRule="auto"/>
        <w:jc w:val="both"/>
        <w:rPr>
          <w:b/>
        </w:rPr>
      </w:pPr>
    </w:p>
    <w:p w:rsidR="00821212" w:rsidRDefault="00821212" w:rsidP="003A209A">
      <w:pPr>
        <w:spacing w:before="100" w:beforeAutospacing="1" w:after="100" w:afterAutospacing="1" w:line="360" w:lineRule="auto"/>
        <w:ind w:firstLine="708"/>
        <w:jc w:val="both"/>
        <w:rPr>
          <w:b/>
        </w:rPr>
      </w:pPr>
    </w:p>
    <w:p w:rsidR="008C0A7B" w:rsidRPr="00A522EE" w:rsidRDefault="008C0A7B" w:rsidP="009B225A">
      <w:pPr>
        <w:pStyle w:val="Nadpis1"/>
      </w:pPr>
      <w:bookmarkStart w:id="25" w:name="_Toc72496576"/>
      <w:r w:rsidRPr="00A522EE">
        <w:t>ZÁVĚR</w:t>
      </w:r>
      <w:bookmarkEnd w:id="25"/>
    </w:p>
    <w:p w:rsidR="008A0D1B" w:rsidRDefault="008C0A7B" w:rsidP="008A0D1B">
      <w:pPr>
        <w:spacing w:before="100" w:beforeAutospacing="1" w:after="100" w:afterAutospacing="1" w:line="360" w:lineRule="auto"/>
        <w:ind w:firstLine="708"/>
        <w:jc w:val="both"/>
      </w:pPr>
      <w:r>
        <w:t xml:space="preserve">Cílem této práce bylo </w:t>
      </w:r>
      <w:r w:rsidRPr="0046346B">
        <w:t>popsat a vysvětlit,</w:t>
      </w:r>
      <w:r w:rsidRPr="00CE43A5">
        <w:rPr>
          <w:color w:val="FF0000"/>
        </w:rPr>
        <w:t xml:space="preserve"> </w:t>
      </w:r>
      <w:r w:rsidRPr="00766849">
        <w:t xml:space="preserve">jakou roli mohou hrát peer programy na </w:t>
      </w:r>
      <w:r w:rsidR="00DC359F">
        <w:t>z</w:t>
      </w:r>
      <w:r w:rsidRPr="00766849">
        <w:t>ákladních školách v rámci prevence rizikového chování dětí a dospívajících.</w:t>
      </w:r>
      <w:r>
        <w:t xml:space="preserve"> </w:t>
      </w:r>
      <w:r w:rsidR="00657A9E">
        <w:t xml:space="preserve">V teoretické části jsou objasněny základní pojmy, jako jsou peer program, peer, rizikové chování. </w:t>
      </w:r>
      <w:r w:rsidR="008A0D1B">
        <w:t>Popsala jsem zde jak probíhá konkrétní peer program na naší základní škole.</w:t>
      </w:r>
    </w:p>
    <w:p w:rsidR="00657A9E" w:rsidRDefault="00657A9E" w:rsidP="008A0D1B">
      <w:pPr>
        <w:spacing w:before="100" w:beforeAutospacing="1" w:after="100" w:afterAutospacing="1" w:line="360" w:lineRule="auto"/>
        <w:ind w:firstLine="708"/>
        <w:jc w:val="both"/>
      </w:pPr>
      <w:r>
        <w:t>V praktické části jsem se zaměřila na realizaci peer programu. Program může probíhat jak na základních, tak středních školách. Moje práce je zaměřena na žáky základních škol a přípravu peer aktivistů pro tuto věkovou skupinu, jelikož nyní působím na základní škole. Součástí praktické části je představení průběhu programu s vykreslením jednotlivých lekcí, seznam materiálu potřebného pro každé setkání</w:t>
      </w:r>
      <w:r w:rsidR="00475B5C">
        <w:t>. Dotazníkové šetření</w:t>
      </w:r>
      <w:r>
        <w:t xml:space="preserve"> se zaměřuje na bývalé a současné peery a zjišťuje, zda byla práce v peer programu přínosem. </w:t>
      </w:r>
      <w:r w:rsidR="00475B5C">
        <w:t>Toto š</w:t>
      </w:r>
      <w:r>
        <w:t xml:space="preserve">etření </w:t>
      </w:r>
      <w:r w:rsidR="00475B5C">
        <w:t xml:space="preserve">mi </w:t>
      </w:r>
      <w:r>
        <w:t>ukázalo, že práce v peer programu byla pro peer aktivisty přínosná a zajímavá a že by se do tohoto programu znovu zapojili.</w:t>
      </w:r>
      <w:r w:rsidR="00475B5C">
        <w:t xml:space="preserve"> Také jsem podle jejich odpovědí zjistila, že na ně mladší žáci kladně reagují jeví zájem o tuto problematiku. </w:t>
      </w:r>
      <w:r>
        <w:t xml:space="preserve"> </w:t>
      </w:r>
      <w:r w:rsidR="00475B5C">
        <w:t xml:space="preserve">Pozitivně hodnocený program proto budu zařazovat do aktivit školy. </w:t>
      </w:r>
      <w:r>
        <w:t>Tato práce může sloužit jako příručka pro instruktory peerů.</w:t>
      </w:r>
      <w:r w:rsidR="00475B5C">
        <w:t xml:space="preserve"> </w:t>
      </w:r>
      <w:r>
        <w:t xml:space="preserve"> </w:t>
      </w:r>
    </w:p>
    <w:p w:rsidR="00657A9E" w:rsidRDefault="00657A9E" w:rsidP="003A209A">
      <w:pPr>
        <w:spacing w:before="100" w:beforeAutospacing="1" w:after="100" w:afterAutospacing="1" w:line="360" w:lineRule="auto"/>
        <w:jc w:val="both"/>
      </w:pPr>
    </w:p>
    <w:p w:rsidR="00BC29FD" w:rsidRPr="004F5F1A" w:rsidRDefault="00BC29FD" w:rsidP="006811F1">
      <w:pPr>
        <w:spacing w:before="100" w:beforeAutospacing="1" w:after="100" w:afterAutospacing="1" w:line="360" w:lineRule="auto"/>
        <w:jc w:val="both"/>
        <w:rPr>
          <w:i/>
          <w:color w:val="00B050"/>
        </w:rPr>
      </w:pPr>
    </w:p>
    <w:p w:rsidR="00CE43A5" w:rsidRDefault="0046346B" w:rsidP="006811F1">
      <w:pPr>
        <w:spacing w:before="100" w:beforeAutospacing="1" w:after="100" w:afterAutospacing="1" w:line="360" w:lineRule="auto"/>
        <w:jc w:val="both"/>
        <w:rPr>
          <w:color w:val="FF0000"/>
        </w:rPr>
      </w:pPr>
      <w:r>
        <w:rPr>
          <w:color w:val="FF0000"/>
        </w:rPr>
        <w:t xml:space="preserve"> </w:t>
      </w:r>
    </w:p>
    <w:p w:rsidR="00CE43A5" w:rsidRDefault="00CE43A5" w:rsidP="006811F1">
      <w:pPr>
        <w:spacing w:before="100" w:beforeAutospacing="1" w:after="100" w:afterAutospacing="1" w:line="360" w:lineRule="auto"/>
        <w:jc w:val="both"/>
        <w:rPr>
          <w:color w:val="FF0000"/>
        </w:rPr>
      </w:pPr>
    </w:p>
    <w:p w:rsidR="00C80DA7" w:rsidRDefault="00C80DA7" w:rsidP="006811F1">
      <w:pPr>
        <w:spacing w:before="100" w:beforeAutospacing="1" w:after="100" w:afterAutospacing="1" w:line="360" w:lineRule="auto"/>
        <w:jc w:val="both"/>
        <w:rPr>
          <w:color w:val="FF0000"/>
        </w:rPr>
      </w:pPr>
    </w:p>
    <w:p w:rsidR="00890F6C" w:rsidRDefault="00890F6C" w:rsidP="006811F1">
      <w:pPr>
        <w:spacing w:before="100" w:beforeAutospacing="1" w:after="100" w:afterAutospacing="1" w:line="360" w:lineRule="auto"/>
        <w:jc w:val="both"/>
        <w:rPr>
          <w:color w:val="FF0000"/>
        </w:rPr>
      </w:pPr>
    </w:p>
    <w:p w:rsidR="00890F6C" w:rsidRDefault="00890F6C" w:rsidP="006811F1">
      <w:pPr>
        <w:spacing w:before="100" w:beforeAutospacing="1" w:after="100" w:afterAutospacing="1" w:line="360" w:lineRule="auto"/>
        <w:jc w:val="both"/>
        <w:rPr>
          <w:color w:val="FF0000"/>
        </w:rPr>
      </w:pPr>
    </w:p>
    <w:p w:rsidR="00C80DA7" w:rsidRDefault="00C80DA7" w:rsidP="006811F1">
      <w:pPr>
        <w:spacing w:before="100" w:beforeAutospacing="1" w:after="100" w:afterAutospacing="1" w:line="360" w:lineRule="auto"/>
        <w:jc w:val="both"/>
        <w:rPr>
          <w:color w:val="FF0000"/>
        </w:rPr>
      </w:pPr>
    </w:p>
    <w:p w:rsidR="008C0A7B" w:rsidRDefault="008C0A7B" w:rsidP="008C0A7B">
      <w:pPr>
        <w:spacing w:before="100" w:beforeAutospacing="1" w:after="100" w:afterAutospacing="1" w:line="360" w:lineRule="auto"/>
        <w:jc w:val="both"/>
        <w:rPr>
          <w:b/>
        </w:rPr>
      </w:pPr>
      <w:r w:rsidRPr="00766849">
        <w:rPr>
          <w:b/>
        </w:rPr>
        <w:lastRenderedPageBreak/>
        <w:t>SEZNAM LITERATURY A ZDROJŮ</w:t>
      </w:r>
    </w:p>
    <w:p w:rsidR="009632F5" w:rsidRDefault="008C0A7B" w:rsidP="0072120E">
      <w:pPr>
        <w:pStyle w:val="Text-odsazen"/>
      </w:pPr>
      <w:r w:rsidRPr="006811F1">
        <w:t>B</w:t>
      </w:r>
      <w:r w:rsidR="009632F5">
        <w:t>ělík</w:t>
      </w:r>
      <w:r w:rsidR="000038CA">
        <w:t>,</w:t>
      </w:r>
      <w:r w:rsidR="009632F5">
        <w:t xml:space="preserve"> </w:t>
      </w:r>
      <w:r w:rsidRPr="006811F1">
        <w:t>V.</w:t>
      </w:r>
      <w:r w:rsidR="000038CA">
        <w:t>,</w:t>
      </w:r>
      <w:r w:rsidR="000038CA" w:rsidRPr="000038CA">
        <w:t xml:space="preserve"> </w:t>
      </w:r>
      <w:r w:rsidR="000038CA" w:rsidRPr="006811F1">
        <w:t>Hoferková</w:t>
      </w:r>
      <w:r w:rsidRPr="006811F1">
        <w:t>, S.</w:t>
      </w:r>
      <w:r w:rsidR="000038CA">
        <w:t xml:space="preserve">, </w:t>
      </w:r>
      <w:r w:rsidRPr="006811F1">
        <w:t>K</w:t>
      </w:r>
      <w:r w:rsidR="000038CA">
        <w:t>raus</w:t>
      </w:r>
      <w:r w:rsidRPr="006811F1">
        <w:t>, B</w:t>
      </w:r>
      <w:r w:rsidR="000038CA">
        <w:t>.</w:t>
      </w:r>
      <w:r w:rsidRPr="006811F1">
        <w:t xml:space="preserve"> a kol.</w:t>
      </w:r>
      <w:r w:rsidR="000038CA">
        <w:t>, (2017).</w:t>
      </w:r>
      <w:r w:rsidRPr="006811F1">
        <w:t xml:space="preserve"> </w:t>
      </w:r>
      <w:r w:rsidRPr="000038CA">
        <w:rPr>
          <w:i/>
        </w:rPr>
        <w:t>Slovník sociální patologie</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000038CA">
        <w:t>.</w:t>
      </w:r>
    </w:p>
    <w:p w:rsidR="008C0A7B" w:rsidRPr="006811F1" w:rsidRDefault="008C0A7B" w:rsidP="0072120E">
      <w:pPr>
        <w:pStyle w:val="Text-odsazen"/>
      </w:pPr>
      <w:proofErr w:type="spellStart"/>
      <w:r w:rsidRPr="006811F1">
        <w:t>B</w:t>
      </w:r>
      <w:r w:rsidR="000038CA">
        <w:t>linka</w:t>
      </w:r>
      <w:proofErr w:type="spellEnd"/>
      <w:r w:rsidRPr="006811F1">
        <w:t>, L</w:t>
      </w:r>
      <w:r w:rsidR="000038CA">
        <w:t>.</w:t>
      </w:r>
      <w:r w:rsidRPr="006811F1">
        <w:t xml:space="preserve"> </w:t>
      </w:r>
      <w:r w:rsidR="000038CA">
        <w:t>&amp;</w:t>
      </w:r>
      <w:r w:rsidRPr="006811F1">
        <w:t xml:space="preserve"> kol.</w:t>
      </w:r>
      <w:r w:rsidR="000038CA">
        <w:t xml:space="preserve"> (2015).</w:t>
      </w:r>
      <w:r w:rsidRPr="006811F1">
        <w:t xml:space="preserve"> </w:t>
      </w:r>
      <w:r w:rsidRPr="000038CA">
        <w:rPr>
          <w:i/>
        </w:rPr>
        <w:t>Online závislosti</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Pr="006811F1">
        <w:t xml:space="preserve"> </w:t>
      </w:r>
    </w:p>
    <w:p w:rsidR="009632F5" w:rsidRDefault="008C0A7B" w:rsidP="0072120E">
      <w:pPr>
        <w:pStyle w:val="Text-odsazen"/>
      </w:pPr>
      <w:proofErr w:type="spellStart"/>
      <w:r w:rsidRPr="006811F1">
        <w:t>D</w:t>
      </w:r>
      <w:r w:rsidR="000038CA">
        <w:t>unovský</w:t>
      </w:r>
      <w:proofErr w:type="spellEnd"/>
      <w:r w:rsidRPr="006811F1">
        <w:t>, J</w:t>
      </w:r>
      <w:r w:rsidR="000038CA">
        <w:t>. &amp;</w:t>
      </w:r>
      <w:r w:rsidRPr="006811F1">
        <w:t xml:space="preserve"> kol.</w:t>
      </w:r>
      <w:r w:rsidR="000038CA">
        <w:t xml:space="preserve"> (2005).</w:t>
      </w:r>
      <w:r w:rsidRPr="006811F1">
        <w:t xml:space="preserve"> </w:t>
      </w:r>
      <w:r w:rsidRPr="00D77B5B">
        <w:rPr>
          <w:i/>
        </w:rPr>
        <w:t>Problematika dětských práv a komerčního sexuálního zneužívání dětí u nás a ve světě.</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Pr="006811F1">
        <w:t xml:space="preserve">. </w:t>
      </w:r>
    </w:p>
    <w:p w:rsidR="008C0A7B" w:rsidRPr="006811F1" w:rsidRDefault="008C0A7B" w:rsidP="0072120E">
      <w:pPr>
        <w:pStyle w:val="Text-odsazen"/>
      </w:pPr>
      <w:r w:rsidRPr="006811F1">
        <w:t>D</w:t>
      </w:r>
      <w:r w:rsidR="000038CA">
        <w:t>vořák</w:t>
      </w:r>
      <w:r w:rsidRPr="006811F1">
        <w:t>, P.</w:t>
      </w:r>
      <w:r w:rsidR="000038CA">
        <w:t xml:space="preserve"> (2007).</w:t>
      </w:r>
      <w:r w:rsidRPr="006811F1">
        <w:t xml:space="preserve"> </w:t>
      </w:r>
      <w:r w:rsidRPr="000038CA">
        <w:rPr>
          <w:i/>
        </w:rPr>
        <w:t>Příručka aktivisty peer programu.</w:t>
      </w:r>
      <w:r w:rsidRPr="006811F1">
        <w:t xml:space="preserve"> Plzeň: Západočeská universita v Plzni. </w:t>
      </w:r>
    </w:p>
    <w:p w:rsidR="008C0A7B" w:rsidRPr="006811F1" w:rsidRDefault="008C0A7B" w:rsidP="0072120E">
      <w:pPr>
        <w:pStyle w:val="Text-odsazen"/>
      </w:pPr>
      <w:proofErr w:type="spellStart"/>
      <w:r w:rsidRPr="006811F1">
        <w:t>F</w:t>
      </w:r>
      <w:r w:rsidR="000038CA">
        <w:t>oitová</w:t>
      </w:r>
      <w:proofErr w:type="spellEnd"/>
      <w:r w:rsidRPr="006811F1">
        <w:t>, Z.</w:t>
      </w:r>
      <w:r w:rsidR="000038CA">
        <w:t>, Pinkasová</w:t>
      </w:r>
      <w:r w:rsidRPr="006811F1">
        <w:t>, V.</w:t>
      </w:r>
      <w:r w:rsidR="000038CA">
        <w:t>,</w:t>
      </w:r>
      <w:r w:rsidRPr="006811F1">
        <w:t xml:space="preserve"> </w:t>
      </w:r>
      <w:proofErr w:type="spellStart"/>
      <w:r w:rsidRPr="006811F1">
        <w:t>R</w:t>
      </w:r>
      <w:r w:rsidR="000038CA">
        <w:t>olenec</w:t>
      </w:r>
      <w:proofErr w:type="spellEnd"/>
      <w:r w:rsidRPr="006811F1">
        <w:t>, V</w:t>
      </w:r>
      <w:r w:rsidR="000038CA">
        <w:t>. &amp;</w:t>
      </w:r>
      <w:r w:rsidRPr="006811F1">
        <w:t xml:space="preserve"> kol.</w:t>
      </w:r>
      <w:r w:rsidR="000038CA">
        <w:t xml:space="preserve"> (2014).</w:t>
      </w:r>
      <w:r w:rsidRPr="006811F1">
        <w:t xml:space="preserve"> </w:t>
      </w:r>
      <w:r w:rsidRPr="000038CA">
        <w:rPr>
          <w:i/>
        </w:rPr>
        <w:t>Manuál. Zapojení peer konzultantů do péče o duševní zdraví.</w:t>
      </w:r>
      <w:r w:rsidRPr="006811F1">
        <w:t xml:space="preserve"> Praha: Centrum pro rozvoj péče o duševní zdraví. </w:t>
      </w:r>
    </w:p>
    <w:p w:rsidR="008C0A7B" w:rsidRDefault="008C0A7B" w:rsidP="0072120E">
      <w:pPr>
        <w:pStyle w:val="Text-odsazen"/>
      </w:pPr>
      <w:proofErr w:type="spellStart"/>
      <w:r w:rsidRPr="006811F1">
        <w:t>F</w:t>
      </w:r>
      <w:r w:rsidR="000038CA">
        <w:t>ranclová</w:t>
      </w:r>
      <w:proofErr w:type="spellEnd"/>
      <w:r w:rsidRPr="006811F1">
        <w:t>, M.</w:t>
      </w:r>
      <w:r w:rsidR="000038CA">
        <w:t xml:space="preserve"> (2013).</w:t>
      </w:r>
      <w:r w:rsidRPr="006811F1">
        <w:t xml:space="preserve"> </w:t>
      </w:r>
      <w:r w:rsidRPr="000038CA">
        <w:rPr>
          <w:i/>
        </w:rPr>
        <w:t>Zahájení školní docházky.</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Pr="006811F1">
        <w:t>.</w:t>
      </w:r>
    </w:p>
    <w:p w:rsidR="00383607" w:rsidRPr="006811F1" w:rsidRDefault="00383607" w:rsidP="0072120E">
      <w:pPr>
        <w:pStyle w:val="Text-odsazen"/>
      </w:pPr>
      <w:proofErr w:type="spellStart"/>
      <w:r>
        <w:t>G</w:t>
      </w:r>
      <w:r w:rsidR="00FE5468">
        <w:t>avora</w:t>
      </w:r>
      <w:proofErr w:type="spellEnd"/>
      <w:r>
        <w:t xml:space="preserve">, P. </w:t>
      </w:r>
      <w:r w:rsidR="00FE5468">
        <w:t xml:space="preserve">(2010). </w:t>
      </w:r>
      <w:r w:rsidRPr="00755062">
        <w:rPr>
          <w:i/>
        </w:rPr>
        <w:t>Úvod do pedagogického výzkumu.</w:t>
      </w:r>
      <w:r>
        <w:t xml:space="preserve"> Brno: </w:t>
      </w:r>
      <w:proofErr w:type="spellStart"/>
      <w:r>
        <w:t>Paido</w:t>
      </w:r>
      <w:proofErr w:type="spellEnd"/>
      <w:r>
        <w:t>.</w:t>
      </w:r>
    </w:p>
    <w:p w:rsidR="008C0A7B" w:rsidRPr="006811F1" w:rsidRDefault="008C0A7B" w:rsidP="0072120E">
      <w:pPr>
        <w:pStyle w:val="Text-odsazen"/>
      </w:pPr>
      <w:proofErr w:type="spellStart"/>
      <w:r w:rsidRPr="006811F1">
        <w:t>G</w:t>
      </w:r>
      <w:r w:rsidR="00755062">
        <w:t>illernová</w:t>
      </w:r>
      <w:proofErr w:type="spellEnd"/>
      <w:r w:rsidRPr="006811F1">
        <w:t>, I.</w:t>
      </w:r>
      <w:r w:rsidR="00755062">
        <w:t xml:space="preserve">, </w:t>
      </w:r>
      <w:r w:rsidRPr="006811F1">
        <w:t>K</w:t>
      </w:r>
      <w:r w:rsidR="00755062">
        <w:t>rejčová</w:t>
      </w:r>
      <w:r w:rsidRPr="006811F1">
        <w:t>, L</w:t>
      </w:r>
      <w:r w:rsidR="00755062">
        <w:t>. &amp;</w:t>
      </w:r>
      <w:r w:rsidRPr="006811F1">
        <w:t xml:space="preserve"> kol.</w:t>
      </w:r>
      <w:r w:rsidR="00755062">
        <w:t xml:space="preserve"> (2012).</w:t>
      </w:r>
      <w:r w:rsidRPr="006811F1">
        <w:t xml:space="preserve"> </w:t>
      </w:r>
      <w:r w:rsidRPr="00755062">
        <w:rPr>
          <w:i/>
        </w:rPr>
        <w:t>Sociální dovednosti ve škole.</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Pr="006811F1">
        <w:t>.</w:t>
      </w:r>
    </w:p>
    <w:p w:rsidR="008C0A7B" w:rsidRPr="006811F1" w:rsidRDefault="008C0A7B" w:rsidP="0072120E">
      <w:pPr>
        <w:pStyle w:val="Text-odsazen"/>
      </w:pPr>
      <w:r w:rsidRPr="006811F1">
        <w:t>H</w:t>
      </w:r>
      <w:r w:rsidR="00755062">
        <w:t>amplová</w:t>
      </w:r>
      <w:r w:rsidRPr="006811F1">
        <w:t>, L.</w:t>
      </w:r>
      <w:r w:rsidR="00755062">
        <w:t xml:space="preserve"> (2019).</w:t>
      </w:r>
      <w:r w:rsidRPr="006811F1">
        <w:t xml:space="preserve"> </w:t>
      </w:r>
      <w:r w:rsidRPr="00A737FB">
        <w:rPr>
          <w:i/>
        </w:rPr>
        <w:t>Veřejné zdravotnictví a výchova ke zdraví. Pro zdravotnické obory</w:t>
      </w:r>
      <w:r w:rsidRPr="00755062">
        <w:t>.</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00755062">
        <w:t>.</w:t>
      </w:r>
    </w:p>
    <w:p w:rsidR="008C0A7B" w:rsidRDefault="008C0A7B" w:rsidP="0072120E">
      <w:pPr>
        <w:pStyle w:val="Text-odsazen"/>
      </w:pPr>
      <w:r w:rsidRPr="006811F1">
        <w:t>H</w:t>
      </w:r>
      <w:r w:rsidR="00755062">
        <w:t>olá</w:t>
      </w:r>
      <w:r w:rsidRPr="006811F1">
        <w:t xml:space="preserve">, L. </w:t>
      </w:r>
      <w:r w:rsidR="00755062">
        <w:t xml:space="preserve">(2012). </w:t>
      </w:r>
      <w:r w:rsidRPr="00755062">
        <w:rPr>
          <w:i/>
        </w:rPr>
        <w:t>Mediace v teorii a praxi.</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Pr="006811F1">
        <w:t>.</w:t>
      </w:r>
    </w:p>
    <w:p w:rsidR="006811F1" w:rsidRPr="006811F1" w:rsidRDefault="00C80DA7" w:rsidP="0072120E">
      <w:pPr>
        <w:pStyle w:val="Text-odsazen"/>
      </w:pPr>
      <w:r w:rsidRPr="009632F5">
        <w:t>K</w:t>
      </w:r>
      <w:r w:rsidR="00D01A21">
        <w:t>achlík</w:t>
      </w:r>
      <w:r w:rsidRPr="009632F5">
        <w:t xml:space="preserve">, </w:t>
      </w:r>
      <w:r w:rsidR="006811F1" w:rsidRPr="009632F5">
        <w:t>P.</w:t>
      </w:r>
      <w:r w:rsidR="00D01A21">
        <w:t xml:space="preserve"> (2011).</w:t>
      </w:r>
      <w:r w:rsidR="006811F1" w:rsidRPr="009632F5">
        <w:t xml:space="preserve"> </w:t>
      </w:r>
      <w:r w:rsidR="006811F1" w:rsidRPr="00D01A21">
        <w:rPr>
          <w:i/>
        </w:rPr>
        <w:t>Škola a zdraví</w:t>
      </w:r>
      <w:r w:rsidR="006811F1" w:rsidRPr="009632F5">
        <w:t xml:space="preserve">. </w:t>
      </w:r>
      <w:proofErr w:type="gramStart"/>
      <w:r w:rsidR="006811F1" w:rsidRPr="006811F1">
        <w:t>Brno :</w:t>
      </w:r>
      <w:proofErr w:type="gramEnd"/>
      <w:r w:rsidR="006811F1" w:rsidRPr="006811F1">
        <w:t xml:space="preserve"> Masarykova univerzita</w:t>
      </w:r>
      <w:r w:rsidR="00D01A21">
        <w:t>.</w:t>
      </w:r>
    </w:p>
    <w:p w:rsidR="008C0A7B" w:rsidRPr="006811F1" w:rsidRDefault="008C0A7B" w:rsidP="0072120E">
      <w:pPr>
        <w:pStyle w:val="Text-odsazen"/>
      </w:pPr>
      <w:r w:rsidRPr="006811F1">
        <w:t>K</w:t>
      </w:r>
      <w:r w:rsidR="00D01A21">
        <w:t>olář</w:t>
      </w:r>
      <w:r w:rsidRPr="006811F1">
        <w:t>, Z</w:t>
      </w:r>
      <w:r w:rsidR="00D01A21">
        <w:t>. &amp;</w:t>
      </w:r>
      <w:r w:rsidRPr="006811F1">
        <w:t xml:space="preserve"> kol.</w:t>
      </w:r>
      <w:r w:rsidR="00D01A21">
        <w:t xml:space="preserve"> (2012).</w:t>
      </w:r>
      <w:r w:rsidRPr="006811F1">
        <w:t xml:space="preserve"> </w:t>
      </w:r>
      <w:r w:rsidRPr="00A737FB">
        <w:rPr>
          <w:i/>
        </w:rPr>
        <w:t>Výkladový slovník z pedagogiky. 583 vybraných hesel.</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Pr="006811F1">
        <w:t>.</w:t>
      </w:r>
    </w:p>
    <w:p w:rsidR="008C0A7B" w:rsidRPr="006811F1" w:rsidRDefault="008C0A7B" w:rsidP="0072120E">
      <w:pPr>
        <w:pStyle w:val="Text-odsazen"/>
      </w:pPr>
      <w:r w:rsidRPr="006811F1">
        <w:t>K</w:t>
      </w:r>
      <w:r w:rsidR="00D01A21">
        <w:t>rejčová</w:t>
      </w:r>
      <w:r w:rsidRPr="006811F1">
        <w:t>, L.</w:t>
      </w:r>
      <w:r w:rsidR="00D01A21">
        <w:t xml:space="preserve"> (2011).</w:t>
      </w:r>
      <w:r w:rsidRPr="006811F1">
        <w:t xml:space="preserve"> </w:t>
      </w:r>
      <w:r w:rsidRPr="00A737FB">
        <w:rPr>
          <w:i/>
        </w:rPr>
        <w:t>Psychologické aspekty vzdělávání dospívajících</w:t>
      </w:r>
      <w:r w:rsidRPr="00D01A21">
        <w:t>.</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Pr="006811F1">
        <w:t>.</w:t>
      </w:r>
    </w:p>
    <w:p w:rsidR="008C0A7B" w:rsidRPr="006811F1" w:rsidRDefault="008C0A7B" w:rsidP="0072120E">
      <w:pPr>
        <w:pStyle w:val="Text-odsazen"/>
      </w:pPr>
      <w:r w:rsidRPr="006811F1">
        <w:t>K</w:t>
      </w:r>
      <w:r w:rsidR="00D01A21">
        <w:t>ukla,</w:t>
      </w:r>
      <w:r w:rsidRPr="006811F1">
        <w:t xml:space="preserve"> L</w:t>
      </w:r>
      <w:r w:rsidR="00D01A21">
        <w:t>,</w:t>
      </w:r>
      <w:r w:rsidR="00D01A21" w:rsidRPr="00D01A21">
        <w:t xml:space="preserve"> </w:t>
      </w:r>
      <w:r w:rsidR="00D01A21">
        <w:t>&amp;</w:t>
      </w:r>
      <w:r w:rsidRPr="006811F1">
        <w:t xml:space="preserve"> kol.</w:t>
      </w:r>
      <w:r w:rsidR="00D01A21">
        <w:t xml:space="preserve"> (2016).</w:t>
      </w:r>
      <w:r w:rsidRPr="006811F1">
        <w:t xml:space="preserve"> </w:t>
      </w:r>
      <w:r w:rsidRPr="00A737FB">
        <w:rPr>
          <w:i/>
        </w:rPr>
        <w:t>Sociální a preventivní pediatrie v současném pojetí.</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Pr="006811F1">
        <w:t>.</w:t>
      </w:r>
    </w:p>
    <w:p w:rsidR="008C0A7B" w:rsidRPr="006811F1" w:rsidRDefault="008C0A7B" w:rsidP="0072120E">
      <w:pPr>
        <w:pStyle w:val="Text-odsazen"/>
      </w:pPr>
      <w:r w:rsidRPr="006811F1">
        <w:t>M</w:t>
      </w:r>
      <w:r w:rsidR="00D01A21">
        <w:t>achová</w:t>
      </w:r>
      <w:r w:rsidRPr="006811F1">
        <w:t>, J.</w:t>
      </w:r>
      <w:r w:rsidR="00D01A21">
        <w:t>,</w:t>
      </w:r>
      <w:r w:rsidRPr="006811F1">
        <w:t xml:space="preserve"> K</w:t>
      </w:r>
      <w:r w:rsidR="00D01A21">
        <w:t>ubátová</w:t>
      </w:r>
      <w:r w:rsidRPr="006811F1">
        <w:t>, D</w:t>
      </w:r>
      <w:r w:rsidR="00D01A21">
        <w:t>. &amp;</w:t>
      </w:r>
      <w:r w:rsidRPr="006811F1">
        <w:t xml:space="preserve"> kol.</w:t>
      </w:r>
      <w:r w:rsidR="00D01A21">
        <w:t xml:space="preserve"> (2015).</w:t>
      </w:r>
      <w:r w:rsidRPr="006811F1">
        <w:t xml:space="preserve"> </w:t>
      </w:r>
      <w:r w:rsidRPr="00D01A21">
        <w:rPr>
          <w:i/>
        </w:rPr>
        <w:t xml:space="preserve">Výchova ke zdraví. </w:t>
      </w:r>
      <w:r w:rsidRPr="006811F1">
        <w:t xml:space="preserve">Praha: </w:t>
      </w:r>
      <w:proofErr w:type="spellStart"/>
      <w:r w:rsidRPr="006811F1">
        <w:t>Grada</w:t>
      </w:r>
      <w:proofErr w:type="spellEnd"/>
      <w:r w:rsidRPr="006811F1">
        <w:t xml:space="preserve"> </w:t>
      </w:r>
      <w:proofErr w:type="spellStart"/>
      <w:r w:rsidRPr="006811F1">
        <w:t>Publishing</w:t>
      </w:r>
      <w:proofErr w:type="spellEnd"/>
      <w:r w:rsidRPr="006811F1">
        <w:t xml:space="preserve">. </w:t>
      </w:r>
    </w:p>
    <w:p w:rsidR="008C0A7B" w:rsidRPr="009632F5" w:rsidRDefault="008C0A7B" w:rsidP="0072120E">
      <w:pPr>
        <w:pStyle w:val="Text-odsazen"/>
      </w:pPr>
      <w:r w:rsidRPr="009632F5">
        <w:t>M</w:t>
      </w:r>
      <w:r w:rsidR="00D01A21">
        <w:t>artínek</w:t>
      </w:r>
      <w:r w:rsidRPr="009632F5">
        <w:t>, Z.</w:t>
      </w:r>
      <w:r w:rsidR="00D01A21">
        <w:t xml:space="preserve"> (2015).</w:t>
      </w:r>
      <w:r w:rsidRPr="009632F5">
        <w:t xml:space="preserve"> </w:t>
      </w:r>
      <w:r w:rsidRPr="00D01A21">
        <w:rPr>
          <w:i/>
        </w:rPr>
        <w:t>Agresivita a kriminalita školní mládeže.</w:t>
      </w:r>
      <w:r w:rsidRPr="009632F5">
        <w:t xml:space="preserve"> Praha: </w:t>
      </w:r>
      <w:proofErr w:type="spellStart"/>
      <w:r w:rsidRPr="009632F5">
        <w:t>Grada</w:t>
      </w:r>
      <w:proofErr w:type="spellEnd"/>
      <w:r w:rsidRPr="009632F5">
        <w:t xml:space="preserve"> </w:t>
      </w:r>
      <w:proofErr w:type="spellStart"/>
      <w:r w:rsidRPr="009632F5">
        <w:t>Publishing</w:t>
      </w:r>
      <w:proofErr w:type="spellEnd"/>
      <w:r w:rsidRPr="009632F5">
        <w:t>.</w:t>
      </w:r>
    </w:p>
    <w:p w:rsidR="008C0A7B" w:rsidRPr="006811F1" w:rsidRDefault="008C0A7B" w:rsidP="0072120E">
      <w:pPr>
        <w:pStyle w:val="Text-odsazen"/>
      </w:pPr>
      <w:proofErr w:type="spellStart"/>
      <w:r w:rsidRPr="006811F1">
        <w:t>M</w:t>
      </w:r>
      <w:r w:rsidR="00D01A21">
        <w:t>ertin</w:t>
      </w:r>
      <w:proofErr w:type="spellEnd"/>
      <w:r w:rsidRPr="006811F1">
        <w:t>, V.</w:t>
      </w:r>
      <w:r w:rsidR="00D01A21">
        <w:t>,</w:t>
      </w:r>
      <w:r w:rsidRPr="006811F1">
        <w:t xml:space="preserve"> </w:t>
      </w:r>
      <w:r w:rsidR="00D01A21">
        <w:t>Krejčová</w:t>
      </w:r>
      <w:r w:rsidRPr="006811F1">
        <w:t>, L</w:t>
      </w:r>
      <w:r w:rsidR="00D01A21">
        <w:t>. &amp;</w:t>
      </w:r>
      <w:r w:rsidRPr="006811F1">
        <w:t xml:space="preserve"> kol.</w:t>
      </w:r>
      <w:r w:rsidR="00D01A21">
        <w:t xml:space="preserve"> (2013). </w:t>
      </w:r>
      <w:r w:rsidRPr="00D01A21">
        <w:rPr>
          <w:i/>
        </w:rPr>
        <w:t xml:space="preserve"> Problémy s chováním ve škole – jak na ně: individuální výchovný plán.</w:t>
      </w:r>
      <w:r w:rsidRPr="006811F1">
        <w:t xml:space="preserve"> Praha: Nakladatelství </w:t>
      </w:r>
      <w:proofErr w:type="spellStart"/>
      <w:r w:rsidRPr="006811F1">
        <w:t>Wolters</w:t>
      </w:r>
      <w:proofErr w:type="spellEnd"/>
      <w:r w:rsidRPr="006811F1">
        <w:t xml:space="preserve"> </w:t>
      </w:r>
      <w:proofErr w:type="spellStart"/>
      <w:r w:rsidRPr="006811F1">
        <w:t>Kluwer</w:t>
      </w:r>
      <w:proofErr w:type="spellEnd"/>
      <w:r w:rsidRPr="006811F1">
        <w:t>.</w:t>
      </w:r>
    </w:p>
    <w:p w:rsidR="008C0A7B" w:rsidRPr="006811F1" w:rsidRDefault="008C0A7B" w:rsidP="0072120E">
      <w:pPr>
        <w:pStyle w:val="Text-odsazen"/>
      </w:pPr>
      <w:r w:rsidRPr="006811F1">
        <w:t>N</w:t>
      </w:r>
      <w:r w:rsidR="00492A48">
        <w:t>avrátil</w:t>
      </w:r>
      <w:r w:rsidRPr="006811F1">
        <w:t>, S.</w:t>
      </w:r>
      <w:r w:rsidR="00492A48">
        <w:t>, &amp;</w:t>
      </w:r>
      <w:r w:rsidRPr="006811F1">
        <w:t xml:space="preserve"> MATTIOLI, J.</w:t>
      </w:r>
      <w:r w:rsidR="00492A48">
        <w:t xml:space="preserve"> (2011).</w:t>
      </w:r>
      <w:r w:rsidRPr="006811F1">
        <w:t xml:space="preserve"> </w:t>
      </w:r>
      <w:r w:rsidRPr="00492A48">
        <w:rPr>
          <w:i/>
        </w:rPr>
        <w:t>Problémové chování dětí a mládeže.</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Pr="006811F1">
        <w:t>.</w:t>
      </w:r>
    </w:p>
    <w:p w:rsidR="0072120E" w:rsidRDefault="0072120E" w:rsidP="0072120E">
      <w:pPr>
        <w:pStyle w:val="Text-odsazen"/>
      </w:pPr>
    </w:p>
    <w:p w:rsidR="008C0A7B" w:rsidRPr="006811F1" w:rsidRDefault="008C0A7B" w:rsidP="0072120E">
      <w:pPr>
        <w:pStyle w:val="Text-odsazen"/>
      </w:pPr>
      <w:proofErr w:type="spellStart"/>
      <w:r w:rsidRPr="006811F1">
        <w:t>N</w:t>
      </w:r>
      <w:r w:rsidR="00492A48">
        <w:t>ielsen</w:t>
      </w:r>
      <w:proofErr w:type="spellEnd"/>
      <w:r w:rsidRPr="006811F1">
        <w:t xml:space="preserve"> S</w:t>
      </w:r>
      <w:r w:rsidR="00492A48">
        <w:t>obotková</w:t>
      </w:r>
      <w:r w:rsidRPr="006811F1">
        <w:t xml:space="preserve">, </w:t>
      </w:r>
      <w:r w:rsidR="00492A48">
        <w:t xml:space="preserve">V. &amp; </w:t>
      </w:r>
      <w:r w:rsidRPr="006811F1">
        <w:t>kol.</w:t>
      </w:r>
      <w:r w:rsidR="00492A48">
        <w:t xml:space="preserve"> (2014). </w:t>
      </w:r>
      <w:r w:rsidRPr="00492A48">
        <w:rPr>
          <w:i/>
        </w:rPr>
        <w:t>Rizikové a antisociální chování v adolescenci.</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Pr="006811F1">
        <w:t>.</w:t>
      </w:r>
    </w:p>
    <w:p w:rsidR="008C0A7B" w:rsidRPr="006811F1" w:rsidRDefault="008C0A7B" w:rsidP="0072120E">
      <w:pPr>
        <w:pStyle w:val="Text-odsazen"/>
      </w:pPr>
      <w:r w:rsidRPr="006811F1">
        <w:t>N</w:t>
      </w:r>
      <w:r w:rsidR="00492A48">
        <w:t>ešpor</w:t>
      </w:r>
      <w:r w:rsidRPr="006811F1">
        <w:t>, K</w:t>
      </w:r>
      <w:r w:rsidR="00492A48">
        <w:t>. &amp;</w:t>
      </w:r>
      <w:r w:rsidRPr="006811F1">
        <w:t xml:space="preserve"> </w:t>
      </w:r>
      <w:proofErr w:type="spellStart"/>
      <w:r w:rsidRPr="006811F1">
        <w:t>C</w:t>
      </w:r>
      <w:r w:rsidR="00492A48">
        <w:t>sémy</w:t>
      </w:r>
      <w:proofErr w:type="spellEnd"/>
      <w:r w:rsidRPr="006811F1">
        <w:t>,</w:t>
      </w:r>
      <w:r w:rsidR="00492A48">
        <w:t xml:space="preserve"> L</w:t>
      </w:r>
      <w:r w:rsidRPr="006811F1">
        <w:t>.</w:t>
      </w:r>
      <w:r w:rsidR="00492A48">
        <w:t xml:space="preserve"> (2003).</w:t>
      </w:r>
      <w:r w:rsidRPr="006811F1">
        <w:t xml:space="preserve"> </w:t>
      </w:r>
      <w:r w:rsidRPr="00492A48">
        <w:rPr>
          <w:i/>
        </w:rPr>
        <w:t>Alkohol, drogy a vaše děti.</w:t>
      </w:r>
      <w:r w:rsidRPr="006811F1">
        <w:t xml:space="preserve"> Praha: </w:t>
      </w:r>
      <w:proofErr w:type="spellStart"/>
      <w:r w:rsidRPr="006811F1">
        <w:t>Sportpropag</w:t>
      </w:r>
      <w:proofErr w:type="spellEnd"/>
      <w:r w:rsidR="00492A48">
        <w:t>.</w:t>
      </w:r>
    </w:p>
    <w:p w:rsidR="008C0A7B" w:rsidRPr="006811F1" w:rsidRDefault="008C0A7B" w:rsidP="0072120E">
      <w:pPr>
        <w:pStyle w:val="Text-odsazen"/>
      </w:pPr>
      <w:r w:rsidRPr="006811F1">
        <w:t>N</w:t>
      </w:r>
      <w:r w:rsidR="00492A48">
        <w:t>ešpor</w:t>
      </w:r>
      <w:r w:rsidRPr="006811F1">
        <w:t>, K.</w:t>
      </w:r>
      <w:r w:rsidR="00492A48">
        <w:t xml:space="preserve"> &amp;</w:t>
      </w:r>
      <w:r w:rsidR="009632F5" w:rsidRPr="006811F1">
        <w:t xml:space="preserve"> </w:t>
      </w:r>
      <w:r w:rsidRPr="006811F1">
        <w:t>kol.</w:t>
      </w:r>
      <w:r w:rsidR="00492A48">
        <w:t xml:space="preserve"> (1996). </w:t>
      </w:r>
      <w:r w:rsidRPr="00492A48">
        <w:rPr>
          <w:i/>
        </w:rPr>
        <w:t>Fit in 2001+.</w:t>
      </w:r>
      <w:r w:rsidRPr="006811F1">
        <w:t xml:space="preserve"> Praha: </w:t>
      </w:r>
      <w:proofErr w:type="spellStart"/>
      <w:r w:rsidRPr="006811F1">
        <w:t>Sportpropag</w:t>
      </w:r>
      <w:proofErr w:type="spellEnd"/>
      <w:r w:rsidRPr="006811F1">
        <w:t>.</w:t>
      </w:r>
    </w:p>
    <w:p w:rsidR="008C0A7B" w:rsidRPr="006811F1" w:rsidRDefault="008C0A7B" w:rsidP="0072120E">
      <w:pPr>
        <w:pStyle w:val="Text-odsazen"/>
      </w:pPr>
      <w:r w:rsidRPr="006811F1">
        <w:t>N</w:t>
      </w:r>
      <w:r w:rsidR="00492A48">
        <w:t>ešpor</w:t>
      </w:r>
      <w:r w:rsidRPr="006811F1">
        <w:t>, K.</w:t>
      </w:r>
      <w:r w:rsidR="00492A48">
        <w:t xml:space="preserve"> (2003). </w:t>
      </w:r>
      <w:r w:rsidRPr="00492A48">
        <w:rPr>
          <w:i/>
        </w:rPr>
        <w:t>Metodika prevence ve školním prostředí.</w:t>
      </w:r>
      <w:r w:rsidRPr="006811F1">
        <w:t xml:space="preserve"> Praha: </w:t>
      </w:r>
      <w:proofErr w:type="spellStart"/>
      <w:r w:rsidRPr="006811F1">
        <w:t>Fontis</w:t>
      </w:r>
      <w:proofErr w:type="spellEnd"/>
      <w:r w:rsidRPr="006811F1">
        <w:t xml:space="preserve"> pro MŠMT.</w:t>
      </w:r>
    </w:p>
    <w:p w:rsidR="008C0A7B" w:rsidRPr="006811F1" w:rsidRDefault="00492A48" w:rsidP="0072120E">
      <w:pPr>
        <w:pStyle w:val="Text-odsazen"/>
      </w:pPr>
      <w:r>
        <w:t>Sikorová</w:t>
      </w:r>
      <w:r w:rsidR="008C0A7B" w:rsidRPr="006811F1">
        <w:t>, L.</w:t>
      </w:r>
      <w:r>
        <w:t xml:space="preserve"> (2012). </w:t>
      </w:r>
      <w:r w:rsidR="008C0A7B" w:rsidRPr="00492A48">
        <w:rPr>
          <w:i/>
        </w:rPr>
        <w:t>Dětská sestra v primární a komunitní péči.</w:t>
      </w:r>
      <w:r w:rsidR="008C0A7B" w:rsidRPr="006811F1">
        <w:t xml:space="preserve"> Praha: </w:t>
      </w:r>
      <w:proofErr w:type="spellStart"/>
      <w:r w:rsidR="008C0A7B" w:rsidRPr="006811F1">
        <w:t>Grada</w:t>
      </w:r>
      <w:proofErr w:type="spellEnd"/>
      <w:r w:rsidR="008C0A7B" w:rsidRPr="006811F1">
        <w:t xml:space="preserve"> </w:t>
      </w:r>
      <w:proofErr w:type="spellStart"/>
      <w:r w:rsidR="008C0A7B" w:rsidRPr="006811F1">
        <w:t>Publishing</w:t>
      </w:r>
      <w:proofErr w:type="spellEnd"/>
      <w:r w:rsidR="008C0A7B" w:rsidRPr="006811F1">
        <w:t>.</w:t>
      </w:r>
    </w:p>
    <w:p w:rsidR="008C0A7B" w:rsidRPr="006811F1" w:rsidRDefault="008C0A7B" w:rsidP="0072120E">
      <w:pPr>
        <w:pStyle w:val="Text-odsazen"/>
      </w:pPr>
      <w:r w:rsidRPr="006811F1">
        <w:t>S</w:t>
      </w:r>
      <w:r w:rsidR="00492A48">
        <w:t>kopal</w:t>
      </w:r>
      <w:r w:rsidRPr="006811F1">
        <w:t>, O.</w:t>
      </w:r>
      <w:r w:rsidR="00492A48">
        <w:t>,</w:t>
      </w:r>
      <w:r w:rsidRPr="006811F1">
        <w:t xml:space="preserve"> D</w:t>
      </w:r>
      <w:r w:rsidR="00492A48">
        <w:t>olejš</w:t>
      </w:r>
      <w:r w:rsidRPr="006811F1">
        <w:t>, M.</w:t>
      </w:r>
      <w:r w:rsidR="00492A48">
        <w:t xml:space="preserve"> &amp;</w:t>
      </w:r>
      <w:r w:rsidRPr="006811F1">
        <w:t xml:space="preserve"> S</w:t>
      </w:r>
      <w:r w:rsidR="00492A48">
        <w:t>uchá</w:t>
      </w:r>
      <w:r w:rsidRPr="006811F1">
        <w:t>, J.</w:t>
      </w:r>
      <w:r w:rsidR="00492A48">
        <w:t xml:space="preserve"> (2014)</w:t>
      </w:r>
      <w:r w:rsidRPr="006811F1">
        <w:t xml:space="preserve"> </w:t>
      </w:r>
      <w:r w:rsidRPr="00492A48">
        <w:rPr>
          <w:i/>
        </w:rPr>
        <w:t>Vybrané osobnostní rysy a rizikové formy chování českých žáků a žákyň.</w:t>
      </w:r>
      <w:r w:rsidRPr="006811F1">
        <w:t xml:space="preserve"> Olomouc: Universita Palackého v Olomouci.</w:t>
      </w:r>
    </w:p>
    <w:p w:rsidR="008C0A7B" w:rsidRDefault="008C0A7B" w:rsidP="0072120E">
      <w:pPr>
        <w:pStyle w:val="Text-odsazen"/>
      </w:pPr>
      <w:r w:rsidRPr="006811F1">
        <w:t>S</w:t>
      </w:r>
      <w:r w:rsidR="00492A48">
        <w:t>molík</w:t>
      </w:r>
      <w:r w:rsidRPr="006811F1">
        <w:t>, J.</w:t>
      </w:r>
      <w:r w:rsidR="00492A48">
        <w:t xml:space="preserve"> (2010).</w:t>
      </w:r>
      <w:r w:rsidRPr="006811F1">
        <w:t xml:space="preserve"> </w:t>
      </w:r>
      <w:r w:rsidRPr="00492A48">
        <w:rPr>
          <w:i/>
        </w:rPr>
        <w:t>Subkultury mládeže. Uvedení do problematiky.</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00492A48">
        <w:t>.</w:t>
      </w:r>
    </w:p>
    <w:p w:rsidR="007C7A35" w:rsidRDefault="007C7A35" w:rsidP="0072120E">
      <w:pPr>
        <w:pStyle w:val="Text-odsazen"/>
      </w:pPr>
      <w:r>
        <w:t>S</w:t>
      </w:r>
      <w:r w:rsidR="00492A48">
        <w:t>chmidt</w:t>
      </w:r>
      <w:r>
        <w:t xml:space="preserve">, B. </w:t>
      </w:r>
      <w:proofErr w:type="spellStart"/>
      <w:r>
        <w:t>Suchtprävention</w:t>
      </w:r>
      <w:proofErr w:type="spellEnd"/>
      <w:r>
        <w:t xml:space="preserve"> in der </w:t>
      </w:r>
      <w:proofErr w:type="spellStart"/>
      <w:r>
        <w:t>Bundesrepublik</w:t>
      </w:r>
      <w:proofErr w:type="spellEnd"/>
      <w:r>
        <w:t xml:space="preserve"> </w:t>
      </w:r>
      <w:proofErr w:type="spellStart"/>
      <w:r>
        <w:t>Duetschland</w:t>
      </w:r>
      <w:proofErr w:type="spellEnd"/>
      <w:r>
        <w:t xml:space="preserve">. [on-line]. </w:t>
      </w:r>
      <w:proofErr w:type="spellStart"/>
      <w:proofErr w:type="gramStart"/>
      <w:r>
        <w:t>Köln</w:t>
      </w:r>
      <w:proofErr w:type="spellEnd"/>
      <w:r>
        <w:t xml:space="preserve"> :</w:t>
      </w:r>
      <w:proofErr w:type="gramEnd"/>
      <w:r>
        <w:t xml:space="preserve"> </w:t>
      </w:r>
      <w:proofErr w:type="spellStart"/>
      <w:r>
        <w:t>Bergisch</w:t>
      </w:r>
      <w:proofErr w:type="spellEnd"/>
      <w:r>
        <w:t xml:space="preserve"> </w:t>
      </w:r>
      <w:proofErr w:type="spellStart"/>
      <w:r>
        <w:t>Gladbach</w:t>
      </w:r>
      <w:proofErr w:type="spellEnd"/>
      <w:r>
        <w:t xml:space="preserve">, 2004. Dostupné </w:t>
      </w:r>
      <w:proofErr w:type="gramStart"/>
      <w:r>
        <w:t>z :</w:t>
      </w:r>
      <w:proofErr w:type="gramEnd"/>
      <w:r>
        <w:t xml:space="preserve"> http://www.bzga.de. 2004. Schmidt, </w:t>
      </w:r>
      <w:proofErr w:type="gramStart"/>
      <w:r>
        <w:t>B. .</w:t>
      </w:r>
      <w:proofErr w:type="gramEnd"/>
      <w:r>
        <w:t xml:space="preserve"> </w:t>
      </w:r>
      <w:proofErr w:type="spellStart"/>
      <w:r>
        <w:t>Suchtprävention</w:t>
      </w:r>
      <w:proofErr w:type="spellEnd"/>
      <w:r>
        <w:t xml:space="preserve"> in der </w:t>
      </w:r>
      <w:proofErr w:type="spellStart"/>
      <w:r>
        <w:t>Bundesrepublik</w:t>
      </w:r>
      <w:proofErr w:type="spellEnd"/>
      <w:r>
        <w:t xml:space="preserve"> </w:t>
      </w:r>
      <w:proofErr w:type="spellStart"/>
      <w:r>
        <w:t>Duetschland</w:t>
      </w:r>
      <w:proofErr w:type="spellEnd"/>
      <w:r>
        <w:t xml:space="preserve">. 2004. Schmidt, B. </w:t>
      </w:r>
      <w:proofErr w:type="spellStart"/>
      <w:r>
        <w:t>Suchtprävention</w:t>
      </w:r>
      <w:proofErr w:type="spellEnd"/>
      <w:r>
        <w:t xml:space="preserve"> in der </w:t>
      </w:r>
      <w:proofErr w:type="spellStart"/>
      <w:r>
        <w:t>Bundesrepublik</w:t>
      </w:r>
      <w:proofErr w:type="spellEnd"/>
      <w:r>
        <w:t xml:space="preserve"> </w:t>
      </w:r>
      <w:proofErr w:type="spellStart"/>
      <w:r>
        <w:t>Dhttp</w:t>
      </w:r>
      <w:proofErr w:type="spellEnd"/>
      <w:r>
        <w:t xml:space="preserve">://www.bzga.de. </w:t>
      </w:r>
    </w:p>
    <w:p w:rsidR="008C0A7B" w:rsidRPr="006811F1" w:rsidRDefault="008C0A7B" w:rsidP="0072120E">
      <w:pPr>
        <w:pStyle w:val="Text-odsazen"/>
      </w:pPr>
      <w:r w:rsidRPr="006811F1">
        <w:t>S</w:t>
      </w:r>
      <w:r w:rsidR="00492A48">
        <w:t>tuchlík</w:t>
      </w:r>
      <w:r w:rsidRPr="006811F1">
        <w:t>, R.</w:t>
      </w:r>
      <w:r w:rsidR="00492A48">
        <w:t xml:space="preserve"> (2008). </w:t>
      </w:r>
      <w:r w:rsidRPr="00492A48">
        <w:rPr>
          <w:i/>
        </w:rPr>
        <w:t>Tým snů.</w:t>
      </w:r>
      <w:r w:rsidRPr="006811F1">
        <w:t xml:space="preserve"> Praha: Nakladatelství </w:t>
      </w:r>
      <w:proofErr w:type="spellStart"/>
      <w:r w:rsidRPr="006811F1">
        <w:t>Grada</w:t>
      </w:r>
      <w:proofErr w:type="spellEnd"/>
      <w:r w:rsidRPr="006811F1">
        <w:t xml:space="preserve"> </w:t>
      </w:r>
      <w:proofErr w:type="spellStart"/>
      <w:r w:rsidRPr="006811F1">
        <w:t>Publishing</w:t>
      </w:r>
      <w:proofErr w:type="spellEnd"/>
      <w:r w:rsidRPr="006811F1">
        <w:t>.</w:t>
      </w:r>
    </w:p>
    <w:p w:rsidR="008C0A7B" w:rsidRPr="006811F1" w:rsidRDefault="008C0A7B" w:rsidP="0072120E">
      <w:pPr>
        <w:pStyle w:val="Text-odsazen"/>
      </w:pPr>
      <w:r w:rsidRPr="006811F1">
        <w:t>Š</w:t>
      </w:r>
      <w:r w:rsidR="00492A48">
        <w:t>irůčková</w:t>
      </w:r>
      <w:r w:rsidRPr="006811F1">
        <w:t>, M.</w:t>
      </w:r>
      <w:r w:rsidR="00492A48">
        <w:t>,</w:t>
      </w:r>
      <w:r w:rsidRPr="006811F1">
        <w:t xml:space="preserve"> </w:t>
      </w:r>
      <w:proofErr w:type="spellStart"/>
      <w:r w:rsidRPr="006811F1">
        <w:t>M</w:t>
      </w:r>
      <w:r w:rsidR="00492A48">
        <w:t>iovský</w:t>
      </w:r>
      <w:proofErr w:type="spellEnd"/>
      <w:r w:rsidRPr="006811F1">
        <w:t>, M.</w:t>
      </w:r>
      <w:r w:rsidR="00492A48">
        <w:t>,</w:t>
      </w:r>
      <w:r w:rsidRPr="006811F1">
        <w:t xml:space="preserve"> S</w:t>
      </w:r>
      <w:r w:rsidR="00492A48">
        <w:t>kácelová</w:t>
      </w:r>
      <w:r w:rsidRPr="006811F1">
        <w:t>, L.</w:t>
      </w:r>
      <w:r w:rsidR="00492A48">
        <w:t>,</w:t>
      </w:r>
      <w:r w:rsidRPr="006811F1">
        <w:t xml:space="preserve"> </w:t>
      </w:r>
      <w:proofErr w:type="spellStart"/>
      <w:r w:rsidRPr="006811F1">
        <w:t>G</w:t>
      </w:r>
      <w:r w:rsidR="00492A48">
        <w:t>abrhelík</w:t>
      </w:r>
      <w:proofErr w:type="spellEnd"/>
      <w:r w:rsidRPr="006811F1">
        <w:t>, R</w:t>
      </w:r>
      <w:r w:rsidR="00492A48">
        <w:t>. &amp;</w:t>
      </w:r>
      <w:r w:rsidRPr="006811F1">
        <w:t xml:space="preserve"> kol.</w:t>
      </w:r>
      <w:r w:rsidR="00492A48">
        <w:t xml:space="preserve"> (2012)</w:t>
      </w:r>
      <w:r w:rsidRPr="006811F1">
        <w:t xml:space="preserve"> </w:t>
      </w:r>
      <w:r w:rsidRPr="00492A48">
        <w:rPr>
          <w:i/>
        </w:rPr>
        <w:t>Příklady dobré praxe programů školní prevence rizikového chování.</w:t>
      </w:r>
      <w:r w:rsidRPr="006811F1">
        <w:t xml:space="preserve"> Praha: Universita Karlova v Praze. </w:t>
      </w:r>
    </w:p>
    <w:p w:rsidR="008C0A7B" w:rsidRPr="006811F1" w:rsidRDefault="008C0A7B" w:rsidP="0072120E">
      <w:pPr>
        <w:pStyle w:val="Text-odsazen"/>
      </w:pPr>
      <w:r w:rsidRPr="006811F1">
        <w:t>V</w:t>
      </w:r>
      <w:r w:rsidR="00492A48">
        <w:t>alenta</w:t>
      </w:r>
      <w:r w:rsidRPr="006811F1">
        <w:t>, J.</w:t>
      </w:r>
      <w:r w:rsidR="00492A48">
        <w:t xml:space="preserve"> (2013).</w:t>
      </w:r>
      <w:r w:rsidRPr="006811F1">
        <w:t xml:space="preserve"> </w:t>
      </w:r>
      <w:r w:rsidRPr="00492A48">
        <w:rPr>
          <w:i/>
        </w:rPr>
        <w:t>Didaktika osobnostní a sociální výchovy.</w:t>
      </w:r>
      <w:r w:rsidRPr="006811F1">
        <w:t xml:space="preserve"> Praha: </w:t>
      </w:r>
      <w:proofErr w:type="spellStart"/>
      <w:r w:rsidRPr="006811F1">
        <w:t>Grada</w:t>
      </w:r>
      <w:proofErr w:type="spellEnd"/>
      <w:r w:rsidRPr="006811F1">
        <w:t xml:space="preserve"> </w:t>
      </w:r>
      <w:proofErr w:type="spellStart"/>
      <w:r w:rsidRPr="006811F1">
        <w:t>Publishing</w:t>
      </w:r>
      <w:proofErr w:type="spellEnd"/>
      <w:r w:rsidRPr="006811F1">
        <w:t xml:space="preserve">. </w:t>
      </w:r>
    </w:p>
    <w:p w:rsidR="008C0A7B" w:rsidRPr="006811F1" w:rsidRDefault="008C0A7B" w:rsidP="0072120E">
      <w:pPr>
        <w:pStyle w:val="Text-odsazen"/>
      </w:pPr>
      <w:r w:rsidRPr="006811F1">
        <w:t>Z</w:t>
      </w:r>
      <w:r w:rsidR="00B81FAB">
        <w:t>emanová</w:t>
      </w:r>
      <w:r w:rsidRPr="006811F1">
        <w:t>, V.</w:t>
      </w:r>
      <w:r w:rsidR="00B81FAB">
        <w:t>, &amp;</w:t>
      </w:r>
      <w:r w:rsidRPr="006811F1">
        <w:t xml:space="preserve"> D</w:t>
      </w:r>
      <w:r w:rsidR="00B81FAB">
        <w:t>olejš</w:t>
      </w:r>
      <w:r w:rsidRPr="006811F1">
        <w:t>, M.</w:t>
      </w:r>
      <w:r w:rsidR="00B81FAB">
        <w:t xml:space="preserve"> (2015).</w:t>
      </w:r>
      <w:r w:rsidRPr="006811F1">
        <w:t xml:space="preserve"> </w:t>
      </w:r>
      <w:r w:rsidRPr="0072120E">
        <w:rPr>
          <w:i/>
        </w:rPr>
        <w:t>Životní spokojenost, sebehodnocení a výskyt rizikového chování u klientů nízkoprahových zařízení pro děti a mládež.</w:t>
      </w:r>
      <w:r w:rsidRPr="006811F1">
        <w:t xml:space="preserve"> Olomouc: Universita Palackého v Olomouci, Filosofická fakulta.</w:t>
      </w:r>
    </w:p>
    <w:p w:rsidR="002B4D0C" w:rsidRDefault="002B4D0C" w:rsidP="0072120E">
      <w:pPr>
        <w:pStyle w:val="Text-odsazen"/>
      </w:pPr>
    </w:p>
    <w:p w:rsidR="00B81FAB" w:rsidRDefault="00B81FAB" w:rsidP="0072120E">
      <w:pPr>
        <w:pStyle w:val="Text-odsazen"/>
      </w:pPr>
    </w:p>
    <w:p w:rsidR="0072120E" w:rsidRDefault="0072120E" w:rsidP="0072120E">
      <w:pPr>
        <w:pStyle w:val="Text-odsazen"/>
      </w:pPr>
    </w:p>
    <w:p w:rsidR="0072120E" w:rsidRDefault="0072120E" w:rsidP="0072120E">
      <w:pPr>
        <w:pStyle w:val="Text-odsazen"/>
      </w:pPr>
    </w:p>
    <w:p w:rsidR="0072120E" w:rsidRDefault="0072120E" w:rsidP="0072120E">
      <w:pPr>
        <w:pStyle w:val="Text-odsazen"/>
      </w:pPr>
    </w:p>
    <w:p w:rsidR="0072120E" w:rsidRDefault="0072120E" w:rsidP="0072120E">
      <w:pPr>
        <w:pStyle w:val="Text-odsazen"/>
      </w:pPr>
    </w:p>
    <w:p w:rsidR="0072120E" w:rsidRDefault="0072120E" w:rsidP="0072120E">
      <w:pPr>
        <w:pStyle w:val="Text-odsazen"/>
      </w:pPr>
    </w:p>
    <w:p w:rsidR="00B81FAB" w:rsidRDefault="00B81FAB" w:rsidP="0072120E">
      <w:pPr>
        <w:pStyle w:val="Text-odsazen"/>
      </w:pPr>
    </w:p>
    <w:p w:rsidR="002B4D0C" w:rsidRPr="00523142" w:rsidRDefault="004173F7" w:rsidP="004173F7">
      <w:pPr>
        <w:pStyle w:val="Nadpis1rovn"/>
      </w:pPr>
      <w:bookmarkStart w:id="26" w:name="_Toc72053812"/>
      <w:bookmarkStart w:id="27" w:name="_Toc72054263"/>
      <w:bookmarkStart w:id="28" w:name="_Toc72054334"/>
      <w:bookmarkStart w:id="29" w:name="_Toc72496577"/>
      <w:r>
        <w:lastRenderedPageBreak/>
        <w:t>Seznam příloh</w:t>
      </w:r>
      <w:bookmarkEnd w:id="26"/>
      <w:bookmarkEnd w:id="27"/>
      <w:bookmarkEnd w:id="28"/>
      <w:bookmarkEnd w:id="29"/>
    </w:p>
    <w:p w:rsidR="002B4D0C" w:rsidRDefault="002B4D0C" w:rsidP="002B4D0C">
      <w:pPr>
        <w:pStyle w:val="Piloha"/>
      </w:pPr>
      <w:r w:rsidRPr="00523142">
        <w:t xml:space="preserve">Příloha č. </w:t>
      </w:r>
      <w:r w:rsidR="0046346B">
        <w:t>1</w:t>
      </w:r>
      <w:r w:rsidRPr="00523142">
        <w:t xml:space="preserve">: </w:t>
      </w:r>
      <w:r w:rsidR="002E60AD">
        <w:t xml:space="preserve">Dotazník pro </w:t>
      </w:r>
      <w:r w:rsidR="0072120E">
        <w:t xml:space="preserve">peery </w:t>
      </w:r>
      <w:r w:rsidR="0072120E" w:rsidRPr="00523142">
        <w:t>(</w:t>
      </w:r>
      <w:r w:rsidR="0072120E">
        <w:t>dotazník</w:t>
      </w:r>
      <w:r w:rsidR="0046346B">
        <w:t>)</w:t>
      </w:r>
    </w:p>
    <w:p w:rsidR="00107DA7" w:rsidRPr="00523142" w:rsidRDefault="00107DA7" w:rsidP="002B4D0C">
      <w:pPr>
        <w:pStyle w:val="Piloha"/>
      </w:pPr>
      <w:r>
        <w:t>Příloha č. 2: Hry pro žáky</w:t>
      </w:r>
    </w:p>
    <w:p w:rsidR="002B4D0C" w:rsidRDefault="00927CC1" w:rsidP="002B4D0C">
      <w:pPr>
        <w:pStyle w:val="Nadpis1rovn"/>
      </w:pPr>
      <w:bookmarkStart w:id="30" w:name="_Toc72053813"/>
      <w:bookmarkStart w:id="31" w:name="_Toc72054264"/>
      <w:bookmarkStart w:id="32" w:name="_Toc72054335"/>
      <w:r>
        <w:rPr>
          <w:rFonts w:ascii="Times New Roman" w:hAnsi="Times New Roman"/>
          <w:b w:val="0"/>
          <w:bCs w:val="0"/>
          <w:kern w:val="0"/>
          <w:sz w:val="24"/>
          <w:szCs w:val="24"/>
        </w:rPr>
        <w:br w:type="page"/>
      </w:r>
      <w:bookmarkStart w:id="33" w:name="_Toc72496578"/>
      <w:r w:rsidR="002B4D0C" w:rsidRPr="00523142">
        <w:lastRenderedPageBreak/>
        <w:t>Přílohy</w:t>
      </w:r>
      <w:bookmarkEnd w:id="30"/>
      <w:bookmarkEnd w:id="31"/>
      <w:bookmarkEnd w:id="32"/>
      <w:bookmarkEnd w:id="33"/>
    </w:p>
    <w:p w:rsidR="003F6EDA" w:rsidRPr="0072120E" w:rsidRDefault="003F6EDA" w:rsidP="0072120E">
      <w:pPr>
        <w:rPr>
          <w:b/>
        </w:rPr>
      </w:pPr>
      <w:r w:rsidRPr="0072120E">
        <w:rPr>
          <w:b/>
        </w:rPr>
        <w:t xml:space="preserve">Příloha č. </w:t>
      </w:r>
      <w:r w:rsidR="0046346B" w:rsidRPr="0072120E">
        <w:rPr>
          <w:b/>
        </w:rPr>
        <w:t>1</w:t>
      </w:r>
      <w:r w:rsidRPr="0072120E">
        <w:rPr>
          <w:b/>
        </w:rPr>
        <w:t xml:space="preserve"> – </w:t>
      </w:r>
      <w:r w:rsidR="0046346B" w:rsidRPr="0072120E">
        <w:rPr>
          <w:b/>
        </w:rPr>
        <w:t>Dotazník</w:t>
      </w:r>
      <w:r w:rsidRPr="0072120E">
        <w:rPr>
          <w:b/>
        </w:rPr>
        <w:t xml:space="preserve"> pro peery</w:t>
      </w:r>
    </w:p>
    <w:p w:rsidR="003F6EDA" w:rsidRDefault="003F6EDA" w:rsidP="003F6EDA">
      <w:pPr>
        <w:jc w:val="both"/>
      </w:pPr>
    </w:p>
    <w:p w:rsidR="003F6EDA" w:rsidRDefault="003F6EDA" w:rsidP="00890F6C">
      <w:pPr>
        <w:pStyle w:val="Odstavecseseznamem"/>
        <w:numPr>
          <w:ilvl w:val="0"/>
          <w:numId w:val="34"/>
        </w:numPr>
        <w:suppressAutoHyphens/>
        <w:autoSpaceDN w:val="0"/>
        <w:spacing w:after="200" w:line="360" w:lineRule="auto"/>
        <w:ind w:left="720"/>
        <w:contextualSpacing/>
        <w:jc w:val="both"/>
        <w:textAlignment w:val="baseline"/>
      </w:pPr>
      <w:r>
        <w:t xml:space="preserve">Jsi dívka / chlapec? </w:t>
      </w:r>
      <w:r>
        <w:tab/>
      </w:r>
      <w:r>
        <w:tab/>
      </w:r>
      <w:r>
        <w:tab/>
      </w:r>
      <w:r>
        <w:tab/>
      </w:r>
      <w:r>
        <w:tab/>
      </w:r>
      <w:r>
        <w:tab/>
        <w:t>CH</w:t>
      </w:r>
      <w:r>
        <w:tab/>
      </w:r>
      <w:r>
        <w:rPr>
          <w:bCs/>
        </w:rPr>
        <w:t>D</w:t>
      </w:r>
    </w:p>
    <w:p w:rsidR="003F6EDA" w:rsidRDefault="003F6EDA" w:rsidP="00890F6C">
      <w:pPr>
        <w:pStyle w:val="Odstavecseseznamem"/>
        <w:numPr>
          <w:ilvl w:val="0"/>
          <w:numId w:val="34"/>
        </w:numPr>
        <w:suppressAutoHyphens/>
        <w:autoSpaceDN w:val="0"/>
        <w:spacing w:after="200" w:line="360" w:lineRule="auto"/>
        <w:ind w:left="720"/>
        <w:contextualSpacing/>
        <w:jc w:val="both"/>
        <w:textAlignment w:val="baseline"/>
      </w:pPr>
      <w:r>
        <w:t>Jak dlouho děláš</w:t>
      </w:r>
      <w:r w:rsidR="0072120E">
        <w:t xml:space="preserve"> </w:t>
      </w:r>
      <w:r>
        <w:t xml:space="preserve">/ dělals peery? </w:t>
      </w:r>
    </w:p>
    <w:p w:rsidR="003F6EDA" w:rsidRDefault="003F6EDA" w:rsidP="00890F6C">
      <w:pPr>
        <w:pStyle w:val="Odstavecseseznamem"/>
        <w:numPr>
          <w:ilvl w:val="0"/>
          <w:numId w:val="34"/>
        </w:numPr>
        <w:suppressAutoHyphens/>
        <w:autoSpaceDN w:val="0"/>
        <w:spacing w:after="200" w:line="360" w:lineRule="auto"/>
        <w:ind w:left="720"/>
        <w:contextualSpacing/>
        <w:jc w:val="both"/>
        <w:textAlignment w:val="baseline"/>
      </w:pPr>
      <w:r>
        <w:t xml:space="preserve">Považuješ svoji zkušenost peer aktivisty za přínosnou? </w:t>
      </w:r>
      <w:r>
        <w:tab/>
      </w:r>
      <w:r>
        <w:rPr>
          <w:bCs/>
        </w:rPr>
        <w:t>ANO</w:t>
      </w:r>
      <w:r>
        <w:tab/>
        <w:t>NE</w:t>
      </w:r>
    </w:p>
    <w:p w:rsidR="003F6EDA" w:rsidRDefault="003F6EDA" w:rsidP="00890F6C">
      <w:pPr>
        <w:pStyle w:val="Odstavecseseznamem"/>
        <w:numPr>
          <w:ilvl w:val="0"/>
          <w:numId w:val="34"/>
        </w:numPr>
        <w:suppressAutoHyphens/>
        <w:autoSpaceDN w:val="0"/>
        <w:spacing w:after="200" w:line="360" w:lineRule="auto"/>
        <w:ind w:left="720"/>
        <w:contextualSpacing/>
        <w:jc w:val="both"/>
        <w:textAlignment w:val="baseline"/>
      </w:pPr>
      <w:r>
        <w:t>Bavila tě tato role?</w:t>
      </w:r>
      <w:r>
        <w:tab/>
      </w:r>
      <w:r>
        <w:tab/>
      </w:r>
      <w:r>
        <w:tab/>
      </w:r>
      <w:r>
        <w:tab/>
      </w:r>
      <w:r>
        <w:tab/>
        <w:t xml:space="preserve">       </w:t>
      </w:r>
      <w:r w:rsidR="0046346B">
        <w:tab/>
      </w:r>
      <w:r>
        <w:rPr>
          <w:bCs/>
        </w:rPr>
        <w:t>ANO</w:t>
      </w:r>
      <w:r>
        <w:rPr>
          <w:bCs/>
        </w:rPr>
        <w:tab/>
      </w:r>
      <w:r>
        <w:t>NE</w:t>
      </w:r>
    </w:p>
    <w:p w:rsidR="003F6EDA" w:rsidRDefault="003F6EDA" w:rsidP="00890F6C">
      <w:pPr>
        <w:pStyle w:val="Odstavecseseznamem"/>
        <w:numPr>
          <w:ilvl w:val="0"/>
          <w:numId w:val="34"/>
        </w:numPr>
        <w:suppressAutoHyphens/>
        <w:autoSpaceDN w:val="0"/>
        <w:spacing w:after="200" w:line="360" w:lineRule="auto"/>
        <w:ind w:left="720"/>
        <w:contextualSpacing/>
        <w:jc w:val="both"/>
        <w:textAlignment w:val="baseline"/>
      </w:pPr>
      <w:r>
        <w:t>Které z probíraných témat je/ bylo pro Tebe osobně nejzajímavější?</w:t>
      </w:r>
    </w:p>
    <w:p w:rsidR="003F6EDA" w:rsidRDefault="0046346B" w:rsidP="003F6EDA">
      <w:pPr>
        <w:pStyle w:val="Odstavecseseznamem"/>
        <w:numPr>
          <w:ilvl w:val="0"/>
          <w:numId w:val="36"/>
        </w:numPr>
        <w:suppressAutoHyphens/>
        <w:autoSpaceDN w:val="0"/>
        <w:spacing w:after="200" w:line="360" w:lineRule="auto"/>
        <w:contextualSpacing/>
        <w:jc w:val="both"/>
        <w:textAlignment w:val="baseline"/>
      </w:pPr>
      <w:r>
        <w:t>násilí</w:t>
      </w:r>
    </w:p>
    <w:p w:rsidR="003F6EDA" w:rsidRDefault="0046346B" w:rsidP="003F6EDA">
      <w:pPr>
        <w:pStyle w:val="Odstavecseseznamem"/>
        <w:numPr>
          <w:ilvl w:val="0"/>
          <w:numId w:val="36"/>
        </w:numPr>
        <w:suppressAutoHyphens/>
        <w:autoSpaceDN w:val="0"/>
        <w:spacing w:after="200" w:line="360" w:lineRule="auto"/>
        <w:contextualSpacing/>
        <w:jc w:val="both"/>
        <w:textAlignment w:val="baseline"/>
      </w:pPr>
      <w:r>
        <w:rPr>
          <w:bCs/>
        </w:rPr>
        <w:t>d</w:t>
      </w:r>
      <w:r w:rsidR="003F6EDA">
        <w:rPr>
          <w:bCs/>
        </w:rPr>
        <w:t>rog</w:t>
      </w:r>
      <w:r>
        <w:rPr>
          <w:bCs/>
        </w:rPr>
        <w:t>y</w:t>
      </w:r>
    </w:p>
    <w:p w:rsidR="003F6EDA" w:rsidRDefault="003F6EDA" w:rsidP="00890F6C">
      <w:pPr>
        <w:pStyle w:val="Odstavecseseznamem"/>
        <w:numPr>
          <w:ilvl w:val="0"/>
          <w:numId w:val="34"/>
        </w:numPr>
        <w:suppressAutoHyphens/>
        <w:autoSpaceDN w:val="0"/>
        <w:spacing w:after="200" w:line="360" w:lineRule="auto"/>
        <w:ind w:left="720"/>
        <w:contextualSpacing/>
        <w:jc w:val="both"/>
        <w:textAlignment w:val="baseline"/>
      </w:pPr>
      <w:r>
        <w:t xml:space="preserve">Měl/a jsi u žáků dle Tvého názoru respekt? </w:t>
      </w:r>
      <w:r>
        <w:tab/>
      </w:r>
      <w:r>
        <w:tab/>
      </w:r>
      <w:r w:rsidR="0046346B">
        <w:tab/>
      </w:r>
      <w:r>
        <w:rPr>
          <w:bCs/>
        </w:rPr>
        <w:t>ANO</w:t>
      </w:r>
      <w:r>
        <w:tab/>
        <w:t>NE</w:t>
      </w:r>
    </w:p>
    <w:p w:rsidR="003F6EDA" w:rsidRDefault="003F6EDA" w:rsidP="00890F6C">
      <w:pPr>
        <w:pStyle w:val="Odstavecseseznamem"/>
        <w:numPr>
          <w:ilvl w:val="0"/>
          <w:numId w:val="34"/>
        </w:numPr>
        <w:suppressAutoHyphens/>
        <w:autoSpaceDN w:val="0"/>
        <w:spacing w:after="200" w:line="360" w:lineRule="auto"/>
        <w:ind w:left="720"/>
        <w:contextualSpacing/>
        <w:jc w:val="both"/>
        <w:textAlignment w:val="baseline"/>
      </w:pPr>
      <w:r>
        <w:t>Zapojili se do programu všichni žáci aktivně?</w:t>
      </w:r>
      <w:r>
        <w:tab/>
      </w:r>
      <w:r w:rsidR="0046346B">
        <w:tab/>
      </w:r>
      <w:r>
        <w:t>ANO</w:t>
      </w:r>
      <w:r>
        <w:tab/>
      </w:r>
      <w:r>
        <w:rPr>
          <w:bCs/>
        </w:rPr>
        <w:t>NE</w:t>
      </w:r>
    </w:p>
    <w:p w:rsidR="003F6EDA" w:rsidRDefault="003F6EDA" w:rsidP="00890F6C">
      <w:pPr>
        <w:pStyle w:val="Odstavecseseznamem"/>
        <w:numPr>
          <w:ilvl w:val="0"/>
          <w:numId w:val="34"/>
        </w:numPr>
        <w:suppressAutoHyphens/>
        <w:autoSpaceDN w:val="0"/>
        <w:spacing w:after="200" w:line="360" w:lineRule="auto"/>
        <w:ind w:left="720"/>
        <w:contextualSpacing/>
        <w:jc w:val="both"/>
        <w:textAlignment w:val="baseline"/>
      </w:pPr>
      <w:r>
        <w:t>Musel zasahovat do výstupu vyučující?</w:t>
      </w:r>
      <w:r>
        <w:tab/>
      </w:r>
      <w:r>
        <w:tab/>
      </w:r>
      <w:r>
        <w:tab/>
        <w:t>ANO</w:t>
      </w:r>
      <w:r>
        <w:tab/>
      </w:r>
      <w:r>
        <w:rPr>
          <w:bCs/>
        </w:rPr>
        <w:t>NE</w:t>
      </w:r>
    </w:p>
    <w:p w:rsidR="003F6EDA" w:rsidRDefault="003F6EDA" w:rsidP="00890F6C">
      <w:pPr>
        <w:pStyle w:val="Odstavecseseznamem"/>
        <w:numPr>
          <w:ilvl w:val="0"/>
          <w:numId w:val="34"/>
        </w:numPr>
        <w:suppressAutoHyphens/>
        <w:autoSpaceDN w:val="0"/>
        <w:spacing w:after="200" w:line="360" w:lineRule="auto"/>
        <w:ind w:left="720"/>
        <w:contextualSpacing/>
        <w:jc w:val="both"/>
        <w:textAlignment w:val="baseline"/>
      </w:pPr>
      <w:r>
        <w:t xml:space="preserve">Kdybys měl/a možnost, znovu dělat „peery“, šel/šla bys do toho znovu? </w:t>
      </w:r>
      <w:r>
        <w:tab/>
        <w:t xml:space="preserve"> </w:t>
      </w:r>
      <w:r>
        <w:tab/>
      </w:r>
      <w:r>
        <w:tab/>
      </w:r>
      <w:r>
        <w:tab/>
      </w:r>
      <w:r>
        <w:tab/>
      </w:r>
      <w:r>
        <w:tab/>
      </w:r>
      <w:r>
        <w:tab/>
      </w:r>
      <w:r>
        <w:tab/>
      </w:r>
      <w:r w:rsidR="0046346B">
        <w:tab/>
      </w:r>
      <w:r w:rsidR="0046346B">
        <w:tab/>
      </w:r>
      <w:r>
        <w:rPr>
          <w:bCs/>
        </w:rPr>
        <w:t>ANO</w:t>
      </w:r>
      <w:r>
        <w:rPr>
          <w:bCs/>
        </w:rPr>
        <w:tab/>
      </w:r>
      <w:r>
        <w:t>NE</w:t>
      </w:r>
    </w:p>
    <w:p w:rsidR="004F62A9" w:rsidRDefault="003F6EDA" w:rsidP="00890F6C">
      <w:pPr>
        <w:pStyle w:val="Odstavecseseznamem"/>
        <w:numPr>
          <w:ilvl w:val="0"/>
          <w:numId w:val="34"/>
        </w:numPr>
        <w:suppressAutoHyphens/>
        <w:autoSpaceDN w:val="0"/>
        <w:spacing w:after="200" w:line="360" w:lineRule="auto"/>
        <w:ind w:left="720"/>
        <w:contextualSpacing/>
        <w:jc w:val="both"/>
        <w:textAlignment w:val="baseline"/>
      </w:pPr>
      <w:r>
        <w:t xml:space="preserve">Spokojenost s programem? </w:t>
      </w:r>
      <w:r>
        <w:tab/>
      </w:r>
      <w:r>
        <w:tab/>
      </w:r>
      <w:r>
        <w:tab/>
        <w:t xml:space="preserve">    </w:t>
      </w:r>
      <w:r w:rsidR="0046346B">
        <w:tab/>
      </w:r>
      <w:r w:rsidR="00890F6C">
        <w:tab/>
        <w:t>1–2</w:t>
      </w:r>
      <w:r w:rsidR="00890F6C" w:rsidRPr="007C7A35">
        <w:rPr>
          <w:bCs/>
        </w:rPr>
        <w:t>–3</w:t>
      </w:r>
      <w:r w:rsidR="00890F6C">
        <w:t>–4–5</w:t>
      </w: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Default="00107DA7" w:rsidP="00107DA7">
      <w:pPr>
        <w:suppressAutoHyphens/>
        <w:autoSpaceDN w:val="0"/>
        <w:spacing w:after="200" w:line="360" w:lineRule="auto"/>
        <w:contextualSpacing/>
        <w:jc w:val="both"/>
        <w:textAlignment w:val="baseline"/>
      </w:pPr>
    </w:p>
    <w:p w:rsidR="00107DA7" w:rsidRPr="00907FF1" w:rsidRDefault="00107DA7" w:rsidP="00B20E37">
      <w:pPr>
        <w:rPr>
          <w:b/>
        </w:rPr>
      </w:pPr>
      <w:r w:rsidRPr="00907FF1">
        <w:rPr>
          <w:b/>
        </w:rPr>
        <w:lastRenderedPageBreak/>
        <w:t>Příloha č. 2 – Hry pro žáky</w:t>
      </w:r>
    </w:p>
    <w:p w:rsidR="00107DA7" w:rsidRPr="000626EB" w:rsidRDefault="00107DA7" w:rsidP="00B20E37"/>
    <w:p w:rsidR="00107DA7" w:rsidRPr="00907FF1" w:rsidRDefault="00107DA7" w:rsidP="00B20E37">
      <w:pPr>
        <w:rPr>
          <w:b/>
        </w:rPr>
      </w:pPr>
      <w:r w:rsidRPr="00907FF1">
        <w:rPr>
          <w:b/>
        </w:rPr>
        <w:t>Hra ruka</w:t>
      </w:r>
    </w:p>
    <w:p w:rsidR="00890F6C" w:rsidRDefault="00890F6C" w:rsidP="00907FF1">
      <w:pPr>
        <w:spacing w:line="360" w:lineRule="auto"/>
      </w:pPr>
    </w:p>
    <w:p w:rsidR="00107DA7" w:rsidRDefault="00107DA7" w:rsidP="00907FF1">
      <w:pPr>
        <w:spacing w:line="360" w:lineRule="auto"/>
      </w:pPr>
      <w:r>
        <w:t>Jedná se o aktivitu na posílení pozitivních vzájemných vztahů ve třídě. Žáci si obkreslí svou ruku na papír, nejlépe velikosti A4, papíry odevzdají peer aktivistům a ti je rozloží na zem. Následně žáci vybírají ruku, která je jim nejvíce sympatická. Poté si papír otočí a zjistí autora ruky. Úkolem žáka je nakreslit do ruky, čím je pro třídu člověk, kterému ruka patří, důležitý. Lze připojit i nápis nebo vzkaz. Následně se „ruka“ autorovi vrátí, ten si komentář přečte a podá zpětnou vazbu.</w:t>
      </w:r>
      <w:r w:rsidR="00AE3DC1">
        <w:t xml:space="preserve"> </w:t>
      </w:r>
      <w:r>
        <w:t>I ti největší outsideři (žáci stojící na okraji třídního kolektivu, odmítaní, nepřijímaní) získávají pozitivní zpětnou vazbu.</w:t>
      </w:r>
    </w:p>
    <w:p w:rsidR="00107DA7" w:rsidRDefault="00107DA7" w:rsidP="00B20E37">
      <w:bookmarkStart w:id="34" w:name="_Toc440657858"/>
      <w:bookmarkStart w:id="35" w:name="_Toc440658818"/>
      <w:bookmarkStart w:id="36" w:name="_Toc440658928"/>
      <w:bookmarkStart w:id="37" w:name="_Toc440659261"/>
      <w:bookmarkStart w:id="38" w:name="_Toc441088050"/>
      <w:r>
        <w:rPr>
          <w:noProof/>
        </w:rPr>
        <w:drawing>
          <wp:anchor distT="0" distB="0" distL="114300" distR="114300" simplePos="0" relativeHeight="251670528" behindDoc="1" locked="0" layoutInCell="1" allowOverlap="1" wp14:anchorId="29FCC407" wp14:editId="60F91BF4">
            <wp:simplePos x="0" y="0"/>
            <wp:positionH relativeFrom="margin">
              <wp:align>center</wp:align>
            </wp:positionH>
            <wp:positionV relativeFrom="paragraph">
              <wp:posOffset>380365</wp:posOffset>
            </wp:positionV>
            <wp:extent cx="4559075" cy="5010150"/>
            <wp:effectExtent l="0" t="0" r="0" b="0"/>
            <wp:wrapTight wrapText="bothSides">
              <wp:wrapPolygon edited="0">
                <wp:start x="0" y="0"/>
                <wp:lineTo x="0" y="21518"/>
                <wp:lineTo x="21483" y="21518"/>
                <wp:lineTo x="21483" y="0"/>
                <wp:lineTo x="0" y="0"/>
              </wp:wrapPolygon>
            </wp:wrapTight>
            <wp:docPr id="7" name="Obrázek 7" descr="http://auto-moto-samolepky.afirma.cz/files/product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to-moto-samolepky.afirma.cz/files/products/3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59075" cy="5010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4"/>
      <w:bookmarkEnd w:id="35"/>
      <w:bookmarkEnd w:id="36"/>
      <w:bookmarkEnd w:id="37"/>
      <w:bookmarkEnd w:id="38"/>
    </w:p>
    <w:p w:rsidR="00107DA7" w:rsidRDefault="00107DA7" w:rsidP="00B20E37"/>
    <w:p w:rsidR="00107DA7" w:rsidRDefault="00107DA7" w:rsidP="00B20E37"/>
    <w:p w:rsidR="00107DA7" w:rsidRDefault="00107DA7" w:rsidP="00B20E37"/>
    <w:p w:rsidR="00107DA7" w:rsidRDefault="00107DA7"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AE3DC1" w:rsidRDefault="00AE3DC1" w:rsidP="00B20E37"/>
    <w:p w:rsidR="00B20E37" w:rsidRDefault="00B20E37" w:rsidP="00B20E37"/>
    <w:p w:rsidR="00AE3DC1" w:rsidRDefault="00AE3DC1" w:rsidP="00B20E37"/>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B20E37" w:rsidRDefault="00B20E37" w:rsidP="005554A1">
      <w:pPr>
        <w:rPr>
          <w:b/>
        </w:rPr>
      </w:pPr>
    </w:p>
    <w:p w:rsidR="00AE3DC1" w:rsidRPr="005554A1" w:rsidRDefault="00890F6C" w:rsidP="005554A1">
      <w:pPr>
        <w:rPr>
          <w:b/>
        </w:rPr>
      </w:pPr>
      <w:r w:rsidRPr="005554A1">
        <w:rPr>
          <w:b/>
        </w:rPr>
        <w:t>Hra – V</w:t>
      </w:r>
      <w:r w:rsidR="00AE3DC1" w:rsidRPr="005554A1">
        <w:rPr>
          <w:b/>
        </w:rPr>
        <w:t xml:space="preserve"> čem jsme stejní, rozdílní</w:t>
      </w:r>
    </w:p>
    <w:p w:rsidR="00AE3DC1" w:rsidRDefault="00AE3DC1" w:rsidP="00AE3DC1">
      <w:pPr>
        <w:pStyle w:val="Nzev"/>
      </w:pPr>
    </w:p>
    <w:p w:rsidR="00AE3DC1" w:rsidRDefault="00AE3DC1" w:rsidP="00AE3DC1">
      <w:pPr>
        <w:spacing w:line="360" w:lineRule="auto"/>
        <w:jc w:val="both"/>
      </w:pPr>
      <w:r>
        <w:t>Aktivita s</w:t>
      </w:r>
      <w:r w:rsidRPr="001712EA">
        <w:t>louží k utužení vztahů ve třídě</w:t>
      </w:r>
      <w:r>
        <w:t xml:space="preserve"> a zabere zhruba 25 minut. Žáci</w:t>
      </w:r>
      <w:r w:rsidRPr="001712EA">
        <w:t xml:space="preserve"> </w:t>
      </w:r>
      <w:r>
        <w:t>postupují podle následujících instrukcí: rozdělí</w:t>
      </w:r>
      <w:r w:rsidRPr="001712EA">
        <w:t xml:space="preserve"> </w:t>
      </w:r>
      <w:r>
        <w:t xml:space="preserve">se do skupinek zhruba po </w:t>
      </w:r>
      <w:r w:rsidR="00890F6C">
        <w:t>šesti – dělení</w:t>
      </w:r>
      <w:r w:rsidRPr="001712EA">
        <w:t xml:space="preserve"> je</w:t>
      </w:r>
      <w:r>
        <w:t xml:space="preserve"> čistě náhodné</w:t>
      </w:r>
      <w:r w:rsidRPr="001712EA">
        <w:t xml:space="preserve"> (například dle narozen</w:t>
      </w:r>
      <w:r>
        <w:t>í, barvy oblečení, rozpočítáním…</w:t>
      </w:r>
      <w:r w:rsidRPr="001712EA">
        <w:t>)</w:t>
      </w:r>
      <w:r>
        <w:t>. Cílem je,</w:t>
      </w:r>
      <w:r w:rsidRPr="001712EA">
        <w:t xml:space="preserve"> aby spolu komunikovali i takov</w:t>
      </w:r>
      <w:r>
        <w:t>í žáci, kteří se běžně nevyhledávají. Úkolem</w:t>
      </w:r>
      <w:r w:rsidRPr="001712EA">
        <w:t xml:space="preserve"> je p</w:t>
      </w:r>
      <w:r>
        <w:t>ředkreslit na papír tři sloupce;</w:t>
      </w:r>
      <w:r w:rsidRPr="001712EA">
        <w:t xml:space="preserve"> do prvního napíší jména svých spolužáků, se kterými jsou </w:t>
      </w:r>
      <w:r>
        <w:t>ve </w:t>
      </w:r>
      <w:r w:rsidRPr="001712EA">
        <w:t xml:space="preserve">skupině, do druhého sloupce píší, v čem jsou s tímto spolužákem stejní a do třetího, v čem jsou </w:t>
      </w:r>
      <w:r>
        <w:t xml:space="preserve">naopak </w:t>
      </w:r>
      <w:r w:rsidRPr="001712EA">
        <w:t>odlišní. Po dokončení seznamu se výtvory veřejně prezentují a žáci si navzá</w:t>
      </w:r>
      <w:r>
        <w:t>jem sdělují své postřehy. Hovoří postupně. Poté</w:t>
      </w:r>
      <w:r w:rsidRPr="001712EA">
        <w:t xml:space="preserve"> následuje hromadná diskuze o tom,</w:t>
      </w:r>
      <w:r>
        <w:t xml:space="preserve"> co se o sobě žáci dozvěděli, s čím souhlasí a s čím ne. Sdělují také, na kom bylo těžké najít nějaké shody, rozdíly atd. Hra musí probíhat v pozitivním duchu, má být pro posluchače i tvůrce přínosná i objevná.</w:t>
      </w:r>
    </w:p>
    <w:p w:rsidR="00AE3DC1" w:rsidRDefault="00AE3DC1" w:rsidP="00AE3DC1">
      <w:pPr>
        <w:spacing w:line="360" w:lineRule="auto"/>
        <w:jc w:val="both"/>
      </w:pPr>
    </w:p>
    <w:tbl>
      <w:tblPr>
        <w:tblStyle w:val="Mkatabulky"/>
        <w:tblW w:w="0" w:type="auto"/>
        <w:tblLook w:val="06A0" w:firstRow="1" w:lastRow="0" w:firstColumn="1" w:lastColumn="0" w:noHBand="1" w:noVBand="1"/>
      </w:tblPr>
      <w:tblGrid>
        <w:gridCol w:w="2861"/>
        <w:gridCol w:w="2817"/>
        <w:gridCol w:w="2821"/>
      </w:tblGrid>
      <w:tr w:rsidR="00AE3DC1" w:rsidTr="0061077D">
        <w:tc>
          <w:tcPr>
            <w:tcW w:w="3070" w:type="dxa"/>
            <w:vAlign w:val="center"/>
          </w:tcPr>
          <w:p w:rsidR="00AE3DC1" w:rsidRPr="00FE2081" w:rsidRDefault="00AE3DC1" w:rsidP="0061077D">
            <w:pPr>
              <w:jc w:val="both"/>
              <w:rPr>
                <w:b/>
              </w:rPr>
            </w:pPr>
            <w:r w:rsidRPr="00FE2081">
              <w:rPr>
                <w:b/>
              </w:rPr>
              <w:t>Jména spolužáků ze skupiny</w:t>
            </w:r>
          </w:p>
        </w:tc>
        <w:tc>
          <w:tcPr>
            <w:tcW w:w="3071" w:type="dxa"/>
            <w:vAlign w:val="center"/>
          </w:tcPr>
          <w:p w:rsidR="00AE3DC1" w:rsidRPr="00FE2081" w:rsidRDefault="00AE3DC1" w:rsidP="0061077D">
            <w:pPr>
              <w:jc w:val="both"/>
              <w:rPr>
                <w:b/>
              </w:rPr>
            </w:pPr>
            <w:r w:rsidRPr="00FE2081">
              <w:rPr>
                <w:b/>
              </w:rPr>
              <w:t>V čem jsme stejní</w:t>
            </w:r>
          </w:p>
          <w:p w:rsidR="00AE3DC1" w:rsidRDefault="00AE3DC1" w:rsidP="0061077D">
            <w:pPr>
              <w:spacing w:line="360" w:lineRule="auto"/>
              <w:jc w:val="both"/>
            </w:pPr>
          </w:p>
        </w:tc>
        <w:tc>
          <w:tcPr>
            <w:tcW w:w="3071" w:type="dxa"/>
            <w:vAlign w:val="center"/>
          </w:tcPr>
          <w:p w:rsidR="00AE3DC1" w:rsidRPr="00FE2081" w:rsidRDefault="00AE3DC1" w:rsidP="0061077D">
            <w:pPr>
              <w:jc w:val="both"/>
              <w:rPr>
                <w:b/>
              </w:rPr>
            </w:pPr>
            <w:r w:rsidRPr="00FE2081">
              <w:rPr>
                <w:b/>
              </w:rPr>
              <w:t>V čem jsme odlišní</w:t>
            </w:r>
          </w:p>
          <w:p w:rsidR="00AE3DC1" w:rsidRDefault="00AE3DC1" w:rsidP="0061077D">
            <w:pPr>
              <w:spacing w:line="360" w:lineRule="auto"/>
              <w:jc w:val="both"/>
            </w:pPr>
          </w:p>
        </w:tc>
      </w:tr>
      <w:tr w:rsidR="00AE3DC1" w:rsidTr="0061077D">
        <w:trPr>
          <w:trHeight w:val="5907"/>
        </w:trPr>
        <w:tc>
          <w:tcPr>
            <w:tcW w:w="3070" w:type="dxa"/>
          </w:tcPr>
          <w:p w:rsidR="00AE3DC1" w:rsidRDefault="00AE3DC1" w:rsidP="0061077D">
            <w:pPr>
              <w:spacing w:line="360" w:lineRule="auto"/>
              <w:jc w:val="both"/>
            </w:pPr>
          </w:p>
        </w:tc>
        <w:tc>
          <w:tcPr>
            <w:tcW w:w="3071" w:type="dxa"/>
          </w:tcPr>
          <w:p w:rsidR="00AE3DC1" w:rsidRDefault="00AE3DC1" w:rsidP="0061077D">
            <w:pPr>
              <w:spacing w:line="360" w:lineRule="auto"/>
              <w:jc w:val="both"/>
            </w:pPr>
          </w:p>
        </w:tc>
        <w:tc>
          <w:tcPr>
            <w:tcW w:w="3071" w:type="dxa"/>
          </w:tcPr>
          <w:p w:rsidR="00AE3DC1" w:rsidRDefault="00AE3DC1" w:rsidP="0061077D">
            <w:pPr>
              <w:spacing w:line="360" w:lineRule="auto"/>
              <w:jc w:val="both"/>
            </w:pPr>
          </w:p>
        </w:tc>
      </w:tr>
    </w:tbl>
    <w:p w:rsidR="00AE3DC1" w:rsidRDefault="00AE3DC1" w:rsidP="00AE3DC1">
      <w:pPr>
        <w:spacing w:line="360" w:lineRule="auto"/>
        <w:jc w:val="both"/>
      </w:pPr>
    </w:p>
    <w:p w:rsidR="00AE3DC1" w:rsidRDefault="00AE3DC1" w:rsidP="00107DA7">
      <w:pPr>
        <w:suppressAutoHyphens/>
        <w:autoSpaceDN w:val="0"/>
        <w:spacing w:after="200" w:line="360" w:lineRule="auto"/>
        <w:contextualSpacing/>
        <w:jc w:val="both"/>
        <w:textAlignment w:val="baseline"/>
      </w:pPr>
    </w:p>
    <w:p w:rsidR="00AE3DC1" w:rsidRDefault="00AE3DC1" w:rsidP="00107DA7">
      <w:pPr>
        <w:suppressAutoHyphens/>
        <w:autoSpaceDN w:val="0"/>
        <w:spacing w:after="200" w:line="360" w:lineRule="auto"/>
        <w:contextualSpacing/>
        <w:jc w:val="both"/>
        <w:textAlignment w:val="baseline"/>
      </w:pPr>
    </w:p>
    <w:p w:rsidR="00AE3DC1" w:rsidRDefault="00AE3DC1" w:rsidP="00107DA7">
      <w:pPr>
        <w:suppressAutoHyphens/>
        <w:autoSpaceDN w:val="0"/>
        <w:spacing w:after="200" w:line="360" w:lineRule="auto"/>
        <w:contextualSpacing/>
        <w:jc w:val="both"/>
        <w:textAlignment w:val="baseline"/>
      </w:pPr>
    </w:p>
    <w:p w:rsidR="008C6253" w:rsidRPr="008C6253" w:rsidRDefault="008C6253" w:rsidP="008C6253">
      <w:pPr>
        <w:rPr>
          <w:b/>
        </w:rPr>
      </w:pPr>
      <w:r w:rsidRPr="008C6253">
        <w:rPr>
          <w:b/>
        </w:rPr>
        <w:t>Hry na lámání ledu</w:t>
      </w:r>
    </w:p>
    <w:p w:rsidR="008C6253" w:rsidRPr="00D85A29" w:rsidRDefault="008C6253" w:rsidP="008C6253">
      <w:pPr>
        <w:jc w:val="both"/>
      </w:pPr>
    </w:p>
    <w:p w:rsidR="008C6253" w:rsidRPr="00D85A29" w:rsidRDefault="008C6253" w:rsidP="008C6253">
      <w:pPr>
        <w:spacing w:line="360" w:lineRule="auto"/>
        <w:jc w:val="both"/>
        <w:rPr>
          <w:b/>
        </w:rPr>
      </w:pPr>
      <w:r>
        <w:rPr>
          <w:b/>
        </w:rPr>
        <w:tab/>
        <w:t>V</w:t>
      </w:r>
      <w:r w:rsidRPr="00D85A29">
        <w:rPr>
          <w:b/>
        </w:rPr>
        <w:t>ym</w:t>
      </w:r>
      <w:r>
        <w:rPr>
          <w:b/>
        </w:rPr>
        <w:t>ě</w:t>
      </w:r>
      <w:r w:rsidRPr="00D85A29">
        <w:rPr>
          <w:b/>
        </w:rPr>
        <w:t xml:space="preserve">ní </w:t>
      </w:r>
      <w:r>
        <w:rPr>
          <w:b/>
        </w:rPr>
        <w:t xml:space="preserve">si místa </w:t>
      </w:r>
      <w:r w:rsidRPr="00D85A29">
        <w:rPr>
          <w:b/>
        </w:rPr>
        <w:t>všichni ti</w:t>
      </w:r>
      <w:r>
        <w:rPr>
          <w:b/>
        </w:rPr>
        <w:t xml:space="preserve"> …</w:t>
      </w:r>
    </w:p>
    <w:p w:rsidR="008C6253" w:rsidRPr="00BF0CFD" w:rsidRDefault="008C6253" w:rsidP="008C6253">
      <w:pPr>
        <w:spacing w:line="360" w:lineRule="auto"/>
        <w:jc w:val="both"/>
      </w:pPr>
      <w:r>
        <w:t>Žáci sedí v kruhu, jeden stojí</w:t>
      </w:r>
      <w:r w:rsidRPr="00BF0CFD">
        <w:t xml:space="preserve"> uprost</w:t>
      </w:r>
      <w:r>
        <w:t>ř</w:t>
      </w:r>
      <w:r w:rsidRPr="00BF0CFD">
        <w:t xml:space="preserve">ed </w:t>
      </w:r>
      <w:r>
        <w:t>(</w:t>
      </w:r>
      <w:r w:rsidRPr="00BF0CFD">
        <w:t>není pro n</w:t>
      </w:r>
      <w:r>
        <w:t xml:space="preserve">ěj přichystaná volná </w:t>
      </w:r>
      <w:r w:rsidRPr="00BF0CFD">
        <w:t>židle</w:t>
      </w:r>
      <w:r>
        <w:t>)</w:t>
      </w:r>
      <w:r w:rsidRPr="00BF0CFD">
        <w:t xml:space="preserve"> a </w:t>
      </w:r>
      <w:r>
        <w:t>ř</w:t>
      </w:r>
      <w:r w:rsidRPr="00BF0CFD">
        <w:t>íká: „</w:t>
      </w:r>
      <w:r>
        <w:t>Vymění si místa</w:t>
      </w:r>
      <w:r w:rsidRPr="00BF0CFD">
        <w:t xml:space="preserve"> všichni ti, kte</w:t>
      </w:r>
      <w:r>
        <w:t>ř</w:t>
      </w:r>
      <w:r w:rsidRPr="00BF0CFD">
        <w:t>í</w:t>
      </w:r>
      <w:r>
        <w:t xml:space="preserve">…“ </w:t>
      </w:r>
      <w:r w:rsidRPr="00BF0CFD">
        <w:t>nap</w:t>
      </w:r>
      <w:r>
        <w:t xml:space="preserve">ř. </w:t>
      </w:r>
      <w:r w:rsidRPr="00BF0CFD">
        <w:t xml:space="preserve">mají </w:t>
      </w:r>
      <w:r>
        <w:t>ponožky</w:t>
      </w:r>
      <w:r w:rsidRPr="00BF0CFD">
        <w:t xml:space="preserve">, mají rádi </w:t>
      </w:r>
      <w:r>
        <w:t>hranolky</w:t>
      </w:r>
      <w:r w:rsidRPr="00BF0CFD">
        <w:t xml:space="preserve">, se rádi </w:t>
      </w:r>
      <w:r>
        <w:t>u</w:t>
      </w:r>
      <w:r w:rsidRPr="00BF0CFD">
        <w:t>sm</w:t>
      </w:r>
      <w:r>
        <w:t xml:space="preserve">ívají. Ten, kdo formulku přeříkává, musí splňovat vymyšlenou podmínku. Ti, jichž se tato </w:t>
      </w:r>
      <w:r w:rsidRPr="00BF0CFD">
        <w:t>podmínka týká, vstanou a vym</w:t>
      </w:r>
      <w:r>
        <w:t xml:space="preserve">ění si místa. Žák stojící </w:t>
      </w:r>
      <w:r w:rsidRPr="00BF0CFD">
        <w:t>uprost</w:t>
      </w:r>
      <w:r>
        <w:t>řed se snaží sednout si na </w:t>
      </w:r>
      <w:r w:rsidRPr="00BF0CFD">
        <w:t xml:space="preserve">volnou židli. </w:t>
      </w:r>
      <w:r>
        <w:t xml:space="preserve">Uprostřed </w:t>
      </w:r>
      <w:r w:rsidRPr="00BF0CFD">
        <w:t>z</w:t>
      </w:r>
      <w:r>
        <w:t xml:space="preserve">ůstává ten, na koho už nezbyla </w:t>
      </w:r>
      <w:r w:rsidRPr="00BF0CFD">
        <w:t>volná židle.</w:t>
      </w:r>
    </w:p>
    <w:p w:rsidR="008C6253" w:rsidRDefault="008C6253" w:rsidP="008C6253">
      <w:pPr>
        <w:spacing w:line="360" w:lineRule="auto"/>
        <w:jc w:val="both"/>
        <w:rPr>
          <w:b/>
        </w:rPr>
      </w:pPr>
      <w:r>
        <w:rPr>
          <w:b/>
        </w:rPr>
        <w:tab/>
        <w:t>Č</w:t>
      </w:r>
      <w:r w:rsidRPr="00DC6C99">
        <w:rPr>
          <w:b/>
        </w:rPr>
        <w:t>ísl</w:t>
      </w:r>
      <w:r>
        <w:rPr>
          <w:b/>
        </w:rPr>
        <w:t>ice</w:t>
      </w:r>
    </w:p>
    <w:p w:rsidR="008C6253" w:rsidRPr="00BF0CFD" w:rsidRDefault="008C6253" w:rsidP="008C6253">
      <w:pPr>
        <w:spacing w:line="360" w:lineRule="auto"/>
        <w:jc w:val="both"/>
      </w:pPr>
      <w:r w:rsidRPr="00DC64A8">
        <w:t>Ž</w:t>
      </w:r>
      <w:r>
        <w:t xml:space="preserve">áci </w:t>
      </w:r>
      <w:r w:rsidRPr="00BF0CFD">
        <w:t xml:space="preserve">dostanou </w:t>
      </w:r>
      <w:r>
        <w:t>číslo. S</w:t>
      </w:r>
      <w:r w:rsidRPr="00BF0CFD">
        <w:t xml:space="preserve">edí </w:t>
      </w:r>
      <w:r>
        <w:t xml:space="preserve">opět </w:t>
      </w:r>
      <w:r w:rsidRPr="00BF0CFD">
        <w:t>v</w:t>
      </w:r>
      <w:r>
        <w:t> </w:t>
      </w:r>
      <w:r w:rsidRPr="00BF0CFD">
        <w:t>kruhu</w:t>
      </w:r>
      <w:r>
        <w:t xml:space="preserve"> na židlích. J</w:t>
      </w:r>
      <w:r w:rsidRPr="00BF0CFD">
        <w:t xml:space="preserve">eden </w:t>
      </w:r>
      <w:r>
        <w:t xml:space="preserve">stojí uprostřed </w:t>
      </w:r>
      <w:r w:rsidRPr="00BF0CFD">
        <w:t>se zavázanýma o</w:t>
      </w:r>
      <w:r>
        <w:t>č</w:t>
      </w:r>
      <w:r w:rsidRPr="00BF0CFD">
        <w:t xml:space="preserve">ima a </w:t>
      </w:r>
      <w:r>
        <w:t>ř</w:t>
      </w:r>
      <w:r w:rsidRPr="00BF0CFD">
        <w:t>íká dv</w:t>
      </w:r>
      <w:r>
        <w:t>ě</w:t>
      </w:r>
      <w:r w:rsidRPr="00BF0CFD">
        <w:t xml:space="preserve"> </w:t>
      </w:r>
      <w:r>
        <w:t>č</w:t>
      </w:r>
      <w:r w:rsidRPr="00BF0CFD">
        <w:t>ísla</w:t>
      </w:r>
      <w:r>
        <w:t xml:space="preserve"> najednou. Majitelé </w:t>
      </w:r>
      <w:r w:rsidRPr="00BF0CFD">
        <w:t>si m</w:t>
      </w:r>
      <w:r>
        <w:t>usí</w:t>
      </w:r>
      <w:r w:rsidRPr="00BF0CFD">
        <w:t xml:space="preserve"> vym</w:t>
      </w:r>
      <w:r>
        <w:t xml:space="preserve">ěnit </w:t>
      </w:r>
      <w:r w:rsidRPr="00BF0CFD">
        <w:t xml:space="preserve">místa. </w:t>
      </w:r>
      <w:r>
        <w:t>Vstanou a co nejtišeji se pře</w:t>
      </w:r>
      <w:r w:rsidRPr="00BF0CFD">
        <w:t>m</w:t>
      </w:r>
      <w:r>
        <w:t xml:space="preserve">ění. Ten, který stojí </w:t>
      </w:r>
      <w:r w:rsidRPr="00BF0CFD">
        <w:t>uprost</w:t>
      </w:r>
      <w:r>
        <w:t xml:space="preserve">řed, </w:t>
      </w:r>
      <w:r w:rsidRPr="00BF0CFD">
        <w:t xml:space="preserve">se je snaží </w:t>
      </w:r>
      <w:r>
        <w:t xml:space="preserve">podle sluchu </w:t>
      </w:r>
      <w:r w:rsidRPr="00BF0CFD">
        <w:t>chytit.</w:t>
      </w:r>
    </w:p>
    <w:p w:rsidR="008C6253" w:rsidRPr="008617BE" w:rsidRDefault="008C6253" w:rsidP="008C6253">
      <w:pPr>
        <w:spacing w:line="360" w:lineRule="auto"/>
        <w:jc w:val="both"/>
        <w:rPr>
          <w:b/>
        </w:rPr>
      </w:pPr>
      <w:r>
        <w:tab/>
      </w:r>
      <w:r w:rsidRPr="008617BE">
        <w:rPr>
          <w:b/>
        </w:rPr>
        <w:t>Mám rád(a)</w:t>
      </w:r>
      <w:r>
        <w:rPr>
          <w:b/>
        </w:rPr>
        <w:t>…</w:t>
      </w:r>
    </w:p>
    <w:p w:rsidR="008C6253" w:rsidRPr="00BF0CFD" w:rsidRDefault="008C6253" w:rsidP="008C6253">
      <w:pPr>
        <w:spacing w:line="360" w:lineRule="auto"/>
        <w:jc w:val="both"/>
      </w:pPr>
      <w:r>
        <w:t>Žác</w:t>
      </w:r>
      <w:r w:rsidRPr="00BF0CFD">
        <w:t xml:space="preserve">i stojí v kruhu. Jeden </w:t>
      </w:r>
      <w:r>
        <w:t xml:space="preserve">žák v ruce drží balónek </w:t>
      </w:r>
      <w:r w:rsidRPr="00BF0CFD">
        <w:t>a než ho n</w:t>
      </w:r>
      <w:r>
        <w:t>ě</w:t>
      </w:r>
      <w:r w:rsidRPr="00BF0CFD">
        <w:t xml:space="preserve">komu hodí, </w:t>
      </w:r>
      <w:r>
        <w:t xml:space="preserve">řekne, co má rád/a </w:t>
      </w:r>
      <w:r w:rsidRPr="00BF0CFD">
        <w:t>nap</w:t>
      </w:r>
      <w:r>
        <w:t xml:space="preserve">ř. mám </w:t>
      </w:r>
      <w:r w:rsidRPr="00BF0CFD">
        <w:t>rád</w:t>
      </w:r>
      <w:r>
        <w:t>/a</w:t>
      </w:r>
      <w:r w:rsidRPr="00BF0CFD">
        <w:t xml:space="preserve"> </w:t>
      </w:r>
      <w:r>
        <w:t>mandarinku</w:t>
      </w:r>
      <w:r w:rsidRPr="00BF0CFD">
        <w:t xml:space="preserve">, mám rád </w:t>
      </w:r>
      <w:r>
        <w:t>červen</w:t>
      </w:r>
      <w:r w:rsidRPr="00BF0CFD">
        <w:t>ou barvu, mám rád</w:t>
      </w:r>
      <w:r>
        <w:t xml:space="preserve"> přestávky. </w:t>
      </w:r>
      <w:r w:rsidRPr="00BF0CFD">
        <w:t>Hra se opakuje</w:t>
      </w:r>
      <w:r>
        <w:t xml:space="preserve"> tak dlouho, až se balónek</w:t>
      </w:r>
      <w:r w:rsidRPr="00BF0CFD">
        <w:t xml:space="preserve"> postupn</w:t>
      </w:r>
      <w:r>
        <w:t>ě</w:t>
      </w:r>
      <w:r w:rsidRPr="00BF0CFD">
        <w:t xml:space="preserve"> </w:t>
      </w:r>
      <w:r>
        <w:t xml:space="preserve">dostane </w:t>
      </w:r>
      <w:r w:rsidRPr="00BF0CFD">
        <w:t>ke všem</w:t>
      </w:r>
      <w:r>
        <w:t xml:space="preserve"> žákům</w:t>
      </w:r>
      <w:r w:rsidRPr="00BF0CFD">
        <w:t>.</w:t>
      </w:r>
    </w:p>
    <w:p w:rsidR="008C6253" w:rsidRPr="00A1559D" w:rsidRDefault="008C6253" w:rsidP="008C6253">
      <w:pPr>
        <w:spacing w:line="360" w:lineRule="auto"/>
        <w:jc w:val="both"/>
        <w:rPr>
          <w:b/>
        </w:rPr>
      </w:pPr>
      <w:r>
        <w:rPr>
          <w:b/>
        </w:rPr>
        <w:tab/>
      </w:r>
      <w:r w:rsidRPr="00A1559D">
        <w:rPr>
          <w:b/>
        </w:rPr>
        <w:t>Hada</w:t>
      </w:r>
      <w:r>
        <w:rPr>
          <w:b/>
        </w:rPr>
        <w:t>č</w:t>
      </w:r>
    </w:p>
    <w:p w:rsidR="008C6253" w:rsidRPr="00BF0CFD" w:rsidRDefault="008C6253" w:rsidP="008C6253">
      <w:pPr>
        <w:spacing w:line="360" w:lineRule="auto"/>
        <w:jc w:val="both"/>
      </w:pPr>
      <w:r>
        <w:t>Žáci</w:t>
      </w:r>
      <w:r w:rsidRPr="00BF0CFD">
        <w:t xml:space="preserve"> </w:t>
      </w:r>
      <w:r>
        <w:t>sedí</w:t>
      </w:r>
      <w:r w:rsidRPr="00BF0CFD">
        <w:t xml:space="preserve"> </w:t>
      </w:r>
      <w:r>
        <w:t>v</w:t>
      </w:r>
      <w:r w:rsidRPr="00BF0CFD">
        <w:t xml:space="preserve"> kruhu. Jeden </w:t>
      </w:r>
      <w:r>
        <w:t xml:space="preserve">je poslán </w:t>
      </w:r>
      <w:r w:rsidRPr="00BF0CFD">
        <w:t>za dve</w:t>
      </w:r>
      <w:r>
        <w:t>ř</w:t>
      </w:r>
      <w:r w:rsidRPr="00BF0CFD">
        <w:t xml:space="preserve">e. </w:t>
      </w:r>
      <w:r>
        <w:t xml:space="preserve">Z kruhu vybereme vedoucího, když </w:t>
      </w:r>
      <w:r w:rsidRPr="00BF0CFD">
        <w:t>vedoucí ud</w:t>
      </w:r>
      <w:r>
        <w:t>ě</w:t>
      </w:r>
      <w:r w:rsidRPr="00BF0CFD">
        <w:t>lá n</w:t>
      </w:r>
      <w:r>
        <w:t>ě</w:t>
      </w:r>
      <w:r w:rsidRPr="00BF0CFD">
        <w:t>jaký pohyb, ostatní jej po n</w:t>
      </w:r>
      <w:r>
        <w:t>ěm opakují (</w:t>
      </w:r>
      <w:r w:rsidRPr="00BF0CFD">
        <w:t>nap</w:t>
      </w:r>
      <w:r>
        <w:t>ř</w:t>
      </w:r>
      <w:r w:rsidRPr="00BF0CFD">
        <w:t>. po</w:t>
      </w:r>
      <w:r>
        <w:t>hladí</w:t>
      </w:r>
      <w:r w:rsidRPr="00BF0CFD">
        <w:t xml:space="preserve"> se na </w:t>
      </w:r>
      <w:r>
        <w:t>břiše</w:t>
      </w:r>
      <w:r w:rsidRPr="00BF0CFD">
        <w:t xml:space="preserve">, </w:t>
      </w:r>
      <w:r>
        <w:t xml:space="preserve">dá si nohu přes nohu). </w:t>
      </w:r>
      <w:r w:rsidRPr="00BF0CFD">
        <w:t>Hada</w:t>
      </w:r>
      <w:r>
        <w:t>č</w:t>
      </w:r>
      <w:r w:rsidRPr="00BF0CFD">
        <w:t xml:space="preserve"> se vrátí</w:t>
      </w:r>
      <w:r>
        <w:t xml:space="preserve"> do </w:t>
      </w:r>
      <w:r w:rsidRPr="00BF0CFD">
        <w:t>místnosti a má za úkol odh</w:t>
      </w:r>
      <w:r>
        <w:t xml:space="preserve">alit, kdo je vedoucím. Odhalený </w:t>
      </w:r>
      <w:r w:rsidRPr="00BF0CFD">
        <w:t>vedoucí se stává novým hada</w:t>
      </w:r>
      <w:r>
        <w:t>č</w:t>
      </w:r>
      <w:r w:rsidRPr="00BF0CFD">
        <w:t>em.</w:t>
      </w:r>
    </w:p>
    <w:p w:rsidR="008C6253" w:rsidRPr="003269B3" w:rsidRDefault="008C6253" w:rsidP="008C6253">
      <w:pPr>
        <w:spacing w:line="360" w:lineRule="auto"/>
        <w:jc w:val="both"/>
        <w:rPr>
          <w:b/>
        </w:rPr>
      </w:pPr>
      <w:r>
        <w:rPr>
          <w:b/>
        </w:rPr>
        <w:tab/>
        <w:t>Ř</w:t>
      </w:r>
      <w:r w:rsidRPr="003269B3">
        <w:rPr>
          <w:b/>
        </w:rPr>
        <w:t>et</w:t>
      </w:r>
      <w:r>
        <w:rPr>
          <w:b/>
        </w:rPr>
        <w:t>ě</w:t>
      </w:r>
      <w:r w:rsidRPr="003269B3">
        <w:rPr>
          <w:b/>
        </w:rPr>
        <w:t xml:space="preserve">zec </w:t>
      </w:r>
      <w:r>
        <w:rPr>
          <w:b/>
        </w:rPr>
        <w:t xml:space="preserve">zvuku </w:t>
      </w:r>
      <w:r w:rsidRPr="003269B3">
        <w:rPr>
          <w:b/>
        </w:rPr>
        <w:t xml:space="preserve">a </w:t>
      </w:r>
      <w:r>
        <w:rPr>
          <w:b/>
        </w:rPr>
        <w:t>pohybů</w:t>
      </w:r>
    </w:p>
    <w:p w:rsidR="008C6253" w:rsidRPr="00BF0CFD" w:rsidRDefault="008C6253" w:rsidP="008C6253">
      <w:pPr>
        <w:spacing w:line="360" w:lineRule="auto"/>
        <w:jc w:val="both"/>
      </w:pPr>
      <w:r>
        <w:t>Žáci</w:t>
      </w:r>
      <w:r w:rsidRPr="00BF0CFD">
        <w:t xml:space="preserve"> se postaví do kruhu. </w:t>
      </w:r>
      <w:r>
        <w:t>První</w:t>
      </w:r>
      <w:r w:rsidRPr="00BF0CFD">
        <w:t xml:space="preserve"> ud</w:t>
      </w:r>
      <w:r>
        <w:t xml:space="preserve">ělá pohyb a </w:t>
      </w:r>
      <w:r w:rsidRPr="00BF0CFD">
        <w:t xml:space="preserve">vydá zvuk </w:t>
      </w:r>
      <w:r>
        <w:t>(</w:t>
      </w:r>
      <w:r w:rsidRPr="00BF0CFD">
        <w:t>nap</w:t>
      </w:r>
      <w:r>
        <w:t>ř</w:t>
      </w:r>
      <w:r w:rsidRPr="00BF0CFD">
        <w:t xml:space="preserve">. </w:t>
      </w:r>
      <w:r>
        <w:t>dřepne si a pískne)</w:t>
      </w:r>
      <w:r w:rsidRPr="00BF0CFD">
        <w:t xml:space="preserve">. Další </w:t>
      </w:r>
      <w:r>
        <w:t xml:space="preserve">žák pohyb </w:t>
      </w:r>
      <w:r w:rsidRPr="00BF0CFD">
        <w:t>zopakuje a p</w:t>
      </w:r>
      <w:r>
        <w:t>ř</w:t>
      </w:r>
      <w:r w:rsidRPr="00BF0CFD">
        <w:t>idá sv</w:t>
      </w:r>
      <w:r>
        <w:t>ůj pohyb a zvuk. Tak </w:t>
      </w:r>
      <w:r w:rsidRPr="00BF0CFD">
        <w:t>pokra</w:t>
      </w:r>
      <w:r>
        <w:t xml:space="preserve">čují všichni v kruhu </w:t>
      </w:r>
      <w:r w:rsidRPr="00BF0CFD">
        <w:t xml:space="preserve">po </w:t>
      </w:r>
      <w:r>
        <w:t>směru hodinových ručiček</w:t>
      </w:r>
      <w:r w:rsidRPr="00BF0CFD">
        <w:t>.</w:t>
      </w:r>
    </w:p>
    <w:p w:rsidR="008C6253" w:rsidRPr="007E2F45" w:rsidRDefault="008C6253" w:rsidP="008C6253">
      <w:pPr>
        <w:spacing w:line="360" w:lineRule="auto"/>
        <w:jc w:val="both"/>
        <w:rPr>
          <w:b/>
        </w:rPr>
      </w:pPr>
      <w:r>
        <w:tab/>
      </w:r>
      <w:proofErr w:type="spellStart"/>
      <w:r w:rsidRPr="007E2F45">
        <w:rPr>
          <w:b/>
        </w:rPr>
        <w:t>Hrní</w:t>
      </w:r>
      <w:r>
        <w:rPr>
          <w:b/>
        </w:rPr>
        <w:t>č</w:t>
      </w:r>
      <w:r w:rsidRPr="007E2F45">
        <w:rPr>
          <w:b/>
        </w:rPr>
        <w:t>kárna</w:t>
      </w:r>
      <w:proofErr w:type="spellEnd"/>
    </w:p>
    <w:p w:rsidR="008C6253" w:rsidRPr="00BF0CFD" w:rsidRDefault="008C6253" w:rsidP="008C6253">
      <w:pPr>
        <w:spacing w:line="360" w:lineRule="auto"/>
        <w:jc w:val="both"/>
      </w:pPr>
      <w:r>
        <w:t>D</w:t>
      </w:r>
      <w:r w:rsidRPr="00BF0CFD">
        <w:t>o hrn</w:t>
      </w:r>
      <w:r>
        <w:t xml:space="preserve">ku se vloží otázky; podepsané i anonymní. Následně je pošťák </w:t>
      </w:r>
      <w:r w:rsidRPr="00BF0CFD">
        <w:t xml:space="preserve">rozdá </w:t>
      </w:r>
      <w:r>
        <w:t>a</w:t>
      </w:r>
      <w:r w:rsidRPr="00BF0CFD">
        <w:t>dresát</w:t>
      </w:r>
      <w:r>
        <w:t>ů</w:t>
      </w:r>
      <w:r w:rsidRPr="00BF0CFD">
        <w:t>m, kte</w:t>
      </w:r>
      <w:r>
        <w:t>ř</w:t>
      </w:r>
      <w:r w:rsidRPr="00BF0CFD">
        <w:t xml:space="preserve">í je </w:t>
      </w:r>
      <w:r>
        <w:t>č</w:t>
      </w:r>
      <w:r w:rsidRPr="00BF0CFD">
        <w:t xml:space="preserve">tou a </w:t>
      </w:r>
      <w:r>
        <w:t xml:space="preserve">nahlas na ně odpovídají. Každý má právo </w:t>
      </w:r>
      <w:r w:rsidRPr="00BF0CFD">
        <w:t xml:space="preserve">jednu </w:t>
      </w:r>
      <w:r>
        <w:t>otázku za hru odložit. Je možné ji vy</w:t>
      </w:r>
      <w:r w:rsidRPr="00BF0CFD">
        <w:t>m</w:t>
      </w:r>
      <w:r>
        <w:t>ěňovat. Vedoucí hry mů</w:t>
      </w:r>
      <w:r w:rsidRPr="00BF0CFD">
        <w:t xml:space="preserve">že otázku vetovat. </w:t>
      </w:r>
    </w:p>
    <w:p w:rsidR="00890F6C" w:rsidRDefault="008C6253" w:rsidP="008C6253">
      <w:pPr>
        <w:spacing w:line="360" w:lineRule="auto"/>
        <w:jc w:val="both"/>
        <w:rPr>
          <w:b/>
        </w:rPr>
      </w:pPr>
      <w:r>
        <w:rPr>
          <w:b/>
        </w:rPr>
        <w:tab/>
      </w:r>
    </w:p>
    <w:p w:rsidR="00890F6C" w:rsidRDefault="00890F6C" w:rsidP="008C6253">
      <w:pPr>
        <w:spacing w:line="360" w:lineRule="auto"/>
        <w:jc w:val="both"/>
        <w:rPr>
          <w:b/>
        </w:rPr>
      </w:pPr>
    </w:p>
    <w:p w:rsidR="008C6253" w:rsidRPr="00F80EFB" w:rsidRDefault="00890F6C" w:rsidP="00890F6C">
      <w:pPr>
        <w:spacing w:line="360" w:lineRule="auto"/>
        <w:ind w:firstLine="708"/>
        <w:jc w:val="both"/>
        <w:rPr>
          <w:b/>
        </w:rPr>
      </w:pPr>
      <w:r>
        <w:rPr>
          <w:b/>
        </w:rPr>
        <w:lastRenderedPageBreak/>
        <w:t>BEZ</w:t>
      </w:r>
      <w:r w:rsidRPr="00F80EFB">
        <w:rPr>
          <w:b/>
        </w:rPr>
        <w:t xml:space="preserve"> – S</w:t>
      </w:r>
    </w:p>
    <w:p w:rsidR="008C6253" w:rsidRPr="00BF0CFD" w:rsidRDefault="008C6253" w:rsidP="008C6253">
      <w:pPr>
        <w:spacing w:line="360" w:lineRule="auto"/>
        <w:jc w:val="both"/>
      </w:pPr>
      <w:r>
        <w:t>Žáci</w:t>
      </w:r>
      <w:r w:rsidRPr="00BF0CFD">
        <w:t xml:space="preserve"> se postaví do kr</w:t>
      </w:r>
      <w:r>
        <w:t>uh</w:t>
      </w:r>
      <w:r w:rsidRPr="00BF0CFD">
        <w:t xml:space="preserve">u </w:t>
      </w:r>
      <w:r>
        <w:t xml:space="preserve">a podávají si dokola </w:t>
      </w:r>
      <w:r w:rsidRPr="00BF0CFD">
        <w:t>n</w:t>
      </w:r>
      <w:r>
        <w:t xml:space="preserve">ějaký </w:t>
      </w:r>
      <w:r w:rsidR="00890F6C" w:rsidRPr="00BF0CFD">
        <w:t>p</w:t>
      </w:r>
      <w:r w:rsidR="00890F6C">
        <w:t>ř</w:t>
      </w:r>
      <w:r w:rsidR="00890F6C" w:rsidRPr="00BF0CFD">
        <w:t>edm</w:t>
      </w:r>
      <w:r w:rsidR="00890F6C">
        <w:t>ě</w:t>
      </w:r>
      <w:r w:rsidR="00890F6C" w:rsidRPr="00BF0CFD">
        <w:t>t,</w:t>
      </w:r>
      <w:r w:rsidRPr="00BF0CFD">
        <w:t xml:space="preserve"> a p</w:t>
      </w:r>
      <w:r>
        <w:t>ř</w:t>
      </w:r>
      <w:r w:rsidRPr="00BF0CFD">
        <w:t xml:space="preserve">itom </w:t>
      </w:r>
      <w:r>
        <w:t>ř</w:t>
      </w:r>
      <w:r w:rsidRPr="00BF0CFD">
        <w:t xml:space="preserve">íkají </w:t>
      </w:r>
      <w:r>
        <w:t>BEZ</w:t>
      </w:r>
      <w:r w:rsidRPr="00BF0CFD">
        <w:t xml:space="preserve"> nebo </w:t>
      </w:r>
      <w:r>
        <w:t>S</w:t>
      </w:r>
      <w:r w:rsidRPr="00BF0CFD">
        <w:t xml:space="preserve"> </w:t>
      </w:r>
      <w:r>
        <w:t>(</w:t>
      </w:r>
      <w:r w:rsidRPr="00BF0CFD">
        <w:t>nap</w:t>
      </w:r>
      <w:r>
        <w:t xml:space="preserve">ř. </w:t>
      </w:r>
      <w:r w:rsidRPr="00BF0CFD">
        <w:t xml:space="preserve">S = s </w:t>
      </w:r>
      <w:r>
        <w:t>mrknutím</w:t>
      </w:r>
      <w:r w:rsidRPr="00BF0CFD">
        <w:t xml:space="preserve">, BEZ = bez </w:t>
      </w:r>
      <w:r>
        <w:t xml:space="preserve">mrknutí). Cílem ostatních žáků je </w:t>
      </w:r>
      <w:r w:rsidRPr="00BF0CFD">
        <w:t xml:space="preserve">zjistit, na jakém principu se </w:t>
      </w:r>
      <w:r>
        <w:t>ř</w:t>
      </w:r>
      <w:r w:rsidRPr="00BF0CFD">
        <w:t xml:space="preserve">íká </w:t>
      </w:r>
      <w:r>
        <w:t>BEZ</w:t>
      </w:r>
      <w:r w:rsidRPr="00BF0CFD">
        <w:t xml:space="preserve"> a </w:t>
      </w:r>
      <w:r>
        <w:t>S</w:t>
      </w:r>
      <w:r w:rsidRPr="00BF0CFD">
        <w:t>.</w:t>
      </w:r>
    </w:p>
    <w:p w:rsidR="008C6253" w:rsidRPr="0019308E" w:rsidRDefault="008C6253" w:rsidP="008C6253">
      <w:pPr>
        <w:spacing w:line="360" w:lineRule="auto"/>
        <w:jc w:val="both"/>
        <w:rPr>
          <w:b/>
        </w:rPr>
      </w:pPr>
      <w:r>
        <w:tab/>
      </w:r>
      <w:proofErr w:type="spellStart"/>
      <w:r w:rsidR="00890F6C" w:rsidRPr="0019308E">
        <w:rPr>
          <w:b/>
        </w:rPr>
        <w:t>K</w:t>
      </w:r>
      <w:r w:rsidR="00890F6C">
        <w:rPr>
          <w:b/>
        </w:rPr>
        <w:t>ri</w:t>
      </w:r>
      <w:bookmarkStart w:id="39" w:name="_GoBack"/>
      <w:bookmarkEnd w:id="39"/>
      <w:r w:rsidR="00890F6C" w:rsidRPr="0019308E">
        <w:rPr>
          <w:b/>
        </w:rPr>
        <w:t>žem</w:t>
      </w:r>
      <w:proofErr w:type="spellEnd"/>
      <w:r w:rsidR="00890F6C" w:rsidRPr="0019308E">
        <w:rPr>
          <w:b/>
        </w:rPr>
        <w:t xml:space="preserve"> – </w:t>
      </w:r>
      <w:proofErr w:type="spellStart"/>
      <w:r w:rsidR="00890F6C" w:rsidRPr="0019308E">
        <w:rPr>
          <w:b/>
        </w:rPr>
        <w:t>nekrižem</w:t>
      </w:r>
      <w:proofErr w:type="spellEnd"/>
    </w:p>
    <w:p w:rsidR="008C6253" w:rsidRPr="00BF0CFD" w:rsidRDefault="008C6253" w:rsidP="008C6253">
      <w:pPr>
        <w:spacing w:line="360" w:lineRule="auto"/>
        <w:jc w:val="both"/>
      </w:pPr>
      <w:r>
        <w:t>Žáci sedí v kruhu a platí totožná pravidla jako v předchozí hře (</w:t>
      </w:r>
      <w:proofErr w:type="gramStart"/>
      <w:r>
        <w:t>S - BEZ</w:t>
      </w:r>
      <w:proofErr w:type="gramEnd"/>
      <w:r>
        <w:t>). Slova</w:t>
      </w:r>
      <w:r w:rsidRPr="00BF0CFD">
        <w:t xml:space="preserve"> js</w:t>
      </w:r>
      <w:r>
        <w:t xml:space="preserve">ou </w:t>
      </w:r>
      <w:r w:rsidRPr="00BF0CFD">
        <w:t>K</w:t>
      </w:r>
      <w:r>
        <w:t>RI</w:t>
      </w:r>
      <w:r w:rsidRPr="00BF0CFD">
        <w:t>ŽEM a NEK</w:t>
      </w:r>
      <w:r>
        <w:t xml:space="preserve">RIŽEM. </w:t>
      </w:r>
      <w:proofErr w:type="spellStart"/>
      <w:r>
        <w:t>Kri</w:t>
      </w:r>
      <w:r w:rsidRPr="00BF0CFD">
        <w:t>žem</w:t>
      </w:r>
      <w:proofErr w:type="spellEnd"/>
      <w:r w:rsidRPr="00BF0CFD">
        <w:t xml:space="preserve"> pro zk</w:t>
      </w:r>
      <w:r>
        <w:t>řížené nohy a </w:t>
      </w:r>
      <w:proofErr w:type="spellStart"/>
      <w:r w:rsidRPr="00BF0CFD">
        <w:t>nek</w:t>
      </w:r>
      <w:r>
        <w:t>rižem</w:t>
      </w:r>
      <w:proofErr w:type="spellEnd"/>
      <w:r>
        <w:t xml:space="preserve"> </w:t>
      </w:r>
      <w:r w:rsidRPr="00BF0CFD">
        <w:t>pro nezk</w:t>
      </w:r>
      <w:r>
        <w:t>ř</w:t>
      </w:r>
      <w:r w:rsidRPr="00BF0CFD">
        <w:t>ížené.</w:t>
      </w:r>
    </w:p>
    <w:p w:rsidR="008C6253" w:rsidRPr="00CA46A7" w:rsidRDefault="008C6253" w:rsidP="008C6253">
      <w:pPr>
        <w:spacing w:line="360" w:lineRule="auto"/>
        <w:jc w:val="both"/>
        <w:rPr>
          <w:b/>
        </w:rPr>
      </w:pPr>
      <w:r>
        <w:rPr>
          <w:b/>
        </w:rPr>
        <w:tab/>
      </w:r>
      <w:r w:rsidRPr="00CA46A7">
        <w:rPr>
          <w:b/>
        </w:rPr>
        <w:t>Tik tak</w:t>
      </w:r>
    </w:p>
    <w:p w:rsidR="008C6253" w:rsidRPr="00BF0CFD" w:rsidRDefault="008C6253" w:rsidP="008C6253">
      <w:pPr>
        <w:spacing w:line="360" w:lineRule="auto"/>
        <w:jc w:val="both"/>
      </w:pPr>
      <w:r>
        <w:t>Žáci sedí v kruhu a p</w:t>
      </w:r>
      <w:r w:rsidRPr="00BF0CFD">
        <w:t>odáv</w:t>
      </w:r>
      <w:r>
        <w:t>ají</w:t>
      </w:r>
      <w:r w:rsidRPr="00BF0CFD">
        <w:t xml:space="preserve"> s</w:t>
      </w:r>
      <w:r>
        <w:t>i</w:t>
      </w:r>
      <w:r w:rsidRPr="00BF0CFD">
        <w:t xml:space="preserve"> </w:t>
      </w:r>
      <w:r>
        <w:t>předmět (např. kamínek)</w:t>
      </w:r>
      <w:r w:rsidRPr="00BF0CFD">
        <w:t xml:space="preserve">, pokud </w:t>
      </w:r>
      <w:r>
        <w:t xml:space="preserve">se podá rukou, na které visí </w:t>
      </w:r>
      <w:r w:rsidRPr="00BF0CFD">
        <w:t xml:space="preserve">hodinky, je to TIK, </w:t>
      </w:r>
      <w:r>
        <w:t>pokud ne, je to</w:t>
      </w:r>
      <w:r w:rsidRPr="00BF0CFD">
        <w:t xml:space="preserve"> TAK. </w:t>
      </w:r>
      <w:r>
        <w:t>Ř</w:t>
      </w:r>
      <w:r w:rsidRPr="00BF0CFD">
        <w:t xml:space="preserve">íká se: </w:t>
      </w:r>
      <w:r>
        <w:t xml:space="preserve">„Beru </w:t>
      </w:r>
      <w:r w:rsidRPr="00BF0CFD">
        <w:t>to TIK, dávám to TAK</w:t>
      </w:r>
      <w:r>
        <w:t>.“</w:t>
      </w:r>
      <w:r w:rsidRPr="00BF0CFD">
        <w:t xml:space="preserve"> a</w:t>
      </w:r>
      <w:r>
        <w:t>t</w:t>
      </w:r>
      <w:r w:rsidRPr="00BF0CFD">
        <w:t>d.</w:t>
      </w:r>
      <w:r>
        <w:t xml:space="preserve"> Když někdo </w:t>
      </w:r>
      <w:r w:rsidRPr="00BF0CFD">
        <w:t>nenosí hodinky</w:t>
      </w:r>
      <w:r>
        <w:t xml:space="preserve"> je to TAK a TAK</w:t>
      </w:r>
      <w:r w:rsidRPr="00BF0CFD">
        <w:t>.</w:t>
      </w:r>
    </w:p>
    <w:p w:rsidR="008C6253" w:rsidRPr="0007525F" w:rsidRDefault="008C6253" w:rsidP="008C6253">
      <w:pPr>
        <w:spacing w:line="360" w:lineRule="auto"/>
        <w:jc w:val="both"/>
        <w:rPr>
          <w:b/>
        </w:rPr>
      </w:pPr>
      <w:r>
        <w:tab/>
      </w:r>
      <w:r w:rsidRPr="0007525F">
        <w:rPr>
          <w:b/>
        </w:rPr>
        <w:t>Na psychiatra</w:t>
      </w:r>
    </w:p>
    <w:p w:rsidR="008C6253" w:rsidRPr="00BF0CFD" w:rsidRDefault="008C6253" w:rsidP="008C6253">
      <w:pPr>
        <w:spacing w:line="360" w:lineRule="auto"/>
        <w:jc w:val="both"/>
      </w:pPr>
      <w:r w:rsidRPr="00BF0CFD">
        <w:t xml:space="preserve">Jeden </w:t>
      </w:r>
      <w:r>
        <w:t>žák</w:t>
      </w:r>
      <w:r w:rsidRPr="00BF0CFD">
        <w:t xml:space="preserve"> </w:t>
      </w:r>
      <w:r>
        <w:t>(lékař)</w:t>
      </w:r>
      <w:r w:rsidRPr="00BF0CFD">
        <w:t xml:space="preserve"> je poslán </w:t>
      </w:r>
      <w:r>
        <w:t>za dveře a ostatní jsou „blázni“. Blázni</w:t>
      </w:r>
      <w:r w:rsidRPr="00BF0CFD">
        <w:t xml:space="preserve"> se domluví, jakým sty</w:t>
      </w:r>
      <w:r>
        <w:t xml:space="preserve">lem budou odpovídat na položené </w:t>
      </w:r>
      <w:r w:rsidRPr="00BF0CFD">
        <w:t xml:space="preserve">otázky </w:t>
      </w:r>
      <w:r>
        <w:t>(</w:t>
      </w:r>
      <w:r w:rsidRPr="00BF0CFD">
        <w:t>nap</w:t>
      </w:r>
      <w:r>
        <w:t>ř</w:t>
      </w:r>
      <w:r w:rsidRPr="00BF0CFD">
        <w:t>.</w:t>
      </w:r>
      <w:r>
        <w:t xml:space="preserve"> </w:t>
      </w:r>
      <w:r w:rsidRPr="00BF0CFD">
        <w:t>odp</w:t>
      </w:r>
      <w:r>
        <w:t>ovídat na otázku položenou tomu předcházejícímu)</w:t>
      </w:r>
      <w:r w:rsidRPr="00BF0CFD">
        <w:t xml:space="preserve">. Potom </w:t>
      </w:r>
      <w:r>
        <w:t>lékař</w:t>
      </w:r>
      <w:r w:rsidRPr="00BF0CFD">
        <w:t xml:space="preserve"> p</w:t>
      </w:r>
      <w:r>
        <w:t xml:space="preserve">řijde a </w:t>
      </w:r>
      <w:r w:rsidRPr="00BF0CFD">
        <w:t>pokládá otázky</w:t>
      </w:r>
      <w:r>
        <w:t>. M</w:t>
      </w:r>
      <w:r w:rsidRPr="00BF0CFD">
        <w:t>usí</w:t>
      </w:r>
      <w:r>
        <w:t xml:space="preserve"> zjistit, jakou nemocí</w:t>
      </w:r>
      <w:r w:rsidRPr="00BF0CFD">
        <w:t xml:space="preserve"> </w:t>
      </w:r>
      <w:r>
        <w:t>„</w:t>
      </w:r>
      <w:r w:rsidRPr="00BF0CFD">
        <w:t>blázni</w:t>
      </w:r>
      <w:r>
        <w:t>“ trpí</w:t>
      </w:r>
      <w:r w:rsidRPr="00BF0CFD">
        <w:t>.</w:t>
      </w:r>
    </w:p>
    <w:p w:rsidR="008C6253" w:rsidRPr="00DA4384" w:rsidRDefault="008C6253" w:rsidP="008C6253">
      <w:pPr>
        <w:spacing w:line="360" w:lineRule="auto"/>
        <w:jc w:val="both"/>
        <w:rPr>
          <w:b/>
        </w:rPr>
      </w:pPr>
      <w:r>
        <w:rPr>
          <w:b/>
        </w:rPr>
        <w:tab/>
      </w:r>
      <w:r w:rsidRPr="00DA4384">
        <w:rPr>
          <w:b/>
        </w:rPr>
        <w:t>Ko</w:t>
      </w:r>
      <w:r>
        <w:rPr>
          <w:b/>
        </w:rPr>
        <w:t>čička</w:t>
      </w:r>
    </w:p>
    <w:p w:rsidR="008C6253" w:rsidRPr="00BF0CFD" w:rsidRDefault="008C6253" w:rsidP="008C6253">
      <w:pPr>
        <w:spacing w:line="360" w:lineRule="auto"/>
        <w:jc w:val="both"/>
      </w:pPr>
      <w:r>
        <w:t xml:space="preserve">Žáci </w:t>
      </w:r>
      <w:r w:rsidRPr="00BF0CFD">
        <w:t>sed</w:t>
      </w:r>
      <w:r>
        <w:t>í</w:t>
      </w:r>
      <w:r w:rsidRPr="00BF0CFD">
        <w:t xml:space="preserve"> </w:t>
      </w:r>
      <w:r>
        <w:t>v</w:t>
      </w:r>
      <w:r w:rsidRPr="00BF0CFD">
        <w:t xml:space="preserve"> kruhu, jeden je uprost</w:t>
      </w:r>
      <w:r>
        <w:t>ř</w:t>
      </w:r>
      <w:r w:rsidRPr="00BF0CFD">
        <w:t>ed a p</w:t>
      </w:r>
      <w:r>
        <w:t xml:space="preserve">ředvádí </w:t>
      </w:r>
      <w:r w:rsidRPr="00BF0CFD">
        <w:t>smutn</w:t>
      </w:r>
      <w:r>
        <w:t>ou</w:t>
      </w:r>
      <w:r w:rsidRPr="00BF0CFD">
        <w:t xml:space="preserve"> ko</w:t>
      </w:r>
      <w:r>
        <w:t>čičku</w:t>
      </w:r>
      <w:r w:rsidRPr="00BF0CFD">
        <w:t xml:space="preserve"> </w:t>
      </w:r>
      <w:r>
        <w:t>(</w:t>
      </w:r>
      <w:r w:rsidRPr="00BF0CFD">
        <w:t>m</w:t>
      </w:r>
      <w:r>
        <w:t>ň</w:t>
      </w:r>
      <w:r w:rsidRPr="00BF0CFD">
        <w:t xml:space="preserve">ouká, </w:t>
      </w:r>
      <w:r>
        <w:t>chce se mazlit). Na koho</w:t>
      </w:r>
      <w:r w:rsidRPr="00BF0CFD">
        <w:t xml:space="preserve"> za</w:t>
      </w:r>
      <w:r>
        <w:t xml:space="preserve">čne dorážet, </w:t>
      </w:r>
      <w:r w:rsidRPr="00BF0CFD">
        <w:t>ten musí t</w:t>
      </w:r>
      <w:r>
        <w:t>řikrát za </w:t>
      </w:r>
      <w:r w:rsidRPr="00BF0CFD">
        <w:t xml:space="preserve">sebou </w:t>
      </w:r>
      <w:r>
        <w:t>ř</w:t>
      </w:r>
      <w:r w:rsidRPr="00BF0CFD">
        <w:t>íct</w:t>
      </w:r>
      <w:r>
        <w:t>:</w:t>
      </w:r>
      <w:r w:rsidRPr="00BF0CFD">
        <w:t xml:space="preserve"> „</w:t>
      </w:r>
      <w:r>
        <w:t>U</w:t>
      </w:r>
      <w:r w:rsidRPr="00BF0CFD">
        <w:t xml:space="preserve">bohé </w:t>
      </w:r>
      <w:r>
        <w:t xml:space="preserve">malá </w:t>
      </w:r>
      <w:r w:rsidRPr="00BF0CFD">
        <w:t>ko</w:t>
      </w:r>
      <w:r>
        <w:t xml:space="preserve">čička!“ a </w:t>
      </w:r>
      <w:r w:rsidRPr="00BF0CFD">
        <w:t xml:space="preserve">nesmí </w:t>
      </w:r>
      <w:r>
        <w:t xml:space="preserve">se </w:t>
      </w:r>
      <w:r w:rsidRPr="00BF0CFD">
        <w:t>p</w:t>
      </w:r>
      <w:r>
        <w:t xml:space="preserve">ři tom zasmát. Když se mu úkol nepodaří = zasměje se, </w:t>
      </w:r>
      <w:r w:rsidRPr="00BF0CFD">
        <w:t>vym</w:t>
      </w:r>
      <w:r>
        <w:t>ě</w:t>
      </w:r>
      <w:r w:rsidRPr="00BF0CFD">
        <w:t xml:space="preserve">ní si </w:t>
      </w:r>
      <w:r>
        <w:t>místo s kočičkou</w:t>
      </w:r>
      <w:r w:rsidRPr="00BF0CFD">
        <w:t>.</w:t>
      </w:r>
    </w:p>
    <w:p w:rsidR="008C6253" w:rsidRDefault="008C6253" w:rsidP="005554A1">
      <w:pPr>
        <w:rPr>
          <w:b/>
        </w:rPr>
      </w:pPr>
    </w:p>
    <w:p w:rsidR="00AE3DC1" w:rsidRPr="005554A1" w:rsidRDefault="00AE3DC1" w:rsidP="005554A1">
      <w:pPr>
        <w:rPr>
          <w:b/>
        </w:rPr>
      </w:pPr>
      <w:r w:rsidRPr="005554A1">
        <w:rPr>
          <w:b/>
        </w:rPr>
        <w:t>Zábavné úkoly a otázky</w:t>
      </w:r>
    </w:p>
    <w:p w:rsidR="00AE3DC1" w:rsidRDefault="00AE3DC1" w:rsidP="00AE3DC1">
      <w:pPr>
        <w:pStyle w:val="Nzev"/>
        <w:jc w:val="left"/>
      </w:pPr>
    </w:p>
    <w:p w:rsidR="00AE3DC1" w:rsidRPr="00BF0CFD" w:rsidRDefault="00AE3DC1" w:rsidP="00AE3DC1">
      <w:pPr>
        <w:spacing w:line="360" w:lineRule="auto"/>
        <w:jc w:val="both"/>
      </w:pPr>
      <w:r>
        <w:t xml:space="preserve">Předem nachystané úkoly, </w:t>
      </w:r>
      <w:r w:rsidRPr="00BF0CFD">
        <w:t xml:space="preserve">které si </w:t>
      </w:r>
      <w:r>
        <w:t>účastníci</w:t>
      </w:r>
      <w:r w:rsidRPr="00BF0CFD">
        <w:t xml:space="preserve"> postupn</w:t>
      </w:r>
      <w:r>
        <w:t>ě vybírají</w:t>
      </w:r>
      <w:r w:rsidRPr="00BF0CFD">
        <w:t>. Zábavnou</w:t>
      </w:r>
      <w:r>
        <w:t xml:space="preserve"> formou </w:t>
      </w:r>
      <w:r w:rsidRPr="00BF0CFD">
        <w:t>inform</w:t>
      </w:r>
      <w:r>
        <w:t>ujeme</w:t>
      </w:r>
      <w:r w:rsidRPr="00BF0CFD">
        <w:t xml:space="preserve"> o drogách</w:t>
      </w:r>
      <w:r>
        <w:t xml:space="preserve">, </w:t>
      </w:r>
      <w:r w:rsidRPr="00BF0CFD">
        <w:t>závislostech i vztazích mezi lidmi.</w:t>
      </w:r>
    </w:p>
    <w:p w:rsidR="00AE3DC1" w:rsidRPr="004B72ED" w:rsidRDefault="00AE3DC1" w:rsidP="00AE3DC1">
      <w:pPr>
        <w:spacing w:line="360" w:lineRule="auto"/>
        <w:jc w:val="both"/>
        <w:rPr>
          <w:b/>
        </w:rPr>
      </w:pPr>
      <w:r>
        <w:rPr>
          <w:b/>
        </w:rPr>
        <w:tab/>
      </w:r>
      <w:r w:rsidRPr="004B72ED">
        <w:rPr>
          <w:b/>
        </w:rPr>
        <w:t>Úkoly</w:t>
      </w:r>
    </w:p>
    <w:p w:rsidR="00AE3DC1" w:rsidRPr="00BF0CFD" w:rsidRDefault="00AE3DC1" w:rsidP="00AE3DC1">
      <w:pPr>
        <w:spacing w:line="360" w:lineRule="auto"/>
        <w:jc w:val="both"/>
      </w:pPr>
      <w:r>
        <w:t>Pře</w:t>
      </w:r>
      <w:r w:rsidRPr="00BF0CFD">
        <w:t>hraj noc plnou vášn</w:t>
      </w:r>
      <w:r>
        <w:t>ě</w:t>
      </w:r>
      <w:r w:rsidRPr="00BF0CFD">
        <w:t>.</w:t>
      </w:r>
    </w:p>
    <w:p w:rsidR="00AE3DC1" w:rsidRPr="00BF0CFD" w:rsidRDefault="00AE3DC1" w:rsidP="00AE3DC1">
      <w:pPr>
        <w:spacing w:line="360" w:lineRule="auto"/>
        <w:jc w:val="both"/>
      </w:pPr>
      <w:r>
        <w:t>Pantomimou</w:t>
      </w:r>
      <w:r w:rsidRPr="00BF0CFD">
        <w:t xml:space="preserve"> </w:t>
      </w:r>
      <w:r>
        <w:t>předveď</w:t>
      </w:r>
      <w:r w:rsidRPr="00BF0CFD">
        <w:t xml:space="preserve"> francouzsk</w:t>
      </w:r>
      <w:r>
        <w:t>ý</w:t>
      </w:r>
      <w:r w:rsidRPr="00BF0CFD">
        <w:t xml:space="preserve"> </w:t>
      </w:r>
      <w:r>
        <w:t>polibek</w:t>
      </w:r>
      <w:r w:rsidRPr="00BF0CFD">
        <w:t>.</w:t>
      </w:r>
    </w:p>
    <w:p w:rsidR="00AE3DC1" w:rsidRPr="00BF0CFD" w:rsidRDefault="00AE3DC1" w:rsidP="00AE3DC1">
      <w:pPr>
        <w:spacing w:line="360" w:lineRule="auto"/>
        <w:jc w:val="both"/>
      </w:pPr>
      <w:r>
        <w:t>Oznam rodiči svou</w:t>
      </w:r>
      <w:r w:rsidRPr="00460C08">
        <w:t xml:space="preserve"> jinou orientaci.</w:t>
      </w:r>
    </w:p>
    <w:p w:rsidR="00AE3DC1" w:rsidRPr="00BF0CFD" w:rsidRDefault="00AE3DC1" w:rsidP="00AE3DC1">
      <w:pPr>
        <w:spacing w:line="360" w:lineRule="auto"/>
        <w:jc w:val="both"/>
      </w:pPr>
      <w:r>
        <w:t>Sděl příteli/přítelkyni, že máš AIDS.</w:t>
      </w:r>
    </w:p>
    <w:p w:rsidR="00AE3DC1" w:rsidRPr="00BF0CFD" w:rsidRDefault="00AE3DC1" w:rsidP="00AE3DC1">
      <w:pPr>
        <w:spacing w:line="360" w:lineRule="auto"/>
        <w:jc w:val="both"/>
      </w:pPr>
      <w:r>
        <w:t>Tvoje reakce na oznámení, že tvá přítelkyně/přítel má A</w:t>
      </w:r>
      <w:r w:rsidRPr="00BF0CFD">
        <w:t>IDS</w:t>
      </w:r>
      <w:r>
        <w:t>.</w:t>
      </w:r>
    </w:p>
    <w:p w:rsidR="00AE3DC1" w:rsidRPr="00BF0CFD" w:rsidRDefault="00AE3DC1" w:rsidP="00AE3DC1">
      <w:pPr>
        <w:spacing w:line="360" w:lineRule="auto"/>
        <w:jc w:val="both"/>
      </w:pPr>
      <w:r>
        <w:t>Předveď pantomimou n</w:t>
      </w:r>
      <w:r w:rsidRPr="00BF0CFD">
        <w:t>afoukn</w:t>
      </w:r>
      <w:r>
        <w:t>utí</w:t>
      </w:r>
      <w:r w:rsidRPr="00BF0CFD">
        <w:t xml:space="preserve"> kondom</w:t>
      </w:r>
      <w:r>
        <w:t>u</w:t>
      </w:r>
      <w:r w:rsidRPr="00BF0CFD">
        <w:t>.</w:t>
      </w:r>
    </w:p>
    <w:p w:rsidR="00AE3DC1" w:rsidRPr="00BF0CFD" w:rsidRDefault="00AE3DC1" w:rsidP="00AE3DC1">
      <w:pPr>
        <w:spacing w:line="360" w:lineRule="auto"/>
        <w:jc w:val="both"/>
      </w:pPr>
      <w:r w:rsidRPr="00BF0CFD">
        <w:t>Navlékni kondom.</w:t>
      </w:r>
    </w:p>
    <w:p w:rsidR="00AE3DC1" w:rsidRPr="00BF0CFD" w:rsidRDefault="00AE3DC1" w:rsidP="00AE3DC1">
      <w:pPr>
        <w:spacing w:line="360" w:lineRule="auto"/>
        <w:jc w:val="both"/>
      </w:pPr>
      <w:r>
        <w:lastRenderedPageBreak/>
        <w:t>Předveď oznámení rodičům o očekávání potomka.</w:t>
      </w:r>
    </w:p>
    <w:p w:rsidR="00AE3DC1" w:rsidRPr="00BF0CFD" w:rsidRDefault="00AE3DC1" w:rsidP="00AE3DC1">
      <w:pPr>
        <w:spacing w:line="360" w:lineRule="auto"/>
        <w:jc w:val="both"/>
      </w:pPr>
      <w:r>
        <w:t>Předveď oznámení příteli/přítelkyni</w:t>
      </w:r>
      <w:r w:rsidRPr="00BF0CFD">
        <w:t xml:space="preserve">, že </w:t>
      </w:r>
      <w:r>
        <w:t>čekáš dítě.</w:t>
      </w:r>
    </w:p>
    <w:p w:rsidR="00AE3DC1" w:rsidRPr="00F5012C" w:rsidRDefault="00AE3DC1" w:rsidP="00AE3DC1">
      <w:pPr>
        <w:spacing w:line="360" w:lineRule="auto"/>
        <w:jc w:val="both"/>
        <w:rPr>
          <w:b/>
        </w:rPr>
      </w:pPr>
      <w:r>
        <w:rPr>
          <w:b/>
        </w:rPr>
        <w:tab/>
      </w:r>
      <w:r w:rsidRPr="00F5012C">
        <w:rPr>
          <w:b/>
        </w:rPr>
        <w:t>Otázky</w:t>
      </w:r>
    </w:p>
    <w:p w:rsidR="00AE3DC1" w:rsidRDefault="00AE3DC1" w:rsidP="00AE3DC1">
      <w:pPr>
        <w:pStyle w:val="Odstavecseseznamem"/>
        <w:numPr>
          <w:ilvl w:val="0"/>
          <w:numId w:val="46"/>
        </w:numPr>
        <w:spacing w:after="200" w:line="360" w:lineRule="auto"/>
        <w:contextualSpacing/>
        <w:jc w:val="both"/>
      </w:pPr>
      <w:r>
        <w:t>Jakého lékaře navštívíš s problémy s pohlavním ústrojím? MUŽ/ŽENA</w:t>
      </w:r>
    </w:p>
    <w:p w:rsidR="00AE3DC1" w:rsidRPr="00442329" w:rsidRDefault="00AE3DC1" w:rsidP="00AE3DC1">
      <w:pPr>
        <w:spacing w:line="360" w:lineRule="auto"/>
        <w:ind w:left="720"/>
        <w:jc w:val="both"/>
        <w:rPr>
          <w:i/>
        </w:rPr>
      </w:pPr>
      <w:r>
        <w:rPr>
          <w:i/>
        </w:rPr>
        <w:t xml:space="preserve">(Chlapci </w:t>
      </w:r>
      <w:r w:rsidRPr="00442329">
        <w:rPr>
          <w:i/>
        </w:rPr>
        <w:t xml:space="preserve">k urologovi, </w:t>
      </w:r>
      <w:r>
        <w:rPr>
          <w:i/>
        </w:rPr>
        <w:t>dívky</w:t>
      </w:r>
      <w:r w:rsidRPr="00442329">
        <w:rPr>
          <w:i/>
        </w:rPr>
        <w:t xml:space="preserve"> k</w:t>
      </w:r>
      <w:r>
        <w:rPr>
          <w:i/>
        </w:rPr>
        <w:t>e gynekologovi.)</w:t>
      </w:r>
    </w:p>
    <w:p w:rsidR="00AE3DC1" w:rsidRPr="00442329" w:rsidRDefault="00AE3DC1" w:rsidP="00AE3DC1">
      <w:pPr>
        <w:pStyle w:val="Odstavecseseznamem"/>
        <w:numPr>
          <w:ilvl w:val="0"/>
          <w:numId w:val="46"/>
        </w:numPr>
        <w:spacing w:after="200" w:line="360" w:lineRule="auto"/>
        <w:contextualSpacing/>
        <w:jc w:val="both"/>
      </w:pPr>
      <w:r w:rsidRPr="00442329">
        <w:t xml:space="preserve">Co </w:t>
      </w:r>
      <w:r>
        <w:t xml:space="preserve">dle tvého názoru </w:t>
      </w:r>
      <w:r w:rsidRPr="00442329">
        <w:t>považuješ za šikanu?</w:t>
      </w:r>
    </w:p>
    <w:p w:rsidR="00AE3DC1" w:rsidRPr="00DE5D6B" w:rsidRDefault="00AE3DC1" w:rsidP="00AE3DC1">
      <w:pPr>
        <w:spacing w:line="360" w:lineRule="auto"/>
        <w:ind w:left="720"/>
        <w:jc w:val="both"/>
        <w:rPr>
          <w:i/>
        </w:rPr>
      </w:pPr>
      <w:r>
        <w:rPr>
          <w:i/>
        </w:rPr>
        <w:t>(O</w:t>
      </w:r>
      <w:r w:rsidRPr="00DE5D6B">
        <w:rPr>
          <w:i/>
        </w:rPr>
        <w:t>d strkání do spolužáků</w:t>
      </w:r>
      <w:r>
        <w:rPr>
          <w:i/>
        </w:rPr>
        <w:t>, posmívání se</w:t>
      </w:r>
      <w:r w:rsidRPr="00DE5D6B">
        <w:rPr>
          <w:i/>
        </w:rPr>
        <w:t xml:space="preserve">, až po </w:t>
      </w:r>
      <w:r>
        <w:rPr>
          <w:i/>
        </w:rPr>
        <w:t xml:space="preserve">psychické nebo </w:t>
      </w:r>
      <w:r w:rsidRPr="00DE5D6B">
        <w:rPr>
          <w:i/>
        </w:rPr>
        <w:t>fyzick</w:t>
      </w:r>
      <w:r>
        <w:rPr>
          <w:i/>
        </w:rPr>
        <w:t>é</w:t>
      </w:r>
      <w:r w:rsidRPr="00DE5D6B">
        <w:rPr>
          <w:i/>
        </w:rPr>
        <w:t xml:space="preserve"> ublížení.</w:t>
      </w:r>
      <w:r>
        <w:rPr>
          <w:i/>
        </w:rPr>
        <w:t>)</w:t>
      </w:r>
    </w:p>
    <w:p w:rsidR="00AE3DC1" w:rsidRPr="001D1FB6" w:rsidRDefault="00AE3DC1" w:rsidP="00AE3DC1">
      <w:pPr>
        <w:pStyle w:val="Odstavecseseznamem"/>
        <w:numPr>
          <w:ilvl w:val="0"/>
          <w:numId w:val="46"/>
        </w:numPr>
        <w:spacing w:after="200" w:line="360" w:lineRule="auto"/>
        <w:contextualSpacing/>
        <w:jc w:val="both"/>
      </w:pPr>
      <w:r>
        <w:t>Které pohlavní nemoci znáš? Jaké jsou způsoby jejich přenosu a možnosti snížení rizika nákazy</w:t>
      </w:r>
      <w:r w:rsidRPr="001D1FB6">
        <w:t>?</w:t>
      </w:r>
    </w:p>
    <w:p w:rsidR="00AE3DC1" w:rsidRPr="001D1FB6" w:rsidRDefault="00AE3DC1" w:rsidP="00AE3DC1">
      <w:pPr>
        <w:spacing w:line="360" w:lineRule="auto"/>
        <w:ind w:left="720"/>
        <w:jc w:val="both"/>
        <w:rPr>
          <w:i/>
        </w:rPr>
      </w:pPr>
      <w:r>
        <w:rPr>
          <w:i/>
        </w:rPr>
        <w:t>(</w:t>
      </w:r>
      <w:r w:rsidRPr="001D1FB6">
        <w:rPr>
          <w:i/>
        </w:rPr>
        <w:t>Např. syfilis</w:t>
      </w:r>
      <w:r>
        <w:rPr>
          <w:i/>
        </w:rPr>
        <w:t>,</w:t>
      </w:r>
      <w:r w:rsidRPr="001D1FB6">
        <w:rPr>
          <w:i/>
        </w:rPr>
        <w:t xml:space="preserve"> kapavka,</w:t>
      </w:r>
      <w:r w:rsidRPr="009B4C9B">
        <w:rPr>
          <w:i/>
        </w:rPr>
        <w:t xml:space="preserve"> </w:t>
      </w:r>
      <w:r>
        <w:rPr>
          <w:i/>
        </w:rPr>
        <w:t>AIDS.</w:t>
      </w:r>
      <w:r w:rsidRPr="001D1FB6">
        <w:rPr>
          <w:i/>
        </w:rPr>
        <w:t xml:space="preserve"> </w:t>
      </w:r>
      <w:r>
        <w:rPr>
          <w:i/>
        </w:rPr>
        <w:t>Možnost p</w:t>
      </w:r>
      <w:r w:rsidRPr="001D1FB6">
        <w:rPr>
          <w:i/>
        </w:rPr>
        <w:t>řenos</w:t>
      </w:r>
      <w:r>
        <w:rPr>
          <w:i/>
        </w:rPr>
        <w:t>u</w:t>
      </w:r>
      <w:r w:rsidRPr="001D1FB6">
        <w:rPr>
          <w:i/>
        </w:rPr>
        <w:t xml:space="preserve"> nechráněný</w:t>
      </w:r>
      <w:r>
        <w:rPr>
          <w:i/>
        </w:rPr>
        <w:t>m</w:t>
      </w:r>
      <w:r w:rsidRPr="001D1FB6">
        <w:rPr>
          <w:i/>
        </w:rPr>
        <w:t xml:space="preserve"> pohlavní</w:t>
      </w:r>
      <w:r>
        <w:rPr>
          <w:i/>
        </w:rPr>
        <w:t xml:space="preserve">m </w:t>
      </w:r>
      <w:r w:rsidRPr="001D1FB6">
        <w:rPr>
          <w:i/>
        </w:rPr>
        <w:t>styk</w:t>
      </w:r>
      <w:r>
        <w:rPr>
          <w:i/>
        </w:rPr>
        <w:t>em</w:t>
      </w:r>
      <w:r w:rsidRPr="001D1FB6">
        <w:rPr>
          <w:i/>
        </w:rPr>
        <w:t>, krevní cest</w:t>
      </w:r>
      <w:r>
        <w:rPr>
          <w:i/>
        </w:rPr>
        <w:t>ou</w:t>
      </w:r>
      <w:r w:rsidRPr="001D1FB6">
        <w:rPr>
          <w:i/>
        </w:rPr>
        <w:t>, z matky na dít</w:t>
      </w:r>
      <w:r>
        <w:rPr>
          <w:i/>
        </w:rPr>
        <w:t xml:space="preserve">ě. Snížení </w:t>
      </w:r>
      <w:r w:rsidRPr="001D1FB6">
        <w:rPr>
          <w:i/>
        </w:rPr>
        <w:t>rizika: používání</w:t>
      </w:r>
      <w:r>
        <w:rPr>
          <w:i/>
        </w:rPr>
        <w:t>m</w:t>
      </w:r>
      <w:r w:rsidRPr="001D1FB6">
        <w:rPr>
          <w:i/>
        </w:rPr>
        <w:t xml:space="preserve"> kondomu, využív</w:t>
      </w:r>
      <w:r>
        <w:rPr>
          <w:i/>
        </w:rPr>
        <w:t>áním</w:t>
      </w:r>
      <w:r w:rsidRPr="001D1FB6">
        <w:rPr>
          <w:i/>
        </w:rPr>
        <w:t xml:space="preserve"> mén</w:t>
      </w:r>
      <w:r>
        <w:rPr>
          <w:i/>
        </w:rPr>
        <w:t xml:space="preserve">ě rizikových </w:t>
      </w:r>
      <w:r w:rsidRPr="001D1FB6">
        <w:rPr>
          <w:i/>
        </w:rPr>
        <w:t>sexuální</w:t>
      </w:r>
      <w:r>
        <w:rPr>
          <w:i/>
        </w:rPr>
        <w:t>ch</w:t>
      </w:r>
      <w:r w:rsidRPr="001D1FB6">
        <w:rPr>
          <w:i/>
        </w:rPr>
        <w:t xml:space="preserve"> praktik, </w:t>
      </w:r>
      <w:r>
        <w:rPr>
          <w:i/>
        </w:rPr>
        <w:t xml:space="preserve">partnerská </w:t>
      </w:r>
      <w:r w:rsidRPr="001D1FB6">
        <w:rPr>
          <w:i/>
        </w:rPr>
        <w:t>v</w:t>
      </w:r>
      <w:r>
        <w:rPr>
          <w:i/>
        </w:rPr>
        <w:t xml:space="preserve">ěrnost, pohlavní </w:t>
      </w:r>
      <w:r w:rsidRPr="001D1FB6">
        <w:rPr>
          <w:i/>
        </w:rPr>
        <w:t>abstinence.</w:t>
      </w:r>
      <w:r>
        <w:rPr>
          <w:i/>
        </w:rPr>
        <w:t>)</w:t>
      </w:r>
    </w:p>
    <w:p w:rsidR="00AE3DC1" w:rsidRDefault="00AE3DC1" w:rsidP="00AE3DC1">
      <w:pPr>
        <w:pStyle w:val="Odstavecseseznamem"/>
        <w:numPr>
          <w:ilvl w:val="0"/>
          <w:numId w:val="46"/>
        </w:numPr>
        <w:spacing w:after="200" w:line="360" w:lineRule="auto"/>
        <w:contextualSpacing/>
        <w:jc w:val="both"/>
      </w:pPr>
      <w:r w:rsidRPr="0080185B">
        <w:t>M</w:t>
      </w:r>
      <w:r>
        <w:t>ů</w:t>
      </w:r>
      <w:r w:rsidRPr="0080185B">
        <w:t xml:space="preserve">že být </w:t>
      </w:r>
      <w:r>
        <w:t xml:space="preserve">člověk </w:t>
      </w:r>
      <w:r w:rsidRPr="0080185B">
        <w:t>závisl</w:t>
      </w:r>
      <w:r>
        <w:t>ý</w:t>
      </w:r>
      <w:r w:rsidRPr="0080185B">
        <w:t xml:space="preserve"> na </w:t>
      </w:r>
      <w:r>
        <w:t>sportu nebo č</w:t>
      </w:r>
      <w:r w:rsidRPr="0080185B">
        <w:t>okolád</w:t>
      </w:r>
      <w:r>
        <w:t>ě</w:t>
      </w:r>
      <w:r w:rsidRPr="0080185B">
        <w:t>?</w:t>
      </w:r>
    </w:p>
    <w:p w:rsidR="00AE3DC1" w:rsidRPr="000340F0" w:rsidRDefault="00AE3DC1" w:rsidP="00AE3DC1">
      <w:pPr>
        <w:spacing w:line="360" w:lineRule="auto"/>
        <w:ind w:left="720"/>
        <w:jc w:val="both"/>
        <w:rPr>
          <w:i/>
        </w:rPr>
      </w:pPr>
      <w:r>
        <w:rPr>
          <w:i/>
        </w:rPr>
        <w:t>(Ano, může to být také</w:t>
      </w:r>
      <w:r w:rsidRPr="000340F0">
        <w:rPr>
          <w:i/>
        </w:rPr>
        <w:t xml:space="preserve"> závislost.</w:t>
      </w:r>
      <w:r>
        <w:rPr>
          <w:i/>
        </w:rPr>
        <w:t>)</w:t>
      </w:r>
    </w:p>
    <w:p w:rsidR="00AE3DC1" w:rsidRPr="000340F0" w:rsidRDefault="00AE3DC1" w:rsidP="00AE3DC1">
      <w:pPr>
        <w:pStyle w:val="Odstavecseseznamem"/>
        <w:numPr>
          <w:ilvl w:val="0"/>
          <w:numId w:val="46"/>
        </w:numPr>
        <w:spacing w:after="200" w:line="360" w:lineRule="auto"/>
        <w:contextualSpacing/>
        <w:jc w:val="both"/>
      </w:pPr>
      <w:r>
        <w:t>R</w:t>
      </w:r>
      <w:r w:rsidRPr="000340F0">
        <w:t xml:space="preserve">ozdíl mezi </w:t>
      </w:r>
      <w:r>
        <w:t>normálním</w:t>
      </w:r>
      <w:r w:rsidRPr="000340F0">
        <w:t xml:space="preserve"> a dvojitým kondomem?</w:t>
      </w:r>
    </w:p>
    <w:p w:rsidR="00AE3DC1" w:rsidRPr="000A227D" w:rsidRDefault="00AE3DC1" w:rsidP="00AE3DC1">
      <w:pPr>
        <w:spacing w:line="360" w:lineRule="auto"/>
        <w:ind w:left="720"/>
        <w:jc w:val="both"/>
        <w:rPr>
          <w:i/>
        </w:rPr>
      </w:pPr>
      <w:r>
        <w:rPr>
          <w:i/>
        </w:rPr>
        <w:t>(J</w:t>
      </w:r>
      <w:r w:rsidRPr="000A227D">
        <w:rPr>
          <w:i/>
        </w:rPr>
        <w:t>e silnější (2-3 mm), používají ho homo</w:t>
      </w:r>
      <w:r>
        <w:rPr>
          <w:i/>
        </w:rPr>
        <w:t>sexuálové.)</w:t>
      </w:r>
    </w:p>
    <w:p w:rsidR="00AE3DC1" w:rsidRDefault="00AE3DC1" w:rsidP="00AE3DC1">
      <w:pPr>
        <w:pStyle w:val="Odstavecseseznamem"/>
        <w:numPr>
          <w:ilvl w:val="0"/>
          <w:numId w:val="46"/>
        </w:numPr>
        <w:spacing w:after="200" w:line="360" w:lineRule="auto"/>
        <w:contextualSpacing/>
        <w:jc w:val="both"/>
      </w:pPr>
      <w:r>
        <w:t xml:space="preserve">K čemu se používá </w:t>
      </w:r>
      <w:r w:rsidRPr="000A227D">
        <w:t>pesar?</w:t>
      </w:r>
    </w:p>
    <w:p w:rsidR="00AE3DC1" w:rsidRPr="000A227D" w:rsidRDefault="00AE3DC1" w:rsidP="00AE3DC1">
      <w:pPr>
        <w:spacing w:line="360" w:lineRule="auto"/>
        <w:ind w:left="720"/>
        <w:jc w:val="both"/>
        <w:rPr>
          <w:i/>
        </w:rPr>
      </w:pPr>
      <w:r>
        <w:rPr>
          <w:i/>
        </w:rPr>
        <w:t>(Antikoncepce</w:t>
      </w:r>
      <w:r w:rsidRPr="000A227D">
        <w:rPr>
          <w:i/>
        </w:rPr>
        <w:t xml:space="preserve"> </w:t>
      </w:r>
      <w:r>
        <w:rPr>
          <w:i/>
        </w:rPr>
        <w:t xml:space="preserve">u žen, </w:t>
      </w:r>
      <w:r w:rsidRPr="000A227D">
        <w:rPr>
          <w:i/>
        </w:rPr>
        <w:t xml:space="preserve">vypadá jako </w:t>
      </w:r>
      <w:r>
        <w:rPr>
          <w:i/>
        </w:rPr>
        <w:t>kroužek a používá se jako kondom</w:t>
      </w:r>
      <w:r w:rsidRPr="000A227D">
        <w:rPr>
          <w:i/>
        </w:rPr>
        <w:t>.</w:t>
      </w:r>
      <w:r>
        <w:rPr>
          <w:i/>
        </w:rPr>
        <w:t>)</w:t>
      </w:r>
    </w:p>
    <w:p w:rsidR="00AE3DC1" w:rsidRPr="00CB1082" w:rsidRDefault="00AE3DC1" w:rsidP="00AE3DC1">
      <w:pPr>
        <w:pStyle w:val="Odstavecseseznamem"/>
        <w:numPr>
          <w:ilvl w:val="0"/>
          <w:numId w:val="46"/>
        </w:numPr>
        <w:spacing w:after="200" w:line="360" w:lineRule="auto"/>
        <w:contextualSpacing/>
        <w:jc w:val="both"/>
      </w:pPr>
      <w:r>
        <w:t xml:space="preserve">Které </w:t>
      </w:r>
      <w:r w:rsidRPr="00CB1082">
        <w:t>prost</w:t>
      </w:r>
      <w:r>
        <w:t>ř</w:t>
      </w:r>
      <w:r w:rsidRPr="00CB1082">
        <w:t>edky proti ot</w:t>
      </w:r>
      <w:r>
        <w:t>ě</w:t>
      </w:r>
      <w:r w:rsidRPr="00CB1082">
        <w:t>hotn</w:t>
      </w:r>
      <w:r>
        <w:t>ě</w:t>
      </w:r>
      <w:r w:rsidRPr="00CB1082">
        <w:t>ní</w:t>
      </w:r>
      <w:r>
        <w:t xml:space="preserve"> znáš</w:t>
      </w:r>
      <w:r w:rsidRPr="00CB1082">
        <w:t>?</w:t>
      </w:r>
    </w:p>
    <w:p w:rsidR="00AE3DC1" w:rsidRPr="00C15E24" w:rsidRDefault="00AE3DC1" w:rsidP="00AE3DC1">
      <w:pPr>
        <w:spacing w:line="360" w:lineRule="auto"/>
        <w:ind w:left="720"/>
        <w:jc w:val="both"/>
        <w:rPr>
          <w:i/>
        </w:rPr>
      </w:pPr>
      <w:r>
        <w:rPr>
          <w:i/>
        </w:rPr>
        <w:t>(</w:t>
      </w:r>
      <w:r w:rsidRPr="00C15E24">
        <w:rPr>
          <w:i/>
        </w:rPr>
        <w:t xml:space="preserve">Dívky: hormonální antikoncepce, nitroděložní tělísko, bariérová </w:t>
      </w:r>
      <w:proofErr w:type="gramStart"/>
      <w:r w:rsidRPr="00C15E24">
        <w:rPr>
          <w:i/>
        </w:rPr>
        <w:t>antikoncepce - pesar</w:t>
      </w:r>
      <w:proofErr w:type="gramEnd"/>
      <w:r w:rsidRPr="00C15E24">
        <w:rPr>
          <w:i/>
        </w:rPr>
        <w:t>, postkoitální anti</w:t>
      </w:r>
      <w:r>
        <w:rPr>
          <w:i/>
        </w:rPr>
        <w:t xml:space="preserve">koncepce.  </w:t>
      </w:r>
      <w:r w:rsidRPr="00C15E24">
        <w:rPr>
          <w:i/>
        </w:rPr>
        <w:t>Kluci: přerušovaná soulož, kondo</w:t>
      </w:r>
      <w:r>
        <w:rPr>
          <w:i/>
        </w:rPr>
        <w:t xml:space="preserve">m. Sterilizace – trvalý efekt, </w:t>
      </w:r>
      <w:r w:rsidRPr="00C15E24">
        <w:rPr>
          <w:i/>
        </w:rPr>
        <w:t>chirurgické přerušení chámovodu u muže a vejcovodu u ženy.</w:t>
      </w:r>
      <w:r>
        <w:rPr>
          <w:i/>
        </w:rPr>
        <w:t>)</w:t>
      </w:r>
    </w:p>
    <w:p w:rsidR="00AE3DC1" w:rsidRPr="00BC174B" w:rsidRDefault="00AE3DC1" w:rsidP="00AE3DC1">
      <w:pPr>
        <w:pStyle w:val="Odstavecseseznamem"/>
        <w:numPr>
          <w:ilvl w:val="0"/>
          <w:numId w:val="46"/>
        </w:numPr>
        <w:spacing w:after="200" w:line="360" w:lineRule="auto"/>
        <w:contextualSpacing/>
        <w:jc w:val="both"/>
      </w:pPr>
      <w:r>
        <w:t>Máš povědomí o slovech</w:t>
      </w:r>
      <w:r w:rsidRPr="00BC174B">
        <w:t xml:space="preserve">: joint, </w:t>
      </w:r>
      <w:proofErr w:type="spellStart"/>
      <w:r w:rsidRPr="00BC174B">
        <w:t>pichna</w:t>
      </w:r>
      <w:proofErr w:type="spellEnd"/>
      <w:r w:rsidRPr="00BC174B">
        <w:t>, hovno, tráva, zelí,</w:t>
      </w:r>
      <w:r>
        <w:t xml:space="preserve"> </w:t>
      </w:r>
      <w:r w:rsidRPr="00BC174B">
        <w:t>smažit, psaní</w:t>
      </w:r>
      <w:r>
        <w:t>č</w:t>
      </w:r>
      <w:r w:rsidRPr="00BC174B">
        <w:t>ko?</w:t>
      </w:r>
    </w:p>
    <w:p w:rsidR="00AE3DC1" w:rsidRPr="00F16729" w:rsidRDefault="00AE3DC1" w:rsidP="00AE3DC1">
      <w:pPr>
        <w:spacing w:line="360" w:lineRule="auto"/>
        <w:ind w:left="720"/>
        <w:jc w:val="both"/>
        <w:rPr>
          <w:i/>
        </w:rPr>
      </w:pPr>
      <w:r>
        <w:rPr>
          <w:i/>
        </w:rPr>
        <w:t>(</w:t>
      </w:r>
      <w:r w:rsidRPr="00F16729">
        <w:rPr>
          <w:i/>
        </w:rPr>
        <w:t xml:space="preserve">Joint = cigareta z marihuany, </w:t>
      </w:r>
      <w:proofErr w:type="spellStart"/>
      <w:r w:rsidRPr="00F16729">
        <w:rPr>
          <w:i/>
        </w:rPr>
        <w:t>pichna</w:t>
      </w:r>
      <w:proofErr w:type="spellEnd"/>
      <w:r w:rsidRPr="00F16729">
        <w:rPr>
          <w:i/>
        </w:rPr>
        <w:t xml:space="preserve"> = injekční stříkačka, hovno</w:t>
      </w:r>
      <w:r>
        <w:rPr>
          <w:i/>
        </w:rPr>
        <w:t xml:space="preserve"> </w:t>
      </w:r>
      <w:r w:rsidRPr="00F16729">
        <w:rPr>
          <w:i/>
        </w:rPr>
        <w:t>= hašiš, tráva, zelí = marih</w:t>
      </w:r>
      <w:r>
        <w:rPr>
          <w:i/>
        </w:rPr>
        <w:t xml:space="preserve">uana, smažit = být na drogách, </w:t>
      </w:r>
      <w:r w:rsidRPr="00F16729">
        <w:rPr>
          <w:i/>
        </w:rPr>
        <w:t>psaníčko = malá obálka s</w:t>
      </w:r>
      <w:r>
        <w:rPr>
          <w:i/>
        </w:rPr>
        <w:t> </w:t>
      </w:r>
      <w:r w:rsidRPr="00F16729">
        <w:rPr>
          <w:i/>
        </w:rPr>
        <w:t>drogou</w:t>
      </w:r>
      <w:r>
        <w:rPr>
          <w:i/>
        </w:rPr>
        <w:t>.)</w:t>
      </w:r>
    </w:p>
    <w:p w:rsidR="00AE3DC1" w:rsidRPr="00F16729" w:rsidRDefault="00AE3DC1" w:rsidP="00AE3DC1">
      <w:pPr>
        <w:pStyle w:val="Odstavecseseznamem"/>
        <w:numPr>
          <w:ilvl w:val="0"/>
          <w:numId w:val="46"/>
        </w:numPr>
        <w:spacing w:after="200" w:line="360" w:lineRule="auto"/>
        <w:contextualSpacing/>
        <w:jc w:val="both"/>
      </w:pPr>
      <w:r>
        <w:t>Č</w:t>
      </w:r>
      <w:r w:rsidRPr="00F16729">
        <w:t xml:space="preserve">emu se </w:t>
      </w:r>
      <w:r>
        <w:t>ř</w:t>
      </w:r>
      <w:r w:rsidRPr="00F16729">
        <w:t>íká zlatá dávka?</w:t>
      </w:r>
    </w:p>
    <w:p w:rsidR="00AE3DC1" w:rsidRPr="00F16729" w:rsidRDefault="00AE3DC1" w:rsidP="00AE3DC1">
      <w:pPr>
        <w:spacing w:line="360" w:lineRule="auto"/>
        <w:ind w:left="720"/>
        <w:jc w:val="both"/>
        <w:rPr>
          <w:i/>
        </w:rPr>
      </w:pPr>
      <w:r>
        <w:rPr>
          <w:i/>
        </w:rPr>
        <w:t>(Množství</w:t>
      </w:r>
      <w:r w:rsidRPr="00F16729">
        <w:rPr>
          <w:i/>
        </w:rPr>
        <w:t xml:space="preserve"> drogy k předávkování.</w:t>
      </w:r>
      <w:r>
        <w:rPr>
          <w:i/>
        </w:rPr>
        <w:t>)</w:t>
      </w:r>
    </w:p>
    <w:p w:rsidR="00AE3DC1" w:rsidRPr="00897DC1" w:rsidRDefault="00AE3DC1" w:rsidP="00AE3DC1">
      <w:pPr>
        <w:pStyle w:val="Odstavecseseznamem"/>
        <w:numPr>
          <w:ilvl w:val="0"/>
          <w:numId w:val="46"/>
        </w:numPr>
        <w:spacing w:after="200" w:line="360" w:lineRule="auto"/>
        <w:contextualSpacing/>
        <w:jc w:val="both"/>
      </w:pPr>
      <w:r w:rsidRPr="00897DC1">
        <w:t>Co je to FAS?</w:t>
      </w:r>
    </w:p>
    <w:p w:rsidR="00AE3DC1" w:rsidRPr="00897DC1" w:rsidRDefault="00AE3DC1" w:rsidP="00AE3DC1">
      <w:pPr>
        <w:spacing w:line="360" w:lineRule="auto"/>
        <w:ind w:left="720"/>
        <w:jc w:val="both"/>
        <w:rPr>
          <w:i/>
        </w:rPr>
      </w:pPr>
      <w:r>
        <w:rPr>
          <w:i/>
        </w:rPr>
        <w:lastRenderedPageBreak/>
        <w:t>(m</w:t>
      </w:r>
      <w:r w:rsidRPr="00897DC1">
        <w:rPr>
          <w:i/>
        </w:rPr>
        <w:t xml:space="preserve">atka pije alkohol v těhotenství a </w:t>
      </w:r>
      <w:r>
        <w:rPr>
          <w:i/>
        </w:rPr>
        <w:t xml:space="preserve">následkem toho </w:t>
      </w:r>
      <w:r w:rsidRPr="00897DC1">
        <w:rPr>
          <w:i/>
        </w:rPr>
        <w:t>dochází k trvalému poškození dítěte</w:t>
      </w:r>
      <w:r>
        <w:rPr>
          <w:i/>
        </w:rPr>
        <w:t xml:space="preserve"> = F</w:t>
      </w:r>
      <w:r w:rsidRPr="00897DC1">
        <w:rPr>
          <w:i/>
        </w:rPr>
        <w:t>atální alkoholový syndrom.</w:t>
      </w:r>
      <w:r>
        <w:rPr>
          <w:i/>
        </w:rPr>
        <w:t>)</w:t>
      </w:r>
    </w:p>
    <w:p w:rsidR="00AE3DC1" w:rsidRPr="00897DC1" w:rsidRDefault="00AE3DC1" w:rsidP="00AE3DC1">
      <w:pPr>
        <w:pStyle w:val="Odstavecseseznamem"/>
        <w:numPr>
          <w:ilvl w:val="0"/>
          <w:numId w:val="46"/>
        </w:numPr>
        <w:spacing w:after="200" w:line="360" w:lineRule="auto"/>
        <w:contextualSpacing/>
        <w:jc w:val="both"/>
      </w:pPr>
      <w:r w:rsidRPr="00897DC1">
        <w:t xml:space="preserve">Jak </w:t>
      </w:r>
      <w:r>
        <w:t>č</w:t>
      </w:r>
      <w:r w:rsidRPr="00897DC1">
        <w:t>lov</w:t>
      </w:r>
      <w:r>
        <w:t>ě</w:t>
      </w:r>
      <w:r w:rsidRPr="00897DC1">
        <w:t xml:space="preserve">k </w:t>
      </w:r>
      <w:r>
        <w:t>zjistí</w:t>
      </w:r>
      <w:r w:rsidRPr="00897DC1">
        <w:t>, že je nakažený virem HIV?</w:t>
      </w:r>
    </w:p>
    <w:p w:rsidR="00AE3DC1" w:rsidRPr="00897DC1" w:rsidRDefault="00AE3DC1" w:rsidP="00AE3DC1">
      <w:pPr>
        <w:spacing w:line="360" w:lineRule="auto"/>
        <w:ind w:left="720"/>
        <w:jc w:val="both"/>
        <w:rPr>
          <w:i/>
        </w:rPr>
      </w:pPr>
      <w:r>
        <w:rPr>
          <w:i/>
        </w:rPr>
        <w:t>(</w:t>
      </w:r>
      <w:r w:rsidRPr="00897DC1">
        <w:rPr>
          <w:i/>
        </w:rPr>
        <w:t>Laboratorním rozborem vzorku krve na přítomnost protilátek proti HIV, nejdříve po 3 týdnech, bezpečně až za 2-3 m</w:t>
      </w:r>
      <w:r>
        <w:rPr>
          <w:i/>
        </w:rPr>
        <w:t xml:space="preserve">ěsíce po </w:t>
      </w:r>
      <w:r w:rsidRPr="00897DC1">
        <w:rPr>
          <w:i/>
        </w:rPr>
        <w:t>nakažení.</w:t>
      </w:r>
      <w:r>
        <w:rPr>
          <w:i/>
        </w:rPr>
        <w:t>)</w:t>
      </w:r>
    </w:p>
    <w:p w:rsidR="00AE3DC1" w:rsidRPr="004765DB" w:rsidRDefault="00AE3DC1" w:rsidP="00AE3DC1">
      <w:pPr>
        <w:pStyle w:val="Odstavecseseznamem"/>
        <w:numPr>
          <w:ilvl w:val="0"/>
          <w:numId w:val="46"/>
        </w:numPr>
        <w:spacing w:after="200" w:line="360" w:lineRule="auto"/>
        <w:contextualSpacing/>
        <w:jc w:val="both"/>
      </w:pPr>
      <w:r w:rsidRPr="004765DB">
        <w:t xml:space="preserve">Jak </w:t>
      </w:r>
      <w:r>
        <w:t>se pozná, že je č</w:t>
      </w:r>
      <w:r w:rsidRPr="004765DB">
        <w:t>lov</w:t>
      </w:r>
      <w:r>
        <w:t>ě</w:t>
      </w:r>
      <w:r w:rsidRPr="004765DB">
        <w:t>k nakažený žloutenkou C?</w:t>
      </w:r>
    </w:p>
    <w:p w:rsidR="00AE3DC1" w:rsidRPr="004765DB" w:rsidRDefault="00AE3DC1" w:rsidP="00AE3DC1">
      <w:pPr>
        <w:spacing w:line="360" w:lineRule="auto"/>
        <w:ind w:left="720"/>
        <w:jc w:val="both"/>
        <w:rPr>
          <w:i/>
        </w:rPr>
      </w:pPr>
      <w:r>
        <w:rPr>
          <w:i/>
        </w:rPr>
        <w:t>(</w:t>
      </w:r>
      <w:r w:rsidRPr="004765DB">
        <w:rPr>
          <w:i/>
        </w:rPr>
        <w:t>Např. nechutenství, zvýšená únava, individuální příznaky.</w:t>
      </w:r>
      <w:r>
        <w:rPr>
          <w:i/>
        </w:rPr>
        <w:t>)</w:t>
      </w:r>
    </w:p>
    <w:p w:rsidR="00AE3DC1" w:rsidRPr="004765DB" w:rsidRDefault="00AE3DC1" w:rsidP="00AE3DC1">
      <w:pPr>
        <w:pStyle w:val="Odstavecseseznamem"/>
        <w:numPr>
          <w:ilvl w:val="0"/>
          <w:numId w:val="46"/>
        </w:numPr>
        <w:spacing w:after="200" w:line="360" w:lineRule="auto"/>
        <w:contextualSpacing/>
        <w:jc w:val="both"/>
      </w:pPr>
      <w:r w:rsidRPr="004765DB">
        <w:t>Pro</w:t>
      </w:r>
      <w:r>
        <w:t>č myslíš, že lidé</w:t>
      </w:r>
      <w:r w:rsidRPr="004765DB">
        <w:t xml:space="preserve"> berou drogy?</w:t>
      </w:r>
    </w:p>
    <w:p w:rsidR="00AE3DC1" w:rsidRPr="005865CF" w:rsidRDefault="00AE3DC1" w:rsidP="00AE3DC1">
      <w:pPr>
        <w:spacing w:line="360" w:lineRule="auto"/>
        <w:ind w:left="720"/>
        <w:jc w:val="both"/>
        <w:rPr>
          <w:i/>
        </w:rPr>
      </w:pPr>
      <w:r>
        <w:rPr>
          <w:i/>
        </w:rPr>
        <w:t>(</w:t>
      </w:r>
      <w:r w:rsidRPr="005865CF">
        <w:rPr>
          <w:i/>
        </w:rPr>
        <w:t xml:space="preserve">Např. </w:t>
      </w:r>
      <w:r>
        <w:rPr>
          <w:i/>
        </w:rPr>
        <w:t xml:space="preserve">ze </w:t>
      </w:r>
      <w:r w:rsidRPr="005865CF">
        <w:rPr>
          <w:i/>
        </w:rPr>
        <w:t>zvědavost</w:t>
      </w:r>
      <w:r>
        <w:rPr>
          <w:i/>
        </w:rPr>
        <w:t>i</w:t>
      </w:r>
      <w:r w:rsidRPr="005865CF">
        <w:rPr>
          <w:i/>
        </w:rPr>
        <w:t xml:space="preserve">, </w:t>
      </w:r>
      <w:r>
        <w:rPr>
          <w:i/>
        </w:rPr>
        <w:t>z touhy po dobrodružství, snaží se zbavit</w:t>
      </w:r>
      <w:r w:rsidRPr="005865CF">
        <w:rPr>
          <w:i/>
        </w:rPr>
        <w:t xml:space="preserve"> </w:t>
      </w:r>
      <w:r>
        <w:rPr>
          <w:i/>
        </w:rPr>
        <w:t xml:space="preserve">nudy nebo </w:t>
      </w:r>
      <w:r w:rsidRPr="005865CF">
        <w:rPr>
          <w:i/>
        </w:rPr>
        <w:t xml:space="preserve">zapomenout na nějakou neshodu s rodiči </w:t>
      </w:r>
      <w:r>
        <w:rPr>
          <w:i/>
        </w:rPr>
        <w:t>či</w:t>
      </w:r>
      <w:r w:rsidRPr="005865CF">
        <w:rPr>
          <w:i/>
        </w:rPr>
        <w:t xml:space="preserve"> s</w:t>
      </w:r>
      <w:r>
        <w:rPr>
          <w:i/>
        </w:rPr>
        <w:t> </w:t>
      </w:r>
      <w:r w:rsidRPr="005865CF">
        <w:rPr>
          <w:i/>
        </w:rPr>
        <w:t>p</w:t>
      </w:r>
      <w:r>
        <w:rPr>
          <w:i/>
        </w:rPr>
        <w:t>řáteli. D</w:t>
      </w:r>
      <w:r w:rsidRPr="005865CF">
        <w:rPr>
          <w:i/>
        </w:rPr>
        <w:t>ůvodem muže být i neúspěch ve škole, rozchod s partnerem, bolesti při nemocích, pocit vlastní mén</w:t>
      </w:r>
      <w:r>
        <w:rPr>
          <w:i/>
        </w:rPr>
        <w:t>ě</w:t>
      </w:r>
      <w:r w:rsidRPr="005865CF">
        <w:rPr>
          <w:i/>
        </w:rPr>
        <w:t>cennosti pro skute</w:t>
      </w:r>
      <w:r>
        <w:rPr>
          <w:i/>
        </w:rPr>
        <w:t xml:space="preserve">čnou </w:t>
      </w:r>
      <w:r w:rsidRPr="005865CF">
        <w:rPr>
          <w:i/>
        </w:rPr>
        <w:t>nebo domnělou vadu, často také snaha vyrovnat se part</w:t>
      </w:r>
      <w:r>
        <w:rPr>
          <w:i/>
        </w:rPr>
        <w:t>ě nebo kamarádovi.)</w:t>
      </w:r>
    </w:p>
    <w:p w:rsidR="00AE3DC1" w:rsidRDefault="00AE3DC1" w:rsidP="00AE3DC1">
      <w:pPr>
        <w:suppressAutoHyphens/>
        <w:autoSpaceDN w:val="0"/>
        <w:spacing w:after="200" w:line="360" w:lineRule="auto"/>
        <w:contextualSpacing/>
        <w:jc w:val="both"/>
        <w:textAlignment w:val="baseline"/>
      </w:pPr>
      <w:r w:rsidRPr="00BF0CFD">
        <w:t xml:space="preserve">Je </w:t>
      </w:r>
      <w:r>
        <w:t>dobré</w:t>
      </w:r>
      <w:r w:rsidRPr="00BF0CFD">
        <w:t xml:space="preserve"> získat další informace k témat</w:t>
      </w:r>
      <w:r>
        <w:t xml:space="preserve">ům, aby aktivisté </w:t>
      </w:r>
      <w:r w:rsidRPr="00BF0CFD">
        <w:t>dokázali odpov</w:t>
      </w:r>
      <w:r>
        <w:t>ě</w:t>
      </w:r>
      <w:r w:rsidRPr="00BF0CFD">
        <w:t>d</w:t>
      </w:r>
      <w:r>
        <w:t>ě</w:t>
      </w:r>
      <w:r w:rsidRPr="00BF0CFD">
        <w:t>t na p</w:t>
      </w:r>
      <w:r>
        <w:t>ř</w:t>
      </w:r>
      <w:r w:rsidRPr="00BF0CFD">
        <w:t xml:space="preserve">ípadné </w:t>
      </w:r>
      <w:r>
        <w:t>další otázky</w:t>
      </w:r>
      <w:r w:rsidRPr="00BF0CFD">
        <w:t>.</w:t>
      </w:r>
    </w:p>
    <w:sectPr w:rsidR="00AE3DC1" w:rsidSect="00664C1B">
      <w:headerReference w:type="default" r:id="rId22"/>
      <w:footerReference w:type="default" r:id="rId23"/>
      <w:headerReference w:type="first" r:id="rId24"/>
      <w:footerReference w:type="first" r:id="rId25"/>
      <w:pgSz w:w="11906" w:h="16838"/>
      <w:pgMar w:top="1417" w:right="1417" w:bottom="1417" w:left="19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FD7" w:rsidRDefault="00C04FD7">
      <w:r>
        <w:separator/>
      </w:r>
    </w:p>
  </w:endnote>
  <w:endnote w:type="continuationSeparator" w:id="0">
    <w:p w:rsidR="00C04FD7" w:rsidRDefault="00C0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Neue LT Pro">
    <w:altName w:val="Arial"/>
    <w:panose1 w:val="00000000000000000000"/>
    <w:charset w:val="EE"/>
    <w:family w:val="swiss"/>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013" w:rsidRDefault="006F1013" w:rsidP="00664C1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F1013" w:rsidRDefault="006F10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013" w:rsidRDefault="006F101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809137"/>
      <w:docPartObj>
        <w:docPartGallery w:val="Page Numbers (Bottom of Page)"/>
        <w:docPartUnique/>
      </w:docPartObj>
    </w:sdtPr>
    <w:sdtContent>
      <w:p w:rsidR="006F1013" w:rsidRDefault="006F1013">
        <w:pPr>
          <w:pStyle w:val="Zpat"/>
          <w:jc w:val="center"/>
        </w:pPr>
      </w:p>
      <w:p w:rsidR="006F1013" w:rsidRDefault="006F1013">
        <w:pPr>
          <w:pStyle w:val="Zpat"/>
          <w:jc w:val="center"/>
        </w:pPr>
        <w:r>
          <w:fldChar w:fldCharType="begin"/>
        </w:r>
        <w:r>
          <w:instrText>PAGE   \* MERGEFORMAT</w:instrText>
        </w:r>
        <w:r>
          <w:fldChar w:fldCharType="separate"/>
        </w:r>
        <w:r>
          <w:rPr>
            <w:noProof/>
          </w:rPr>
          <w:t>34</w:t>
        </w:r>
        <w:r>
          <w:fldChar w:fldCharType="end"/>
        </w:r>
      </w:p>
    </w:sdtContent>
  </w:sdt>
  <w:p w:rsidR="006F1013" w:rsidRDefault="006F1013">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013" w:rsidRDefault="006F10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FD7" w:rsidRDefault="00C04FD7">
      <w:r>
        <w:separator/>
      </w:r>
    </w:p>
  </w:footnote>
  <w:footnote w:type="continuationSeparator" w:id="0">
    <w:p w:rsidR="00C04FD7" w:rsidRDefault="00C04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013" w:rsidRDefault="006F101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013" w:rsidRDefault="006F10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5E5"/>
    <w:multiLevelType w:val="multilevel"/>
    <w:tmpl w:val="19DEDCF0"/>
    <w:lvl w:ilvl="0">
      <w:start w:val="5"/>
      <w:numFmt w:val="decimal"/>
      <w:lvlText w:val="%1"/>
      <w:lvlJc w:val="left"/>
      <w:pPr>
        <w:ind w:left="384" w:hanging="38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62F7670"/>
    <w:multiLevelType w:val="multilevel"/>
    <w:tmpl w:val="D1B6CFA2"/>
    <w:lvl w:ilvl="0">
      <w:start w:val="5"/>
      <w:numFmt w:val="decimal"/>
      <w:lvlText w:val="%1"/>
      <w:lvlJc w:val="left"/>
      <w:pPr>
        <w:ind w:left="456" w:hanging="456"/>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12091A52"/>
    <w:multiLevelType w:val="multilevel"/>
    <w:tmpl w:val="C8F63380"/>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574DFD"/>
    <w:multiLevelType w:val="multilevel"/>
    <w:tmpl w:val="7174D14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7A507A"/>
    <w:multiLevelType w:val="hybridMultilevel"/>
    <w:tmpl w:val="429CC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A0664E"/>
    <w:multiLevelType w:val="hybridMultilevel"/>
    <w:tmpl w:val="3B069F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37BF9"/>
    <w:multiLevelType w:val="hybridMultilevel"/>
    <w:tmpl w:val="957C3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481CE0"/>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44444B2"/>
    <w:multiLevelType w:val="multilevel"/>
    <w:tmpl w:val="23A6F57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4A31FA9"/>
    <w:multiLevelType w:val="multilevel"/>
    <w:tmpl w:val="9FC8573A"/>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15:restartNumberingAfterBreak="0">
    <w:nsid w:val="35AD5DB7"/>
    <w:multiLevelType w:val="multilevel"/>
    <w:tmpl w:val="D7B83B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9B682E"/>
    <w:multiLevelType w:val="multilevel"/>
    <w:tmpl w:val="19DEDCF0"/>
    <w:lvl w:ilvl="0">
      <w:start w:val="4"/>
      <w:numFmt w:val="decimal"/>
      <w:lvlText w:val="%1"/>
      <w:lvlJc w:val="left"/>
      <w:pPr>
        <w:ind w:left="384" w:hanging="38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82F108C"/>
    <w:multiLevelType w:val="hybridMultilevel"/>
    <w:tmpl w:val="CB9A53AA"/>
    <w:lvl w:ilvl="0" w:tplc="744268FA">
      <w:start w:val="1"/>
      <w:numFmt w:val="decimal"/>
      <w:lvlText w:val="%1."/>
      <w:lvlJc w:val="left"/>
      <w:pPr>
        <w:ind w:left="444" w:hanging="360"/>
      </w:pPr>
      <w:rPr>
        <w:rFonts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13" w15:restartNumberingAfterBreak="0">
    <w:nsid w:val="3ECA7BB4"/>
    <w:multiLevelType w:val="hybridMultilevel"/>
    <w:tmpl w:val="D4069BE2"/>
    <w:lvl w:ilvl="0" w:tplc="CBCA93B8">
      <w:start w:val="1"/>
      <w:numFmt w:val="decimal"/>
      <w:lvlText w:val="%1."/>
      <w:lvlJc w:val="left"/>
      <w:pPr>
        <w:ind w:left="930" w:hanging="57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28405C"/>
    <w:multiLevelType w:val="hybridMultilevel"/>
    <w:tmpl w:val="991C2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8C39E9"/>
    <w:multiLevelType w:val="multilevel"/>
    <w:tmpl w:val="FD14716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AD68F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A235BE9"/>
    <w:multiLevelType w:val="multilevel"/>
    <w:tmpl w:val="614E6330"/>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50040B"/>
    <w:multiLevelType w:val="hybridMultilevel"/>
    <w:tmpl w:val="71949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9573A0"/>
    <w:multiLevelType w:val="hybridMultilevel"/>
    <w:tmpl w:val="90C2D3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837BC8"/>
    <w:multiLevelType w:val="hybridMultilevel"/>
    <w:tmpl w:val="BE0C5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1347C23"/>
    <w:multiLevelType w:val="multilevel"/>
    <w:tmpl w:val="555ADA0E"/>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3460AA"/>
    <w:multiLevelType w:val="hybridMultilevel"/>
    <w:tmpl w:val="4ECA27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4B97262"/>
    <w:multiLevelType w:val="hybridMultilevel"/>
    <w:tmpl w:val="E6F4BA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24" w15:restartNumberingAfterBreak="0">
    <w:nsid w:val="562B765B"/>
    <w:multiLevelType w:val="hybridMultilevel"/>
    <w:tmpl w:val="790EAF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C50D45"/>
    <w:multiLevelType w:val="hybridMultilevel"/>
    <w:tmpl w:val="5B0E7C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75C3E6C"/>
    <w:multiLevelType w:val="multilevel"/>
    <w:tmpl w:val="5CCEA8DC"/>
    <w:styleLink w:val="Styl2"/>
    <w:lvl w:ilvl="0">
      <w:start w:val="4"/>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960606"/>
    <w:multiLevelType w:val="multilevel"/>
    <w:tmpl w:val="19DEDCF0"/>
    <w:lvl w:ilvl="0">
      <w:start w:val="4"/>
      <w:numFmt w:val="decimal"/>
      <w:lvlText w:val="%1"/>
      <w:lvlJc w:val="left"/>
      <w:pPr>
        <w:ind w:left="384" w:hanging="38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AE604AA"/>
    <w:multiLevelType w:val="hybridMultilevel"/>
    <w:tmpl w:val="8F764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2C293C"/>
    <w:multiLevelType w:val="multilevel"/>
    <w:tmpl w:val="6242F5BA"/>
    <w:styleLink w:val="Styl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3F3C43"/>
    <w:multiLevelType w:val="multilevel"/>
    <w:tmpl w:val="E1CE1A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33403FC"/>
    <w:multiLevelType w:val="multilevel"/>
    <w:tmpl w:val="19DEDCF0"/>
    <w:lvl w:ilvl="0">
      <w:start w:val="5"/>
      <w:numFmt w:val="decimal"/>
      <w:lvlText w:val="%1"/>
      <w:lvlJc w:val="left"/>
      <w:pPr>
        <w:ind w:left="384" w:hanging="38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7323E0D"/>
    <w:multiLevelType w:val="multilevel"/>
    <w:tmpl w:val="0405001F"/>
    <w:styleLink w:val="Styl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977D71"/>
    <w:multiLevelType w:val="hybridMultilevel"/>
    <w:tmpl w:val="DD467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B9035E"/>
    <w:multiLevelType w:val="hybridMultilevel"/>
    <w:tmpl w:val="46A0D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70817"/>
    <w:multiLevelType w:val="hybridMultilevel"/>
    <w:tmpl w:val="2988D2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38B7717"/>
    <w:multiLevelType w:val="hybridMultilevel"/>
    <w:tmpl w:val="2AB49474"/>
    <w:lvl w:ilvl="0" w:tplc="85CEA7A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4361682"/>
    <w:multiLevelType w:val="multilevel"/>
    <w:tmpl w:val="0405001D"/>
    <w:styleLink w:val="Styl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202645"/>
    <w:multiLevelType w:val="hybridMultilevel"/>
    <w:tmpl w:val="D812B9DA"/>
    <w:lvl w:ilvl="0" w:tplc="85CEA7A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BD0F94"/>
    <w:multiLevelType w:val="multilevel"/>
    <w:tmpl w:val="BFEA068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A031DA1"/>
    <w:multiLevelType w:val="hybridMultilevel"/>
    <w:tmpl w:val="B9E8A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3923B4"/>
    <w:multiLevelType w:val="hybridMultilevel"/>
    <w:tmpl w:val="F5127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A6F473E"/>
    <w:multiLevelType w:val="hybridMultilevel"/>
    <w:tmpl w:val="A5ECB9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C3038E"/>
    <w:multiLevelType w:val="hybridMultilevel"/>
    <w:tmpl w:val="0D385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7"/>
  </w:num>
  <w:num w:numId="4">
    <w:abstractNumId w:val="16"/>
  </w:num>
  <w:num w:numId="5">
    <w:abstractNumId w:val="35"/>
  </w:num>
  <w:num w:numId="6">
    <w:abstractNumId w:val="30"/>
  </w:num>
  <w:num w:numId="7">
    <w:abstractNumId w:val="5"/>
  </w:num>
  <w:num w:numId="8">
    <w:abstractNumId w:val="25"/>
  </w:num>
  <w:num w:numId="9">
    <w:abstractNumId w:val="22"/>
  </w:num>
  <w:num w:numId="10">
    <w:abstractNumId w:val="40"/>
  </w:num>
  <w:num w:numId="11">
    <w:abstractNumId w:val="4"/>
  </w:num>
  <w:num w:numId="12">
    <w:abstractNumId w:val="41"/>
  </w:num>
  <w:num w:numId="13">
    <w:abstractNumId w:val="6"/>
  </w:num>
  <w:num w:numId="14">
    <w:abstractNumId w:val="28"/>
  </w:num>
  <w:num w:numId="15">
    <w:abstractNumId w:val="19"/>
  </w:num>
  <w:num w:numId="16">
    <w:abstractNumId w:val="20"/>
  </w:num>
  <w:num w:numId="17">
    <w:abstractNumId w:val="18"/>
  </w:num>
  <w:num w:numId="18">
    <w:abstractNumId w:val="43"/>
  </w:num>
  <w:num w:numId="19">
    <w:abstractNumId w:val="38"/>
  </w:num>
  <w:num w:numId="20">
    <w:abstractNumId w:val="34"/>
  </w:num>
  <w:num w:numId="21">
    <w:abstractNumId w:val="14"/>
  </w:num>
  <w:num w:numId="22">
    <w:abstractNumId w:val="36"/>
  </w:num>
  <w:num w:numId="23">
    <w:abstractNumId w:val="9"/>
  </w:num>
  <w:num w:numId="24">
    <w:abstractNumId w:val="32"/>
  </w:num>
  <w:num w:numId="25">
    <w:abstractNumId w:val="26"/>
  </w:num>
  <w:num w:numId="26">
    <w:abstractNumId w:val="37"/>
  </w:num>
  <w:num w:numId="27">
    <w:abstractNumId w:val="29"/>
  </w:num>
  <w:num w:numId="28">
    <w:abstractNumId w:val="17"/>
  </w:num>
  <w:num w:numId="29">
    <w:abstractNumId w:val="2"/>
  </w:num>
  <w:num w:numId="30">
    <w:abstractNumId w:val="33"/>
  </w:num>
  <w:num w:numId="31">
    <w:abstractNumId w:val="39"/>
  </w:num>
  <w:num w:numId="32">
    <w:abstractNumId w:val="8"/>
  </w:num>
  <w:num w:numId="33">
    <w:abstractNumId w:val="11"/>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7"/>
  </w:num>
  <w:num w:numId="38">
    <w:abstractNumId w:val="3"/>
  </w:num>
  <w:num w:numId="39">
    <w:abstractNumId w:val="31"/>
  </w:num>
  <w:num w:numId="40">
    <w:abstractNumId w:val="21"/>
  </w:num>
  <w:num w:numId="41">
    <w:abstractNumId w:val="0"/>
  </w:num>
  <w:num w:numId="42">
    <w:abstractNumId w:val="1"/>
  </w:num>
  <w:num w:numId="43">
    <w:abstractNumId w:val="12"/>
  </w:num>
  <w:num w:numId="44">
    <w:abstractNumId w:val="42"/>
  </w:num>
  <w:num w:numId="45">
    <w:abstractNumId w:val="1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8D"/>
    <w:rsid w:val="00002315"/>
    <w:rsid w:val="000038CA"/>
    <w:rsid w:val="000102C6"/>
    <w:rsid w:val="00015DC4"/>
    <w:rsid w:val="00035AD5"/>
    <w:rsid w:val="00036251"/>
    <w:rsid w:val="00050980"/>
    <w:rsid w:val="00050C1B"/>
    <w:rsid w:val="00057416"/>
    <w:rsid w:val="000626EB"/>
    <w:rsid w:val="00064AD3"/>
    <w:rsid w:val="00093831"/>
    <w:rsid w:val="000A25E2"/>
    <w:rsid w:val="000A4B28"/>
    <w:rsid w:val="000D3B1B"/>
    <w:rsid w:val="000D401B"/>
    <w:rsid w:val="000F3203"/>
    <w:rsid w:val="00104270"/>
    <w:rsid w:val="00107DA7"/>
    <w:rsid w:val="00114EEE"/>
    <w:rsid w:val="00122A06"/>
    <w:rsid w:val="00125D33"/>
    <w:rsid w:val="0013664F"/>
    <w:rsid w:val="001646C8"/>
    <w:rsid w:val="001657D7"/>
    <w:rsid w:val="001707F2"/>
    <w:rsid w:val="001834A2"/>
    <w:rsid w:val="001865C1"/>
    <w:rsid w:val="00195DBD"/>
    <w:rsid w:val="00196A90"/>
    <w:rsid w:val="001A09F0"/>
    <w:rsid w:val="001B5678"/>
    <w:rsid w:val="001F5F92"/>
    <w:rsid w:val="001F795D"/>
    <w:rsid w:val="002043D5"/>
    <w:rsid w:val="0021368F"/>
    <w:rsid w:val="0022661E"/>
    <w:rsid w:val="002559DD"/>
    <w:rsid w:val="0029213A"/>
    <w:rsid w:val="002B4D0C"/>
    <w:rsid w:val="002B535D"/>
    <w:rsid w:val="002E60AD"/>
    <w:rsid w:val="00305C0C"/>
    <w:rsid w:val="00315D5C"/>
    <w:rsid w:val="00321357"/>
    <w:rsid w:val="003364F8"/>
    <w:rsid w:val="00336F8C"/>
    <w:rsid w:val="003445B4"/>
    <w:rsid w:val="0034728B"/>
    <w:rsid w:val="003635FC"/>
    <w:rsid w:val="003774D5"/>
    <w:rsid w:val="00383607"/>
    <w:rsid w:val="00385264"/>
    <w:rsid w:val="00395E24"/>
    <w:rsid w:val="003A04AD"/>
    <w:rsid w:val="003A209A"/>
    <w:rsid w:val="003B0176"/>
    <w:rsid w:val="003B17B8"/>
    <w:rsid w:val="003C31D5"/>
    <w:rsid w:val="003C4C40"/>
    <w:rsid w:val="003D72F3"/>
    <w:rsid w:val="003F6EDA"/>
    <w:rsid w:val="004173F7"/>
    <w:rsid w:val="00437648"/>
    <w:rsid w:val="00443C42"/>
    <w:rsid w:val="00447CF5"/>
    <w:rsid w:val="00453235"/>
    <w:rsid w:val="00454D34"/>
    <w:rsid w:val="004579F9"/>
    <w:rsid w:val="004620CC"/>
    <w:rsid w:val="0046346B"/>
    <w:rsid w:val="00475B5C"/>
    <w:rsid w:val="00476A44"/>
    <w:rsid w:val="004779B2"/>
    <w:rsid w:val="00486050"/>
    <w:rsid w:val="0048705A"/>
    <w:rsid w:val="00492A48"/>
    <w:rsid w:val="00495C58"/>
    <w:rsid w:val="004A7C8A"/>
    <w:rsid w:val="004D47D9"/>
    <w:rsid w:val="004E36A7"/>
    <w:rsid w:val="004E5899"/>
    <w:rsid w:val="004F5F1A"/>
    <w:rsid w:val="004F62A9"/>
    <w:rsid w:val="004F6C51"/>
    <w:rsid w:val="00500A71"/>
    <w:rsid w:val="0050113C"/>
    <w:rsid w:val="00507273"/>
    <w:rsid w:val="00512BDA"/>
    <w:rsid w:val="00512EB2"/>
    <w:rsid w:val="00523142"/>
    <w:rsid w:val="00550F71"/>
    <w:rsid w:val="005517BC"/>
    <w:rsid w:val="005554A1"/>
    <w:rsid w:val="0055634A"/>
    <w:rsid w:val="005834FF"/>
    <w:rsid w:val="00597A4E"/>
    <w:rsid w:val="005B3A85"/>
    <w:rsid w:val="005B4E6C"/>
    <w:rsid w:val="005C01EC"/>
    <w:rsid w:val="005C0391"/>
    <w:rsid w:val="005C1160"/>
    <w:rsid w:val="005C3BDD"/>
    <w:rsid w:val="005F4D65"/>
    <w:rsid w:val="0060622B"/>
    <w:rsid w:val="0061077D"/>
    <w:rsid w:val="00610F44"/>
    <w:rsid w:val="006228B0"/>
    <w:rsid w:val="00632CA7"/>
    <w:rsid w:val="00632F4C"/>
    <w:rsid w:val="00646FE1"/>
    <w:rsid w:val="00657A9E"/>
    <w:rsid w:val="00664C1B"/>
    <w:rsid w:val="00675657"/>
    <w:rsid w:val="006811F1"/>
    <w:rsid w:val="00681800"/>
    <w:rsid w:val="00682BCD"/>
    <w:rsid w:val="00691F1F"/>
    <w:rsid w:val="00695F4A"/>
    <w:rsid w:val="006B0B56"/>
    <w:rsid w:val="006B3587"/>
    <w:rsid w:val="006E15DA"/>
    <w:rsid w:val="006E183E"/>
    <w:rsid w:val="006F1013"/>
    <w:rsid w:val="006F13C1"/>
    <w:rsid w:val="0070178D"/>
    <w:rsid w:val="007157C5"/>
    <w:rsid w:val="00717F43"/>
    <w:rsid w:val="0072120E"/>
    <w:rsid w:val="00726864"/>
    <w:rsid w:val="00741B64"/>
    <w:rsid w:val="00755062"/>
    <w:rsid w:val="0076427D"/>
    <w:rsid w:val="007707B4"/>
    <w:rsid w:val="007819EF"/>
    <w:rsid w:val="007821BD"/>
    <w:rsid w:val="00795C8F"/>
    <w:rsid w:val="007A2A00"/>
    <w:rsid w:val="007B0D63"/>
    <w:rsid w:val="007B24E8"/>
    <w:rsid w:val="007C7A35"/>
    <w:rsid w:val="007D622B"/>
    <w:rsid w:val="007E1061"/>
    <w:rsid w:val="007E54F8"/>
    <w:rsid w:val="007E71BC"/>
    <w:rsid w:val="007F1674"/>
    <w:rsid w:val="008050DD"/>
    <w:rsid w:val="008210E0"/>
    <w:rsid w:val="00821212"/>
    <w:rsid w:val="00831F53"/>
    <w:rsid w:val="00837C67"/>
    <w:rsid w:val="0084324F"/>
    <w:rsid w:val="00863834"/>
    <w:rsid w:val="00866EDA"/>
    <w:rsid w:val="00877AB1"/>
    <w:rsid w:val="00890F6C"/>
    <w:rsid w:val="0089266D"/>
    <w:rsid w:val="00893E95"/>
    <w:rsid w:val="008A0D1B"/>
    <w:rsid w:val="008C0A7B"/>
    <w:rsid w:val="008C5A70"/>
    <w:rsid w:val="008C6253"/>
    <w:rsid w:val="008E1FCC"/>
    <w:rsid w:val="008E22DC"/>
    <w:rsid w:val="008E4677"/>
    <w:rsid w:val="00901CF9"/>
    <w:rsid w:val="00904608"/>
    <w:rsid w:val="00907FF1"/>
    <w:rsid w:val="00927CC1"/>
    <w:rsid w:val="00934258"/>
    <w:rsid w:val="009632F5"/>
    <w:rsid w:val="00973751"/>
    <w:rsid w:val="00980D1D"/>
    <w:rsid w:val="00982845"/>
    <w:rsid w:val="009B225A"/>
    <w:rsid w:val="009B3C1E"/>
    <w:rsid w:val="009D3BD8"/>
    <w:rsid w:val="009E5D67"/>
    <w:rsid w:val="009F1374"/>
    <w:rsid w:val="009F5144"/>
    <w:rsid w:val="00A0206A"/>
    <w:rsid w:val="00A20237"/>
    <w:rsid w:val="00A20E1B"/>
    <w:rsid w:val="00A30885"/>
    <w:rsid w:val="00A3105B"/>
    <w:rsid w:val="00A41F57"/>
    <w:rsid w:val="00A737FB"/>
    <w:rsid w:val="00A75694"/>
    <w:rsid w:val="00A8744F"/>
    <w:rsid w:val="00A87C66"/>
    <w:rsid w:val="00A91AA8"/>
    <w:rsid w:val="00AB2D83"/>
    <w:rsid w:val="00AC39D4"/>
    <w:rsid w:val="00AD5E41"/>
    <w:rsid w:val="00AE2C56"/>
    <w:rsid w:val="00AE3DC1"/>
    <w:rsid w:val="00B05A42"/>
    <w:rsid w:val="00B07967"/>
    <w:rsid w:val="00B20E37"/>
    <w:rsid w:val="00B26C19"/>
    <w:rsid w:val="00B44A97"/>
    <w:rsid w:val="00B474C7"/>
    <w:rsid w:val="00B5217A"/>
    <w:rsid w:val="00B57D88"/>
    <w:rsid w:val="00B7595E"/>
    <w:rsid w:val="00B80E19"/>
    <w:rsid w:val="00B81CB5"/>
    <w:rsid w:val="00B81FAB"/>
    <w:rsid w:val="00B86565"/>
    <w:rsid w:val="00B87669"/>
    <w:rsid w:val="00B9576B"/>
    <w:rsid w:val="00BA1F0F"/>
    <w:rsid w:val="00BA386B"/>
    <w:rsid w:val="00BB1A4D"/>
    <w:rsid w:val="00BC29FD"/>
    <w:rsid w:val="00BF19B3"/>
    <w:rsid w:val="00BF7038"/>
    <w:rsid w:val="00C04FD7"/>
    <w:rsid w:val="00C10054"/>
    <w:rsid w:val="00C22D58"/>
    <w:rsid w:val="00C30015"/>
    <w:rsid w:val="00C5558C"/>
    <w:rsid w:val="00C564CE"/>
    <w:rsid w:val="00C616EB"/>
    <w:rsid w:val="00C62E93"/>
    <w:rsid w:val="00C709E4"/>
    <w:rsid w:val="00C7480C"/>
    <w:rsid w:val="00C80DA7"/>
    <w:rsid w:val="00C8298D"/>
    <w:rsid w:val="00C960D2"/>
    <w:rsid w:val="00CE43A5"/>
    <w:rsid w:val="00CE7343"/>
    <w:rsid w:val="00CF149D"/>
    <w:rsid w:val="00CF5BE9"/>
    <w:rsid w:val="00D01A21"/>
    <w:rsid w:val="00D11863"/>
    <w:rsid w:val="00D14EFC"/>
    <w:rsid w:val="00D3143F"/>
    <w:rsid w:val="00D407B9"/>
    <w:rsid w:val="00D54FD4"/>
    <w:rsid w:val="00D64D24"/>
    <w:rsid w:val="00D73C08"/>
    <w:rsid w:val="00D74836"/>
    <w:rsid w:val="00D77B5B"/>
    <w:rsid w:val="00D83652"/>
    <w:rsid w:val="00D92AA4"/>
    <w:rsid w:val="00D960A9"/>
    <w:rsid w:val="00DA1354"/>
    <w:rsid w:val="00DC359F"/>
    <w:rsid w:val="00DD6C57"/>
    <w:rsid w:val="00DE1344"/>
    <w:rsid w:val="00DF3154"/>
    <w:rsid w:val="00DF7107"/>
    <w:rsid w:val="00DF7B08"/>
    <w:rsid w:val="00E019FB"/>
    <w:rsid w:val="00E01C9F"/>
    <w:rsid w:val="00E0438B"/>
    <w:rsid w:val="00E4405A"/>
    <w:rsid w:val="00E53186"/>
    <w:rsid w:val="00E57963"/>
    <w:rsid w:val="00E66353"/>
    <w:rsid w:val="00E67714"/>
    <w:rsid w:val="00E70DCB"/>
    <w:rsid w:val="00E86E7A"/>
    <w:rsid w:val="00EA027D"/>
    <w:rsid w:val="00EB09F6"/>
    <w:rsid w:val="00EC0DFC"/>
    <w:rsid w:val="00EC30E3"/>
    <w:rsid w:val="00EC6E4A"/>
    <w:rsid w:val="00ED012B"/>
    <w:rsid w:val="00ED72C4"/>
    <w:rsid w:val="00EE742F"/>
    <w:rsid w:val="00EF7ED3"/>
    <w:rsid w:val="00F108B3"/>
    <w:rsid w:val="00F15ABF"/>
    <w:rsid w:val="00F17432"/>
    <w:rsid w:val="00F209E4"/>
    <w:rsid w:val="00F30CB5"/>
    <w:rsid w:val="00F36050"/>
    <w:rsid w:val="00F42FEB"/>
    <w:rsid w:val="00F71FC4"/>
    <w:rsid w:val="00F751FC"/>
    <w:rsid w:val="00F940CE"/>
    <w:rsid w:val="00FB0185"/>
    <w:rsid w:val="00FC0397"/>
    <w:rsid w:val="00FC46D5"/>
    <w:rsid w:val="00FD2659"/>
    <w:rsid w:val="00FD4855"/>
    <w:rsid w:val="00FE278F"/>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8174D"/>
  <w15:docId w15:val="{B391AE02-671A-4291-AE2A-4B73989F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11863"/>
    <w:rPr>
      <w:sz w:val="24"/>
      <w:szCs w:val="24"/>
    </w:rPr>
  </w:style>
  <w:style w:type="paragraph" w:styleId="Nadpis1">
    <w:name w:val="heading 1"/>
    <w:basedOn w:val="Normln"/>
    <w:next w:val="Normln"/>
    <w:link w:val="Nadpis1Char"/>
    <w:uiPriority w:val="9"/>
    <w:qFormat/>
    <w:rsid w:val="00C616E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A3105B"/>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707F2"/>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
    <w:semiHidden/>
    <w:unhideWhenUsed/>
    <w:qFormat/>
    <w:rsid w:val="008C0A7B"/>
    <w:pPr>
      <w:keepNext/>
      <w:keepLines/>
      <w:spacing w:before="200" w:line="276" w:lineRule="auto"/>
      <w:outlineLvl w:val="8"/>
    </w:pPr>
    <w:rPr>
      <w:rFonts w:ascii="Arial" w:hAnsi="Arial"/>
      <w:i/>
      <w:iCs/>
      <w:color w:val="404040"/>
      <w:spacing w:val="30"/>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nezobrazujcsevobsahu">
    <w:name w:val="Titulek nezobrazující se v obsahu"/>
    <w:basedOn w:val="Standardnpsmoodstavce"/>
    <w:rsid w:val="00E4405A"/>
    <w:rPr>
      <w:rFonts w:ascii="Arial" w:hAnsi="Arial" w:cs="Arial"/>
      <w:sz w:val="28"/>
      <w:szCs w:val="28"/>
    </w:rPr>
  </w:style>
  <w:style w:type="paragraph" w:customStyle="1" w:styleId="Text-odsazen">
    <w:name w:val="Text - odsazený"/>
    <w:basedOn w:val="Normln"/>
    <w:autoRedefine/>
    <w:rsid w:val="0072120E"/>
    <w:pPr>
      <w:spacing w:line="360" w:lineRule="auto"/>
      <w:ind w:left="360"/>
      <w:jc w:val="both"/>
    </w:pPr>
  </w:style>
  <w:style w:type="paragraph" w:styleId="Zkladntext">
    <w:name w:val="Body Text"/>
    <w:basedOn w:val="Normln"/>
    <w:link w:val="ZkladntextChar"/>
    <w:rsid w:val="00E4405A"/>
    <w:pPr>
      <w:spacing w:after="120"/>
    </w:pPr>
  </w:style>
  <w:style w:type="paragraph" w:customStyle="1" w:styleId="Piloha">
    <w:name w:val="Přiloha"/>
    <w:basedOn w:val="Normln"/>
    <w:rsid w:val="002B4D0C"/>
    <w:pPr>
      <w:spacing w:line="360" w:lineRule="auto"/>
    </w:pPr>
    <w:rPr>
      <w:b/>
    </w:rPr>
  </w:style>
  <w:style w:type="character" w:customStyle="1" w:styleId="Poznamky">
    <w:name w:val="Poznamky"/>
    <w:basedOn w:val="Standardnpsmoodstavce"/>
    <w:rsid w:val="00E4405A"/>
    <w:rPr>
      <w:b/>
      <w:color w:val="FF0000"/>
      <w:lang w:val="en-US"/>
    </w:rPr>
  </w:style>
  <w:style w:type="character" w:customStyle="1" w:styleId="Tituleknezahrnutdoobsahu">
    <w:name w:val="Titulek nezahrnutý do obsahu"/>
    <w:basedOn w:val="Standardnpsmoodstavce"/>
    <w:rsid w:val="00D11863"/>
    <w:rPr>
      <w:rFonts w:ascii="Arial" w:hAnsi="Arial" w:cs="Arial"/>
      <w:b/>
      <w:sz w:val="28"/>
      <w:szCs w:val="28"/>
    </w:rPr>
  </w:style>
  <w:style w:type="table" w:styleId="Mkatabulky">
    <w:name w:val="Table Grid"/>
    <w:basedOn w:val="Normlntabulka"/>
    <w:uiPriority w:val="59"/>
    <w:rsid w:val="0098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C616EB"/>
    <w:rPr>
      <w:color w:val="0000FF"/>
      <w:u w:val="single"/>
    </w:rPr>
  </w:style>
  <w:style w:type="paragraph" w:styleId="Obsah1">
    <w:name w:val="toc 1"/>
    <w:basedOn w:val="Normln"/>
    <w:next w:val="Normln"/>
    <w:autoRedefine/>
    <w:uiPriority w:val="39"/>
    <w:qFormat/>
    <w:rsid w:val="00495C58"/>
    <w:pPr>
      <w:spacing w:before="120" w:after="120"/>
    </w:pPr>
    <w:rPr>
      <w:b/>
      <w:bCs/>
      <w:caps/>
      <w:sz w:val="20"/>
      <w:szCs w:val="20"/>
    </w:rPr>
  </w:style>
  <w:style w:type="paragraph" w:customStyle="1" w:styleId="Nadpis2rovn">
    <w:name w:val="Nadpis 2. úrovně"/>
    <w:basedOn w:val="Nadpis2"/>
    <w:rsid w:val="00A3105B"/>
    <w:pPr>
      <w:spacing w:line="360" w:lineRule="auto"/>
    </w:pPr>
    <w:rPr>
      <w:rFonts w:cs="Times New Roman"/>
      <w:szCs w:val="20"/>
    </w:rPr>
  </w:style>
  <w:style w:type="paragraph" w:styleId="Obsah2">
    <w:name w:val="toc 2"/>
    <w:basedOn w:val="Normln"/>
    <w:next w:val="Normln"/>
    <w:autoRedefine/>
    <w:uiPriority w:val="39"/>
    <w:qFormat/>
    <w:rsid w:val="00495C58"/>
    <w:pPr>
      <w:ind w:left="240"/>
    </w:pPr>
    <w:rPr>
      <w:smallCaps/>
      <w:sz w:val="20"/>
      <w:szCs w:val="20"/>
    </w:rPr>
  </w:style>
  <w:style w:type="paragraph" w:customStyle="1" w:styleId="Nadpis3rovn">
    <w:name w:val="Nadpis 3. úrovně"/>
    <w:basedOn w:val="Nadpis3"/>
    <w:rsid w:val="001707F2"/>
    <w:pPr>
      <w:spacing w:line="360" w:lineRule="auto"/>
    </w:pPr>
    <w:rPr>
      <w:rFonts w:cs="Times New Roman"/>
      <w:szCs w:val="20"/>
    </w:rPr>
  </w:style>
  <w:style w:type="paragraph" w:styleId="Obsah3">
    <w:name w:val="toc 3"/>
    <w:basedOn w:val="Normln"/>
    <w:next w:val="Normln"/>
    <w:autoRedefine/>
    <w:uiPriority w:val="39"/>
    <w:qFormat/>
    <w:rsid w:val="00495C58"/>
    <w:pPr>
      <w:ind w:left="480"/>
    </w:pPr>
    <w:rPr>
      <w:i/>
      <w:iCs/>
      <w:sz w:val="20"/>
      <w:szCs w:val="20"/>
    </w:rPr>
  </w:style>
  <w:style w:type="paragraph" w:customStyle="1" w:styleId="Nadpis1rovn">
    <w:name w:val="Nadpis 1. úrovně"/>
    <w:basedOn w:val="Nadpis1"/>
    <w:rsid w:val="00DF7107"/>
    <w:pPr>
      <w:spacing w:line="360" w:lineRule="auto"/>
    </w:pPr>
    <w:rPr>
      <w:rFonts w:cs="Times New Roman"/>
      <w:szCs w:val="20"/>
    </w:rPr>
  </w:style>
  <w:style w:type="paragraph" w:styleId="Obsah4">
    <w:name w:val="toc 4"/>
    <w:basedOn w:val="Normln"/>
    <w:next w:val="Normln"/>
    <w:autoRedefine/>
    <w:semiHidden/>
    <w:rsid w:val="00495C58"/>
    <w:pPr>
      <w:ind w:left="720"/>
    </w:pPr>
    <w:rPr>
      <w:sz w:val="18"/>
      <w:szCs w:val="18"/>
    </w:rPr>
  </w:style>
  <w:style w:type="paragraph" w:styleId="Obsah5">
    <w:name w:val="toc 5"/>
    <w:basedOn w:val="Normln"/>
    <w:next w:val="Normln"/>
    <w:autoRedefine/>
    <w:semiHidden/>
    <w:rsid w:val="00495C58"/>
    <w:pPr>
      <w:ind w:left="960"/>
    </w:pPr>
    <w:rPr>
      <w:sz w:val="18"/>
      <w:szCs w:val="18"/>
    </w:rPr>
  </w:style>
  <w:style w:type="paragraph" w:styleId="Obsah6">
    <w:name w:val="toc 6"/>
    <w:basedOn w:val="Normln"/>
    <w:next w:val="Normln"/>
    <w:autoRedefine/>
    <w:semiHidden/>
    <w:rsid w:val="00495C58"/>
    <w:pPr>
      <w:ind w:left="1200"/>
    </w:pPr>
    <w:rPr>
      <w:sz w:val="18"/>
      <w:szCs w:val="18"/>
    </w:rPr>
  </w:style>
  <w:style w:type="paragraph" w:styleId="Obsah7">
    <w:name w:val="toc 7"/>
    <w:basedOn w:val="Normln"/>
    <w:next w:val="Normln"/>
    <w:autoRedefine/>
    <w:semiHidden/>
    <w:rsid w:val="00495C58"/>
    <w:pPr>
      <w:ind w:left="1440"/>
    </w:pPr>
    <w:rPr>
      <w:sz w:val="18"/>
      <w:szCs w:val="18"/>
    </w:rPr>
  </w:style>
  <w:style w:type="paragraph" w:styleId="Obsah8">
    <w:name w:val="toc 8"/>
    <w:basedOn w:val="Normln"/>
    <w:next w:val="Normln"/>
    <w:autoRedefine/>
    <w:semiHidden/>
    <w:rsid w:val="00495C58"/>
    <w:pPr>
      <w:ind w:left="1680"/>
    </w:pPr>
    <w:rPr>
      <w:sz w:val="18"/>
      <w:szCs w:val="18"/>
    </w:rPr>
  </w:style>
  <w:style w:type="paragraph" w:styleId="Obsah9">
    <w:name w:val="toc 9"/>
    <w:basedOn w:val="Normln"/>
    <w:next w:val="Normln"/>
    <w:autoRedefine/>
    <w:semiHidden/>
    <w:rsid w:val="00495C58"/>
    <w:pPr>
      <w:ind w:left="1920"/>
    </w:pPr>
    <w:rPr>
      <w:sz w:val="18"/>
      <w:szCs w:val="18"/>
    </w:rPr>
  </w:style>
  <w:style w:type="paragraph" w:customStyle="1" w:styleId="Style2">
    <w:name w:val="Style 2"/>
    <w:basedOn w:val="Normln"/>
    <w:rsid w:val="00114EEE"/>
    <w:pPr>
      <w:widowControl w:val="0"/>
      <w:autoSpaceDE w:val="0"/>
      <w:autoSpaceDN w:val="0"/>
      <w:ind w:left="1404"/>
    </w:pPr>
  </w:style>
  <w:style w:type="paragraph" w:customStyle="1" w:styleId="Style1">
    <w:name w:val="Style 1"/>
    <w:basedOn w:val="Normln"/>
    <w:rsid w:val="00114EEE"/>
    <w:pPr>
      <w:widowControl w:val="0"/>
      <w:autoSpaceDE w:val="0"/>
      <w:autoSpaceDN w:val="0"/>
      <w:jc w:val="center"/>
    </w:pPr>
  </w:style>
  <w:style w:type="paragraph" w:styleId="Zpat">
    <w:name w:val="footer"/>
    <w:basedOn w:val="Normln"/>
    <w:link w:val="ZpatChar"/>
    <w:uiPriority w:val="99"/>
    <w:rsid w:val="00664C1B"/>
    <w:pPr>
      <w:tabs>
        <w:tab w:val="center" w:pos="4536"/>
        <w:tab w:val="right" w:pos="9072"/>
      </w:tabs>
    </w:pPr>
  </w:style>
  <w:style w:type="character" w:styleId="slostrnky">
    <w:name w:val="page number"/>
    <w:basedOn w:val="Standardnpsmoodstavce"/>
    <w:rsid w:val="00664C1B"/>
  </w:style>
  <w:style w:type="paragraph" w:styleId="Zhlav">
    <w:name w:val="header"/>
    <w:basedOn w:val="Normln"/>
    <w:link w:val="ZhlavChar"/>
    <w:uiPriority w:val="99"/>
    <w:rsid w:val="00726864"/>
    <w:pPr>
      <w:tabs>
        <w:tab w:val="center" w:pos="4536"/>
        <w:tab w:val="right" w:pos="9072"/>
      </w:tabs>
    </w:pPr>
  </w:style>
  <w:style w:type="paragraph" w:styleId="Textbubliny">
    <w:name w:val="Balloon Text"/>
    <w:basedOn w:val="Normln"/>
    <w:link w:val="TextbublinyChar"/>
    <w:uiPriority w:val="99"/>
    <w:rsid w:val="006228B0"/>
    <w:rPr>
      <w:rFonts w:ascii="Tahoma" w:hAnsi="Tahoma" w:cs="Tahoma"/>
      <w:sz w:val="16"/>
      <w:szCs w:val="16"/>
    </w:rPr>
  </w:style>
  <w:style w:type="paragraph" w:styleId="Normlnweb">
    <w:name w:val="Normal (Web)"/>
    <w:basedOn w:val="Normln"/>
    <w:uiPriority w:val="99"/>
    <w:rsid w:val="00EC6E4A"/>
    <w:pPr>
      <w:spacing w:before="100" w:beforeAutospacing="1" w:after="100" w:afterAutospacing="1"/>
    </w:pPr>
  </w:style>
  <w:style w:type="character" w:styleId="Zdraznn">
    <w:name w:val="Emphasis"/>
    <w:basedOn w:val="Standardnpsmoodstavce"/>
    <w:qFormat/>
    <w:rsid w:val="00F751FC"/>
    <w:rPr>
      <w:i/>
      <w:iCs/>
    </w:rPr>
  </w:style>
  <w:style w:type="character" w:customStyle="1" w:styleId="ZpatChar">
    <w:name w:val="Zápatí Char"/>
    <w:basedOn w:val="Standardnpsmoodstavce"/>
    <w:link w:val="Zpat"/>
    <w:uiPriority w:val="99"/>
    <w:rsid w:val="00927CC1"/>
    <w:rPr>
      <w:sz w:val="24"/>
      <w:szCs w:val="24"/>
    </w:rPr>
  </w:style>
  <w:style w:type="character" w:customStyle="1" w:styleId="Nadpis9Char">
    <w:name w:val="Nadpis 9 Char"/>
    <w:basedOn w:val="Standardnpsmoodstavce"/>
    <w:link w:val="Nadpis9"/>
    <w:uiPriority w:val="9"/>
    <w:semiHidden/>
    <w:rsid w:val="008C0A7B"/>
    <w:rPr>
      <w:rFonts w:ascii="Arial" w:hAnsi="Arial"/>
      <w:i/>
      <w:iCs/>
      <w:color w:val="404040"/>
      <w:spacing w:val="30"/>
      <w:lang w:eastAsia="en-US"/>
    </w:rPr>
  </w:style>
  <w:style w:type="paragraph" w:styleId="Textpoznpodarou">
    <w:name w:val="footnote text"/>
    <w:aliases w:val="Text pozn. pod čarou_martin_ang"/>
    <w:basedOn w:val="Normln"/>
    <w:link w:val="TextpoznpodarouChar"/>
    <w:rsid w:val="008C0A7B"/>
    <w:rPr>
      <w:sz w:val="20"/>
      <w:szCs w:val="20"/>
    </w:rPr>
  </w:style>
  <w:style w:type="character" w:customStyle="1" w:styleId="TextpoznpodarouChar">
    <w:name w:val="Text pozn. pod čarou Char"/>
    <w:aliases w:val="Text pozn. pod čarou_martin_ang Char"/>
    <w:basedOn w:val="Standardnpsmoodstavce"/>
    <w:link w:val="Textpoznpodarou"/>
    <w:rsid w:val="008C0A7B"/>
  </w:style>
  <w:style w:type="character" w:styleId="Znakapoznpodarou">
    <w:name w:val="footnote reference"/>
    <w:rsid w:val="008C0A7B"/>
    <w:rPr>
      <w:vertAlign w:val="superscript"/>
    </w:rPr>
  </w:style>
  <w:style w:type="character" w:customStyle="1" w:styleId="ZhlavChar">
    <w:name w:val="Záhlaví Char"/>
    <w:link w:val="Zhlav"/>
    <w:uiPriority w:val="99"/>
    <w:rsid w:val="008C0A7B"/>
    <w:rPr>
      <w:sz w:val="24"/>
      <w:szCs w:val="24"/>
    </w:rPr>
  </w:style>
  <w:style w:type="paragraph" w:customStyle="1" w:styleId="preview">
    <w:name w:val="preview"/>
    <w:basedOn w:val="Normln"/>
    <w:rsid w:val="008C0A7B"/>
    <w:pPr>
      <w:spacing w:before="100" w:beforeAutospacing="1" w:after="100" w:afterAutospacing="1"/>
    </w:pPr>
  </w:style>
  <w:style w:type="character" w:styleId="Siln">
    <w:name w:val="Strong"/>
    <w:uiPriority w:val="22"/>
    <w:qFormat/>
    <w:rsid w:val="008C0A7B"/>
    <w:rPr>
      <w:b/>
      <w:bCs/>
    </w:rPr>
  </w:style>
  <w:style w:type="paragraph" w:customStyle="1" w:styleId="a">
    <w:basedOn w:val="Normln"/>
    <w:next w:val="Normln"/>
    <w:qFormat/>
    <w:rsid w:val="008C0A7B"/>
    <w:pPr>
      <w:spacing w:after="60"/>
      <w:jc w:val="center"/>
      <w:outlineLvl w:val="1"/>
    </w:pPr>
    <w:rPr>
      <w:rFonts w:ascii="Cambria" w:hAnsi="Cambria"/>
      <w:lang w:val="x-none" w:eastAsia="x-none"/>
    </w:rPr>
  </w:style>
  <w:style w:type="character" w:customStyle="1" w:styleId="Nadpis1Char">
    <w:name w:val="Nadpis 1 Char"/>
    <w:link w:val="Nadpis1"/>
    <w:uiPriority w:val="9"/>
    <w:rsid w:val="008C0A7B"/>
    <w:rPr>
      <w:rFonts w:ascii="Arial" w:hAnsi="Arial" w:cs="Arial"/>
      <w:b/>
      <w:bCs/>
      <w:kern w:val="32"/>
      <w:sz w:val="32"/>
      <w:szCs w:val="32"/>
    </w:rPr>
  </w:style>
  <w:style w:type="character" w:customStyle="1" w:styleId="PodnadpisChar2">
    <w:name w:val="Podnadpis Char2"/>
    <w:link w:val="Podnadpis"/>
    <w:rsid w:val="008C0A7B"/>
    <w:rPr>
      <w:rFonts w:ascii="Cambria" w:eastAsia="Times New Roman" w:hAnsi="Cambria" w:cs="Times New Roman"/>
      <w:sz w:val="24"/>
      <w:szCs w:val="24"/>
    </w:rPr>
  </w:style>
  <w:style w:type="character" w:styleId="Sledovanodkaz">
    <w:name w:val="FollowedHyperlink"/>
    <w:rsid w:val="008C0A7B"/>
    <w:rPr>
      <w:color w:val="800080"/>
      <w:u w:val="single"/>
    </w:rPr>
  </w:style>
  <w:style w:type="paragraph" w:customStyle="1" w:styleId="Odstavecdal">
    <w:name w:val="Odstavec další"/>
    <w:basedOn w:val="Normln"/>
    <w:rsid w:val="008C0A7B"/>
    <w:pPr>
      <w:spacing w:line="360" w:lineRule="auto"/>
      <w:ind w:firstLine="567"/>
      <w:jc w:val="both"/>
    </w:pPr>
  </w:style>
  <w:style w:type="paragraph" w:customStyle="1" w:styleId="Style14">
    <w:name w:val="Style14"/>
    <w:basedOn w:val="Normln"/>
    <w:rsid w:val="008C0A7B"/>
    <w:pPr>
      <w:widowControl w:val="0"/>
      <w:autoSpaceDE w:val="0"/>
      <w:autoSpaceDN w:val="0"/>
      <w:adjustRightInd w:val="0"/>
      <w:spacing w:line="302" w:lineRule="exact"/>
      <w:jc w:val="both"/>
    </w:pPr>
    <w:rPr>
      <w:rFonts w:ascii="Arial" w:hAnsi="Arial"/>
    </w:rPr>
  </w:style>
  <w:style w:type="paragraph" w:customStyle="1" w:styleId="Style15">
    <w:name w:val="Style15"/>
    <w:basedOn w:val="Normln"/>
    <w:rsid w:val="008C0A7B"/>
    <w:pPr>
      <w:widowControl w:val="0"/>
      <w:autoSpaceDE w:val="0"/>
      <w:autoSpaceDN w:val="0"/>
      <w:adjustRightInd w:val="0"/>
      <w:spacing w:line="306" w:lineRule="exact"/>
      <w:ind w:firstLine="298"/>
      <w:jc w:val="both"/>
    </w:pPr>
    <w:rPr>
      <w:rFonts w:ascii="Arial" w:hAnsi="Arial"/>
    </w:rPr>
  </w:style>
  <w:style w:type="character" w:customStyle="1" w:styleId="FontStyle65">
    <w:name w:val="Font Style65"/>
    <w:rsid w:val="008C0A7B"/>
    <w:rPr>
      <w:rFonts w:ascii="Cambria" w:hAnsi="Cambria" w:cs="Cambria"/>
      <w:sz w:val="20"/>
      <w:szCs w:val="20"/>
    </w:rPr>
  </w:style>
  <w:style w:type="paragraph" w:customStyle="1" w:styleId="Style5">
    <w:name w:val="Style5"/>
    <w:basedOn w:val="Normln"/>
    <w:rsid w:val="008C0A7B"/>
    <w:pPr>
      <w:widowControl w:val="0"/>
      <w:autoSpaceDE w:val="0"/>
      <w:autoSpaceDN w:val="0"/>
      <w:adjustRightInd w:val="0"/>
      <w:jc w:val="both"/>
    </w:pPr>
    <w:rPr>
      <w:rFonts w:ascii="Arial" w:hAnsi="Arial"/>
    </w:rPr>
  </w:style>
  <w:style w:type="character" w:customStyle="1" w:styleId="FontStyle90">
    <w:name w:val="Font Style90"/>
    <w:rsid w:val="008C0A7B"/>
    <w:rPr>
      <w:rFonts w:ascii="Cambria" w:hAnsi="Cambria" w:cs="Cambria"/>
      <w:sz w:val="22"/>
      <w:szCs w:val="22"/>
    </w:rPr>
  </w:style>
  <w:style w:type="paragraph" w:customStyle="1" w:styleId="perex1">
    <w:name w:val="perex1"/>
    <w:basedOn w:val="Normln"/>
    <w:rsid w:val="008C0A7B"/>
    <w:pPr>
      <w:spacing w:before="100" w:beforeAutospacing="1" w:after="100" w:afterAutospacing="1" w:line="360" w:lineRule="auto"/>
      <w:ind w:left="300" w:right="300"/>
    </w:pPr>
    <w:rPr>
      <w:color w:val="333333"/>
      <w:sz w:val="28"/>
      <w:szCs w:val="28"/>
    </w:rPr>
  </w:style>
  <w:style w:type="character" w:customStyle="1" w:styleId="ZkladntextChar">
    <w:name w:val="Základní text Char"/>
    <w:link w:val="Zkladntext"/>
    <w:rsid w:val="008C0A7B"/>
    <w:rPr>
      <w:sz w:val="24"/>
      <w:szCs w:val="24"/>
    </w:rPr>
  </w:style>
  <w:style w:type="paragraph" w:customStyle="1" w:styleId="Pa10">
    <w:name w:val="Pa10"/>
    <w:basedOn w:val="Normln"/>
    <w:next w:val="Normln"/>
    <w:uiPriority w:val="99"/>
    <w:rsid w:val="008C0A7B"/>
    <w:pPr>
      <w:autoSpaceDE w:val="0"/>
      <w:autoSpaceDN w:val="0"/>
      <w:adjustRightInd w:val="0"/>
      <w:spacing w:line="181" w:lineRule="atLeast"/>
    </w:pPr>
    <w:rPr>
      <w:rFonts w:ascii="Helvetica Neue LT Pro" w:hAnsi="Helvetica Neue LT Pro"/>
    </w:rPr>
  </w:style>
  <w:style w:type="character" w:customStyle="1" w:styleId="A12">
    <w:name w:val="A12"/>
    <w:uiPriority w:val="99"/>
    <w:rsid w:val="008C0A7B"/>
    <w:rPr>
      <w:rFonts w:cs="Helvetica Neue LT Pro"/>
      <w:color w:val="000000"/>
      <w:sz w:val="10"/>
      <w:szCs w:val="10"/>
    </w:rPr>
  </w:style>
  <w:style w:type="character" w:customStyle="1" w:styleId="TextbublinyChar">
    <w:name w:val="Text bubliny Char"/>
    <w:link w:val="Textbubliny"/>
    <w:uiPriority w:val="99"/>
    <w:rsid w:val="008C0A7B"/>
    <w:rPr>
      <w:rFonts w:ascii="Tahoma" w:hAnsi="Tahoma" w:cs="Tahoma"/>
      <w:sz w:val="16"/>
      <w:szCs w:val="16"/>
    </w:rPr>
  </w:style>
  <w:style w:type="paragraph" w:styleId="Odstavecseseznamem">
    <w:name w:val="List Paragraph"/>
    <w:basedOn w:val="Normln"/>
    <w:uiPriority w:val="34"/>
    <w:qFormat/>
    <w:rsid w:val="008C0A7B"/>
    <w:pPr>
      <w:ind w:left="708"/>
    </w:pPr>
  </w:style>
  <w:style w:type="paragraph" w:customStyle="1" w:styleId="perex">
    <w:name w:val="perex"/>
    <w:basedOn w:val="Normln"/>
    <w:rsid w:val="008C0A7B"/>
    <w:pPr>
      <w:spacing w:before="100" w:beforeAutospacing="1" w:after="100" w:afterAutospacing="1"/>
    </w:pPr>
  </w:style>
  <w:style w:type="paragraph" w:customStyle="1" w:styleId="Default">
    <w:name w:val="Default"/>
    <w:rsid w:val="008C0A7B"/>
    <w:pPr>
      <w:autoSpaceDE w:val="0"/>
      <w:autoSpaceDN w:val="0"/>
      <w:adjustRightInd w:val="0"/>
    </w:pPr>
    <w:rPr>
      <w:rFonts w:ascii="Calibri" w:hAnsi="Calibri" w:cs="Calibri"/>
      <w:color w:val="000000"/>
      <w:sz w:val="24"/>
      <w:szCs w:val="24"/>
    </w:rPr>
  </w:style>
  <w:style w:type="character" w:customStyle="1" w:styleId="bold">
    <w:name w:val="bold"/>
    <w:rsid w:val="008C0A7B"/>
  </w:style>
  <w:style w:type="paragraph" w:styleId="Nzev">
    <w:name w:val="Title"/>
    <w:basedOn w:val="Normln"/>
    <w:link w:val="NzevChar"/>
    <w:qFormat/>
    <w:rsid w:val="008C0A7B"/>
    <w:pPr>
      <w:jc w:val="center"/>
    </w:pPr>
    <w:rPr>
      <w:b/>
      <w:bCs/>
      <w:spacing w:val="30"/>
    </w:rPr>
  </w:style>
  <w:style w:type="character" w:customStyle="1" w:styleId="NzevChar">
    <w:name w:val="Název Char"/>
    <w:basedOn w:val="Standardnpsmoodstavce"/>
    <w:link w:val="Nzev"/>
    <w:rsid w:val="008C0A7B"/>
    <w:rPr>
      <w:b/>
      <w:bCs/>
      <w:spacing w:val="30"/>
      <w:sz w:val="24"/>
      <w:szCs w:val="24"/>
    </w:rPr>
  </w:style>
  <w:style w:type="paragraph" w:styleId="Bezmezer">
    <w:name w:val="No Spacing"/>
    <w:uiPriority w:val="1"/>
    <w:qFormat/>
    <w:rsid w:val="008C0A7B"/>
    <w:rPr>
      <w:rFonts w:ascii="Calibri" w:hAnsi="Calibri"/>
      <w:spacing w:val="30"/>
      <w:sz w:val="24"/>
      <w:szCs w:val="22"/>
    </w:rPr>
  </w:style>
  <w:style w:type="paragraph" w:styleId="Nadpisobsahu">
    <w:name w:val="TOC Heading"/>
    <w:basedOn w:val="Nadpis1"/>
    <w:next w:val="Normln"/>
    <w:uiPriority w:val="39"/>
    <w:unhideWhenUsed/>
    <w:qFormat/>
    <w:rsid w:val="008C0A7B"/>
    <w:pPr>
      <w:keepLines/>
      <w:spacing w:before="480" w:after="0" w:line="276" w:lineRule="auto"/>
      <w:outlineLvl w:val="9"/>
    </w:pPr>
    <w:rPr>
      <w:rFonts w:cs="Times New Roman"/>
      <w:color w:val="A5A5A5"/>
      <w:spacing w:val="30"/>
      <w:kern w:val="0"/>
      <w:sz w:val="28"/>
      <w:szCs w:val="28"/>
    </w:rPr>
  </w:style>
  <w:style w:type="paragraph" w:styleId="Bibliografie">
    <w:name w:val="Bibliography"/>
    <w:basedOn w:val="Normln"/>
    <w:next w:val="Normln"/>
    <w:uiPriority w:val="37"/>
    <w:unhideWhenUsed/>
    <w:rsid w:val="008C0A7B"/>
    <w:pPr>
      <w:spacing w:after="200" w:line="276" w:lineRule="auto"/>
    </w:pPr>
    <w:rPr>
      <w:spacing w:val="30"/>
      <w:szCs w:val="22"/>
      <w:lang w:eastAsia="en-US"/>
    </w:rPr>
  </w:style>
  <w:style w:type="character" w:customStyle="1" w:styleId="PodnadpisChar">
    <w:name w:val="Podnadpis Char"/>
    <w:rsid w:val="008C0A7B"/>
    <w:rPr>
      <w:rFonts w:ascii="Times New Roman" w:eastAsia="Times New Roman" w:hAnsi="Times New Roman" w:cs="Times New Roman"/>
      <w:b/>
      <w:bCs/>
      <w:spacing w:val="0"/>
      <w:szCs w:val="24"/>
      <w:lang w:eastAsia="cs-CZ"/>
    </w:rPr>
  </w:style>
  <w:style w:type="paragraph" w:customStyle="1" w:styleId="Nadpis10">
    <w:name w:val="Nadpis 10"/>
    <w:basedOn w:val="Nadpis9"/>
    <w:next w:val="Normln"/>
    <w:rsid w:val="008C0A7B"/>
    <w:pPr>
      <w:keepNext w:val="0"/>
      <w:keepLines w:val="0"/>
      <w:tabs>
        <w:tab w:val="left" w:pos="284"/>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line="240" w:lineRule="auto"/>
      <w:jc w:val="center"/>
    </w:pPr>
    <w:rPr>
      <w:rFonts w:ascii="Times New Roman" w:hAnsi="Times New Roman" w:cs="Arial"/>
      <w:i w:val="0"/>
      <w:iCs w:val="0"/>
      <w:color w:val="auto"/>
      <w:spacing w:val="0"/>
      <w:sz w:val="24"/>
      <w:szCs w:val="22"/>
      <w:lang w:eastAsia="cs-CZ"/>
    </w:rPr>
  </w:style>
  <w:style w:type="paragraph" w:customStyle="1" w:styleId="Standard">
    <w:name w:val="Standard"/>
    <w:rsid w:val="008C0A7B"/>
    <w:pPr>
      <w:suppressAutoHyphens/>
      <w:autoSpaceDN w:val="0"/>
      <w:spacing w:after="200" w:line="276" w:lineRule="auto"/>
      <w:textAlignment w:val="baseline"/>
    </w:pPr>
    <w:rPr>
      <w:rFonts w:ascii="Calibri" w:eastAsia="SimSun" w:hAnsi="Calibri" w:cs="F"/>
      <w:kern w:val="3"/>
      <w:sz w:val="22"/>
      <w:szCs w:val="22"/>
      <w:lang w:eastAsia="en-US"/>
    </w:rPr>
  </w:style>
  <w:style w:type="numbering" w:customStyle="1" w:styleId="WWNum1">
    <w:name w:val="WWNum1"/>
    <w:rsid w:val="008C0A7B"/>
    <w:pPr>
      <w:numPr>
        <w:numId w:val="23"/>
      </w:numPr>
    </w:pPr>
  </w:style>
  <w:style w:type="numbering" w:customStyle="1" w:styleId="Styl1">
    <w:name w:val="Styl1"/>
    <w:uiPriority w:val="99"/>
    <w:rsid w:val="008C0A7B"/>
    <w:pPr>
      <w:numPr>
        <w:numId w:val="24"/>
      </w:numPr>
    </w:pPr>
  </w:style>
  <w:style w:type="numbering" w:customStyle="1" w:styleId="Styl2">
    <w:name w:val="Styl2"/>
    <w:uiPriority w:val="99"/>
    <w:rsid w:val="008C0A7B"/>
    <w:pPr>
      <w:numPr>
        <w:numId w:val="25"/>
      </w:numPr>
    </w:pPr>
  </w:style>
  <w:style w:type="numbering" w:customStyle="1" w:styleId="Styl3">
    <w:name w:val="Styl3"/>
    <w:uiPriority w:val="99"/>
    <w:rsid w:val="008C0A7B"/>
    <w:pPr>
      <w:numPr>
        <w:numId w:val="26"/>
      </w:numPr>
    </w:pPr>
  </w:style>
  <w:style w:type="numbering" w:customStyle="1" w:styleId="Styl4">
    <w:name w:val="Styl4"/>
    <w:uiPriority w:val="99"/>
    <w:rsid w:val="008C0A7B"/>
    <w:pPr>
      <w:numPr>
        <w:numId w:val="27"/>
      </w:numPr>
    </w:pPr>
  </w:style>
  <w:style w:type="paragraph" w:styleId="Podnadpis">
    <w:name w:val="Subtitle"/>
    <w:basedOn w:val="Normln"/>
    <w:next w:val="Normln"/>
    <w:link w:val="PodnadpisChar2"/>
    <w:qFormat/>
    <w:rsid w:val="008C0A7B"/>
    <w:pPr>
      <w:numPr>
        <w:ilvl w:val="1"/>
      </w:numPr>
      <w:spacing w:after="160"/>
    </w:pPr>
    <w:rPr>
      <w:rFonts w:ascii="Cambria" w:hAnsi="Cambria"/>
    </w:rPr>
  </w:style>
  <w:style w:type="character" w:customStyle="1" w:styleId="PodnadpisChar1">
    <w:name w:val="Podnadpis Char1"/>
    <w:basedOn w:val="Standardnpsmoodstavce"/>
    <w:uiPriority w:val="11"/>
    <w:rsid w:val="008C0A7B"/>
    <w:rPr>
      <w:rFonts w:asciiTheme="minorHAnsi" w:eastAsiaTheme="minorEastAsia" w:hAnsiTheme="minorHAnsi" w:cstheme="minorBidi"/>
      <w:color w:val="5A5A5A" w:themeColor="text1" w:themeTint="A5"/>
      <w:spacing w:val="15"/>
      <w:sz w:val="22"/>
      <w:szCs w:val="22"/>
    </w:rPr>
  </w:style>
  <w:style w:type="paragraph" w:styleId="Titulek">
    <w:name w:val="caption"/>
    <w:basedOn w:val="Normln"/>
    <w:next w:val="Normln"/>
    <w:uiPriority w:val="35"/>
    <w:unhideWhenUsed/>
    <w:qFormat/>
    <w:rsid w:val="005C039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424356">
      <w:bodyDiv w:val="1"/>
      <w:marLeft w:val="0"/>
      <w:marRight w:val="0"/>
      <w:marTop w:val="0"/>
      <w:marBottom w:val="0"/>
      <w:divBdr>
        <w:top w:val="none" w:sz="0" w:space="0" w:color="auto"/>
        <w:left w:val="none" w:sz="0" w:space="0" w:color="auto"/>
        <w:bottom w:val="none" w:sz="0" w:space="0" w:color="auto"/>
        <w:right w:val="none" w:sz="0" w:space="0" w:color="auto"/>
      </w:divBdr>
    </w:div>
    <w:div w:id="714230989">
      <w:bodyDiv w:val="1"/>
      <w:marLeft w:val="0"/>
      <w:marRight w:val="0"/>
      <w:marTop w:val="0"/>
      <w:marBottom w:val="0"/>
      <w:divBdr>
        <w:top w:val="none" w:sz="0" w:space="0" w:color="auto"/>
        <w:left w:val="none" w:sz="0" w:space="0" w:color="auto"/>
        <w:bottom w:val="none" w:sz="0" w:space="0" w:color="auto"/>
        <w:right w:val="none" w:sz="0" w:space="0" w:color="auto"/>
      </w:divBdr>
    </w:div>
    <w:div w:id="1197622297">
      <w:bodyDiv w:val="1"/>
      <w:marLeft w:val="0"/>
      <w:marRight w:val="0"/>
      <w:marTop w:val="0"/>
      <w:marBottom w:val="0"/>
      <w:divBdr>
        <w:top w:val="none" w:sz="0" w:space="0" w:color="auto"/>
        <w:left w:val="none" w:sz="0" w:space="0" w:color="auto"/>
        <w:bottom w:val="none" w:sz="0" w:space="0" w:color="auto"/>
        <w:right w:val="none" w:sz="0" w:space="0" w:color="auto"/>
      </w:divBdr>
    </w:div>
    <w:div w:id="201013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a:t>
            </a:r>
            <a:r>
              <a:rPr lang="en-US"/>
              <a:t>o</a:t>
            </a:r>
            <a:r>
              <a:rPr lang="cs-CZ"/>
              <a:t>hlaví</a:t>
            </a:r>
            <a:endParaRPr lang="en-US"/>
          </a:p>
        </c:rich>
      </c:tx>
      <c:overlay val="0"/>
      <c:spPr>
        <a:noFill/>
        <a:ln>
          <a:noFill/>
        </a:ln>
        <a:effectLst/>
      </c:spPr>
    </c:title>
    <c:autoTitleDeleted val="0"/>
    <c:plotArea>
      <c:layout>
        <c:manualLayout>
          <c:layoutTarget val="inner"/>
          <c:xMode val="edge"/>
          <c:yMode val="edge"/>
          <c:x val="4.2027376786235054E-2"/>
          <c:y val="0.15072428446444197"/>
          <c:w val="0.92093558617672788"/>
          <c:h val="0.68342457192850892"/>
        </c:manualLayout>
      </c:layout>
      <c:barChart>
        <c:barDir val="col"/>
        <c:grouping val="clustered"/>
        <c:varyColors val="0"/>
        <c:ser>
          <c:idx val="0"/>
          <c:order val="0"/>
          <c:tx>
            <c:strRef>
              <c:f>List1!$B$1</c:f>
              <c:strCache>
                <c:ptCount val="1"/>
                <c:pt idx="0">
                  <c:v>počet</c:v>
                </c:pt>
              </c:strCache>
            </c:strRef>
          </c:tx>
          <c:spPr>
            <a:solidFill>
              <a:srgbClr val="0070C0"/>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0FA4-4978-ADA9-6FE1A9BC242D}"/>
              </c:ext>
            </c:extLst>
          </c:dPt>
          <c:cat>
            <c:strRef>
              <c:f>List1!$A$2:$A$3</c:f>
              <c:strCache>
                <c:ptCount val="2"/>
                <c:pt idx="0">
                  <c:v>chlapci</c:v>
                </c:pt>
                <c:pt idx="1">
                  <c:v>dívky</c:v>
                </c:pt>
              </c:strCache>
            </c:strRef>
          </c:cat>
          <c:val>
            <c:numRef>
              <c:f>List1!$B$2:$B$3</c:f>
              <c:numCache>
                <c:formatCode>General</c:formatCode>
                <c:ptCount val="2"/>
                <c:pt idx="0">
                  <c:v>3</c:v>
                </c:pt>
                <c:pt idx="1">
                  <c:v>10</c:v>
                </c:pt>
              </c:numCache>
            </c:numRef>
          </c:val>
          <c:extLst>
            <c:ext xmlns:c16="http://schemas.microsoft.com/office/drawing/2014/chart" uri="{C3380CC4-5D6E-409C-BE32-E72D297353CC}">
              <c16:uniqueId val="{00000002-0FA4-4978-ADA9-6FE1A9BC242D}"/>
            </c:ext>
          </c:extLst>
        </c:ser>
        <c:dLbls>
          <c:showLegendKey val="0"/>
          <c:showVal val="0"/>
          <c:showCatName val="0"/>
          <c:showSerName val="0"/>
          <c:showPercent val="0"/>
          <c:showBubbleSize val="0"/>
        </c:dLbls>
        <c:gapWidth val="219"/>
        <c:overlap val="-27"/>
        <c:axId val="972224368"/>
        <c:axId val="972233616"/>
      </c:barChart>
      <c:catAx>
        <c:axId val="972224368"/>
        <c:scaling>
          <c:orientation val="minMax"/>
        </c:scaling>
        <c:delete val="1"/>
        <c:axPos val="b"/>
        <c:numFmt formatCode="General" sourceLinked="1"/>
        <c:majorTickMark val="none"/>
        <c:minorTickMark val="none"/>
        <c:tickLblPos val="nextTo"/>
        <c:crossAx val="972233616"/>
        <c:crosses val="autoZero"/>
        <c:auto val="1"/>
        <c:lblAlgn val="ctr"/>
        <c:lblOffset val="100"/>
        <c:noMultiLvlLbl val="0"/>
      </c:catAx>
      <c:valAx>
        <c:axId val="97223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222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cs-CZ"/>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8.251391574696311E-2"/>
          <c:y val="0.1630952380952381"/>
          <c:w val="0.88044915009775737"/>
          <c:h val="0.64536159574354424"/>
        </c:manualLayout>
      </c:layout>
      <c:barChart>
        <c:barDir val="col"/>
        <c:grouping val="clustered"/>
        <c:varyColors val="0"/>
        <c:ser>
          <c:idx val="0"/>
          <c:order val="0"/>
          <c:tx>
            <c:strRef>
              <c:f>List1!$B$1</c:f>
              <c:strCache>
                <c:ptCount val="1"/>
                <c:pt idx="0">
                  <c:v>Spokojenost s programem</c:v>
                </c:pt>
              </c:strCache>
            </c:strRef>
          </c:tx>
          <c:spPr>
            <a:solidFill>
              <a:srgbClr val="FF0000"/>
            </a:solidFill>
            <a:ln>
              <a:noFill/>
            </a:ln>
            <a:effectLst/>
          </c:spPr>
          <c:invertIfNegative val="0"/>
          <c:cat>
            <c:numRef>
              <c:f>List1!$A$2:$A$6</c:f>
              <c:numCache>
                <c:formatCode>General</c:formatCode>
                <c:ptCount val="5"/>
                <c:pt idx="0">
                  <c:v>1</c:v>
                </c:pt>
                <c:pt idx="1">
                  <c:v>2</c:v>
                </c:pt>
                <c:pt idx="2">
                  <c:v>3</c:v>
                </c:pt>
                <c:pt idx="3">
                  <c:v>4</c:v>
                </c:pt>
                <c:pt idx="4">
                  <c:v>5</c:v>
                </c:pt>
              </c:numCache>
            </c:numRef>
          </c:cat>
          <c:val>
            <c:numRef>
              <c:f>List1!$B$2:$B$6</c:f>
              <c:numCache>
                <c:formatCode>General</c:formatCode>
                <c:ptCount val="5"/>
                <c:pt idx="0">
                  <c:v>4</c:v>
                </c:pt>
                <c:pt idx="1">
                  <c:v>4</c:v>
                </c:pt>
                <c:pt idx="2">
                  <c:v>0</c:v>
                </c:pt>
                <c:pt idx="3">
                  <c:v>4</c:v>
                </c:pt>
                <c:pt idx="4">
                  <c:v>1</c:v>
                </c:pt>
              </c:numCache>
            </c:numRef>
          </c:val>
          <c:extLst>
            <c:ext xmlns:c16="http://schemas.microsoft.com/office/drawing/2014/chart" uri="{C3380CC4-5D6E-409C-BE32-E72D297353CC}">
              <c16:uniqueId val="{00000000-D633-44CD-8685-84EADA978C23}"/>
            </c:ext>
          </c:extLst>
        </c:ser>
        <c:dLbls>
          <c:showLegendKey val="0"/>
          <c:showVal val="0"/>
          <c:showCatName val="0"/>
          <c:showSerName val="0"/>
          <c:showPercent val="0"/>
          <c:showBubbleSize val="0"/>
        </c:dLbls>
        <c:gapWidth val="219"/>
        <c:overlap val="-27"/>
        <c:axId val="975285344"/>
        <c:axId val="975278272"/>
      </c:barChart>
      <c:catAx>
        <c:axId val="975285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Známka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5278272"/>
        <c:crosses val="autoZero"/>
        <c:auto val="1"/>
        <c:lblAlgn val="ctr"/>
        <c:lblOffset val="100"/>
        <c:noMultiLvlLbl val="0"/>
      </c:catAx>
      <c:valAx>
        <c:axId val="975278272"/>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Počet peerů</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5285344"/>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Délka účasti v programu</a:t>
            </a:r>
            <a:endParaRPr lang="en-US"/>
          </a:p>
        </c:rich>
      </c:tx>
      <c:overlay val="0"/>
      <c:spPr>
        <a:noFill/>
        <a:ln>
          <a:noFill/>
        </a:ln>
        <a:effectLst/>
      </c:spPr>
    </c:title>
    <c:autoTitleDeleted val="0"/>
    <c:plotArea>
      <c:layout>
        <c:manualLayout>
          <c:layoutTarget val="inner"/>
          <c:xMode val="edge"/>
          <c:yMode val="edge"/>
          <c:x val="0.12169515395941359"/>
          <c:y val="0.19851900836614172"/>
          <c:w val="0.81263883066573062"/>
          <c:h val="0.55770536007217852"/>
        </c:manualLayout>
      </c:layout>
      <c:barChart>
        <c:barDir val="col"/>
        <c:grouping val="clustered"/>
        <c:varyColors val="0"/>
        <c:ser>
          <c:idx val="0"/>
          <c:order val="0"/>
          <c:tx>
            <c:strRef>
              <c:f>List1!$B$1</c:f>
              <c:strCache>
                <c:ptCount val="1"/>
                <c:pt idx="0">
                  <c:v>respondenti</c:v>
                </c:pt>
              </c:strCache>
            </c:strRef>
          </c:tx>
          <c:spPr>
            <a:solidFill>
              <a:srgbClr val="FF0000"/>
            </a:solidFill>
            <a:ln>
              <a:noFill/>
            </a:ln>
            <a:effectLst/>
          </c:spPr>
          <c:invertIfNegative val="0"/>
          <c:cat>
            <c:numRef>
              <c:f>List1!$A$2:$A$4</c:f>
              <c:numCache>
                <c:formatCode>General</c:formatCode>
                <c:ptCount val="3"/>
                <c:pt idx="0">
                  <c:v>2</c:v>
                </c:pt>
                <c:pt idx="1">
                  <c:v>6</c:v>
                </c:pt>
                <c:pt idx="2">
                  <c:v>5</c:v>
                </c:pt>
              </c:numCache>
            </c:numRef>
          </c:cat>
          <c:val>
            <c:numRef>
              <c:f>List1!$B$2:$B$4</c:f>
              <c:numCache>
                <c:formatCode>General</c:formatCode>
                <c:ptCount val="3"/>
                <c:pt idx="0">
                  <c:v>2</c:v>
                </c:pt>
                <c:pt idx="1">
                  <c:v>1</c:v>
                </c:pt>
                <c:pt idx="2">
                  <c:v>0.25</c:v>
                </c:pt>
              </c:numCache>
            </c:numRef>
          </c:val>
          <c:extLst>
            <c:ext xmlns:c16="http://schemas.microsoft.com/office/drawing/2014/chart" uri="{C3380CC4-5D6E-409C-BE32-E72D297353CC}">
              <c16:uniqueId val="{00000000-DED1-4CFB-8DE2-3E88F8242B2A}"/>
            </c:ext>
          </c:extLst>
        </c:ser>
        <c:dLbls>
          <c:showLegendKey val="0"/>
          <c:showVal val="0"/>
          <c:showCatName val="0"/>
          <c:showSerName val="0"/>
          <c:showPercent val="0"/>
          <c:showBubbleSize val="0"/>
        </c:dLbls>
        <c:gapWidth val="219"/>
        <c:overlap val="-27"/>
        <c:axId val="972221648"/>
        <c:axId val="972222192"/>
      </c:barChart>
      <c:catAx>
        <c:axId val="97222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2222192"/>
        <c:crosses val="autoZero"/>
        <c:auto val="1"/>
        <c:lblAlgn val="ctr"/>
        <c:lblOffset val="100"/>
        <c:noMultiLvlLbl val="0"/>
      </c:catAx>
      <c:valAx>
        <c:axId val="972222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počet</a:t>
                </a:r>
                <a:r>
                  <a:rPr lang="cs-CZ" baseline="0"/>
                  <a:t> roků</a:t>
                </a:r>
                <a:endParaRPr lang="cs-CZ"/>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222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a:t>
            </a:r>
            <a:r>
              <a:rPr lang="en-US"/>
              <a:t>řínos peer programu</a:t>
            </a:r>
          </a:p>
        </c:rich>
      </c:tx>
      <c:overlay val="0"/>
      <c:spPr>
        <a:noFill/>
        <a:ln>
          <a:noFill/>
        </a:ln>
        <a:effectLst/>
      </c:spPr>
    </c:title>
    <c:autoTitleDeleted val="0"/>
    <c:plotArea>
      <c:layout>
        <c:manualLayout>
          <c:layoutTarget val="inner"/>
          <c:xMode val="edge"/>
          <c:yMode val="edge"/>
          <c:x val="7.6873424818049124E-2"/>
          <c:y val="0.22508017960230917"/>
          <c:w val="0.88784755016591499"/>
          <c:h val="0.613288853646341"/>
        </c:manualLayout>
      </c:layout>
      <c:barChart>
        <c:barDir val="col"/>
        <c:grouping val="clustered"/>
        <c:varyColors val="0"/>
        <c:ser>
          <c:idx val="0"/>
          <c:order val="0"/>
          <c:tx>
            <c:strRef>
              <c:f>List1!$B$1</c:f>
              <c:strCache>
                <c:ptCount val="1"/>
                <c:pt idx="0">
                  <c:v>přínos peer programu</c:v>
                </c:pt>
              </c:strCache>
            </c:strRef>
          </c:tx>
          <c:spPr>
            <a:solidFill>
              <a:srgbClr val="FF0000"/>
            </a:solidFill>
            <a:ln>
              <a:noFill/>
            </a:ln>
            <a:effectLst/>
          </c:spPr>
          <c:invertIfNegative val="0"/>
          <c:cat>
            <c:strRef>
              <c:f>List1!$A$2:$A$3</c:f>
              <c:strCache>
                <c:ptCount val="2"/>
                <c:pt idx="0">
                  <c:v>ano</c:v>
                </c:pt>
                <c:pt idx="1">
                  <c:v>ne</c:v>
                </c:pt>
              </c:strCache>
            </c:strRef>
          </c:cat>
          <c:val>
            <c:numRef>
              <c:f>List1!$B$2:$B$3</c:f>
              <c:numCache>
                <c:formatCode>General</c:formatCode>
                <c:ptCount val="2"/>
                <c:pt idx="0">
                  <c:v>13</c:v>
                </c:pt>
                <c:pt idx="1">
                  <c:v>0</c:v>
                </c:pt>
              </c:numCache>
            </c:numRef>
          </c:val>
          <c:extLst>
            <c:ext xmlns:c16="http://schemas.microsoft.com/office/drawing/2014/chart" uri="{C3380CC4-5D6E-409C-BE32-E72D297353CC}">
              <c16:uniqueId val="{00000000-D7E8-4616-8B6B-725B3990C75D}"/>
            </c:ext>
          </c:extLst>
        </c:ser>
        <c:dLbls>
          <c:showLegendKey val="0"/>
          <c:showVal val="0"/>
          <c:showCatName val="0"/>
          <c:showSerName val="0"/>
          <c:showPercent val="0"/>
          <c:showBubbleSize val="0"/>
        </c:dLbls>
        <c:gapWidth val="219"/>
        <c:overlap val="-27"/>
        <c:axId val="972234704"/>
        <c:axId val="972224912"/>
      </c:barChart>
      <c:catAx>
        <c:axId val="97223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2224912"/>
        <c:crosses val="autoZero"/>
        <c:auto val="1"/>
        <c:lblAlgn val="ctr"/>
        <c:lblOffset val="100"/>
        <c:noMultiLvlLbl val="0"/>
      </c:catAx>
      <c:valAx>
        <c:axId val="972224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2234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Bavila</a:t>
            </a:r>
            <a:r>
              <a:rPr lang="cs-CZ" baseline="0"/>
              <a:t> tě role peer aktivisty?</a:t>
            </a:r>
            <a:endParaRPr lang="en-US"/>
          </a:p>
        </c:rich>
      </c:tx>
      <c:overlay val="0"/>
      <c:spPr>
        <a:noFill/>
        <a:ln>
          <a:noFill/>
        </a:ln>
        <a:effectLst/>
      </c:spPr>
    </c:title>
    <c:autoTitleDeleted val="0"/>
    <c:plotArea>
      <c:layout>
        <c:manualLayout>
          <c:layoutTarget val="inner"/>
          <c:xMode val="edge"/>
          <c:yMode val="edge"/>
          <c:x val="4.9269543478028609E-2"/>
          <c:y val="0.22306648575305291"/>
          <c:w val="0.90731118922210707"/>
          <c:h val="0.68568980437825189"/>
        </c:manualLayout>
      </c:layout>
      <c:barChart>
        <c:barDir val="col"/>
        <c:grouping val="clustered"/>
        <c:varyColors val="0"/>
        <c:ser>
          <c:idx val="0"/>
          <c:order val="0"/>
          <c:tx>
            <c:strRef>
              <c:f>List1!$B$1</c:f>
              <c:strCache>
                <c:ptCount val="1"/>
                <c:pt idx="0">
                  <c:v>Sloupec1</c:v>
                </c:pt>
              </c:strCache>
            </c:strRef>
          </c:tx>
          <c:spPr>
            <a:solidFill>
              <a:srgbClr val="FF0000"/>
            </a:solidFill>
            <a:ln>
              <a:noFill/>
            </a:ln>
            <a:effectLst/>
          </c:spPr>
          <c:invertIfNegative val="0"/>
          <c:cat>
            <c:strRef>
              <c:f>List1!$A$2:$A$3</c:f>
              <c:strCache>
                <c:ptCount val="2"/>
                <c:pt idx="0">
                  <c:v>ano</c:v>
                </c:pt>
                <c:pt idx="1">
                  <c:v>ne</c:v>
                </c:pt>
              </c:strCache>
            </c:strRef>
          </c:cat>
          <c:val>
            <c:numRef>
              <c:f>List1!$B$2:$B$3</c:f>
              <c:numCache>
                <c:formatCode>General</c:formatCode>
                <c:ptCount val="2"/>
                <c:pt idx="0">
                  <c:v>13</c:v>
                </c:pt>
                <c:pt idx="1">
                  <c:v>0</c:v>
                </c:pt>
              </c:numCache>
            </c:numRef>
          </c:val>
          <c:extLst>
            <c:ext xmlns:c16="http://schemas.microsoft.com/office/drawing/2014/chart" uri="{C3380CC4-5D6E-409C-BE32-E72D297353CC}">
              <c16:uniqueId val="{00000000-68F8-4491-97D9-5C39101FEEC1}"/>
            </c:ext>
          </c:extLst>
        </c:ser>
        <c:dLbls>
          <c:showLegendKey val="0"/>
          <c:showVal val="0"/>
          <c:showCatName val="0"/>
          <c:showSerName val="0"/>
          <c:showPercent val="0"/>
          <c:showBubbleSize val="0"/>
        </c:dLbls>
        <c:gapWidth val="219"/>
        <c:overlap val="-27"/>
        <c:axId val="972227088"/>
        <c:axId val="972229264"/>
      </c:barChart>
      <c:catAx>
        <c:axId val="97222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2229264"/>
        <c:crosses val="autoZero"/>
        <c:auto val="1"/>
        <c:lblAlgn val="ctr"/>
        <c:lblOffset val="100"/>
        <c:noMultiLvlLbl val="0"/>
      </c:catAx>
      <c:valAx>
        <c:axId val="972229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222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Které téma je zajímavější?</a:t>
            </a:r>
          </a:p>
        </c:rich>
      </c:tx>
      <c:overlay val="0"/>
      <c:spPr>
        <a:noFill/>
        <a:ln>
          <a:noFill/>
        </a:ln>
        <a:effectLst/>
      </c:spPr>
    </c:title>
    <c:autoTitleDeleted val="0"/>
    <c:plotArea>
      <c:layout/>
      <c:barChart>
        <c:barDir val="col"/>
        <c:grouping val="clustered"/>
        <c:varyColors val="1"/>
        <c:ser>
          <c:idx val="0"/>
          <c:order val="0"/>
          <c:tx>
            <c:strRef>
              <c:f>List1!$B$1</c:f>
              <c:strCache>
                <c:ptCount val="1"/>
                <c:pt idx="0">
                  <c:v>Řada 1</c:v>
                </c:pt>
              </c:strCache>
            </c:strRef>
          </c:tx>
          <c:spPr>
            <a:solidFill>
              <a:srgbClr val="FF0000"/>
            </a:solidFill>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BFB3-44F1-9038-F25FC17EBE53}"/>
              </c:ext>
            </c:extLst>
          </c:dPt>
          <c:dPt>
            <c:idx val="1"/>
            <c:invertIfNegative val="0"/>
            <c:bubble3D val="0"/>
            <c:spPr>
              <a:solidFill>
                <a:srgbClr val="FF0000"/>
              </a:solidFill>
              <a:ln>
                <a:noFill/>
              </a:ln>
              <a:effectLst/>
            </c:spPr>
            <c:extLst>
              <c:ext xmlns:c16="http://schemas.microsoft.com/office/drawing/2014/chart" uri="{C3380CC4-5D6E-409C-BE32-E72D297353CC}">
                <c16:uniqueId val="{00000003-BFB3-44F1-9038-F25FC17EBE53}"/>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List1!$A$2:$A$3</c:f>
              <c:strCache>
                <c:ptCount val="2"/>
                <c:pt idx="0">
                  <c:v>Jsme děti jedné planety</c:v>
                </c:pt>
                <c:pt idx="1">
                  <c:v>Drogám a násilí říkáme ne</c:v>
                </c:pt>
              </c:strCache>
            </c:strRef>
          </c:cat>
          <c:val>
            <c:numRef>
              <c:f>List1!$B$2:$B$3</c:f>
              <c:numCache>
                <c:formatCode>General</c:formatCode>
                <c:ptCount val="2"/>
                <c:pt idx="0">
                  <c:v>5</c:v>
                </c:pt>
                <c:pt idx="1">
                  <c:v>8</c:v>
                </c:pt>
              </c:numCache>
            </c:numRef>
          </c:val>
          <c:extLst>
            <c:ext xmlns:c16="http://schemas.microsoft.com/office/drawing/2014/chart" uri="{C3380CC4-5D6E-409C-BE32-E72D297353CC}">
              <c16:uniqueId val="{00000004-BFB3-44F1-9038-F25FC17EBE53}"/>
            </c:ext>
          </c:extLst>
        </c:ser>
        <c:dLbls>
          <c:dLblPos val="outEnd"/>
          <c:showLegendKey val="0"/>
          <c:showVal val="1"/>
          <c:showCatName val="0"/>
          <c:showSerName val="0"/>
          <c:showPercent val="0"/>
          <c:showBubbleSize val="0"/>
        </c:dLbls>
        <c:gapWidth val="219"/>
        <c:overlap val="-27"/>
        <c:axId val="972231440"/>
        <c:axId val="975286432"/>
      </c:barChart>
      <c:catAx>
        <c:axId val="972231440"/>
        <c:scaling>
          <c:orientation val="minMax"/>
        </c:scaling>
        <c:delete val="1"/>
        <c:axPos val="b"/>
        <c:numFmt formatCode="General" sourceLinked="1"/>
        <c:majorTickMark val="none"/>
        <c:minorTickMark val="none"/>
        <c:tickLblPos val="nextTo"/>
        <c:crossAx val="975286432"/>
        <c:crosses val="autoZero"/>
        <c:auto val="1"/>
        <c:lblAlgn val="ctr"/>
        <c:lblOffset val="100"/>
        <c:noMultiLvlLbl val="0"/>
      </c:catAx>
      <c:valAx>
        <c:axId val="97528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223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Respekt u žáků</c:v>
                </c:pt>
              </c:strCache>
            </c:strRef>
          </c:tx>
          <c:spPr>
            <a:solidFill>
              <a:srgbClr val="FF0000"/>
            </a:solidFill>
            <a:ln>
              <a:noFill/>
            </a:ln>
            <a:effectLst/>
          </c:spPr>
          <c:invertIfNegative val="0"/>
          <c:cat>
            <c:strRef>
              <c:f>List1!$A$2:$A$3</c:f>
              <c:strCache>
                <c:ptCount val="2"/>
                <c:pt idx="0">
                  <c:v>ano</c:v>
                </c:pt>
                <c:pt idx="1">
                  <c:v>ne</c:v>
                </c:pt>
              </c:strCache>
            </c:strRef>
          </c:cat>
          <c:val>
            <c:numRef>
              <c:f>List1!$B$2:$B$3</c:f>
              <c:numCache>
                <c:formatCode>General</c:formatCode>
                <c:ptCount val="2"/>
                <c:pt idx="0">
                  <c:v>12</c:v>
                </c:pt>
                <c:pt idx="1">
                  <c:v>1</c:v>
                </c:pt>
              </c:numCache>
            </c:numRef>
          </c:val>
          <c:extLst>
            <c:ext xmlns:c16="http://schemas.microsoft.com/office/drawing/2014/chart" uri="{C3380CC4-5D6E-409C-BE32-E72D297353CC}">
              <c16:uniqueId val="{00000000-D40E-4937-94E5-2759BA3DC0A4}"/>
            </c:ext>
          </c:extLst>
        </c:ser>
        <c:dLbls>
          <c:showLegendKey val="0"/>
          <c:showVal val="0"/>
          <c:showCatName val="0"/>
          <c:showSerName val="0"/>
          <c:showPercent val="0"/>
          <c:showBubbleSize val="0"/>
        </c:dLbls>
        <c:gapWidth val="219"/>
        <c:overlap val="-27"/>
        <c:axId val="975288064"/>
        <c:axId val="975277728"/>
      </c:barChart>
      <c:catAx>
        <c:axId val="97528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5277728"/>
        <c:crosses val="autoZero"/>
        <c:auto val="1"/>
        <c:lblAlgn val="ctr"/>
        <c:lblOffset val="100"/>
        <c:noMultiLvlLbl val="0"/>
      </c:catAx>
      <c:valAx>
        <c:axId val="975277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5288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Aktivní zapojení žáků</a:t>
            </a:r>
          </a:p>
        </c:rich>
      </c:tx>
      <c:overlay val="0"/>
      <c:spPr>
        <a:noFill/>
        <a:ln>
          <a:noFill/>
        </a:ln>
        <a:effectLst/>
      </c:spPr>
    </c:title>
    <c:autoTitleDeleted val="0"/>
    <c:plotArea>
      <c:layout>
        <c:manualLayout>
          <c:layoutTarget val="inner"/>
          <c:xMode val="edge"/>
          <c:yMode val="edge"/>
          <c:x val="6.1436262898183269E-2"/>
          <c:y val="0.26363053239255935"/>
          <c:w val="0.89045597571631319"/>
          <c:h val="0.62853333198648442"/>
        </c:manualLayout>
      </c:layout>
      <c:barChart>
        <c:barDir val="col"/>
        <c:grouping val="clustered"/>
        <c:varyColors val="0"/>
        <c:ser>
          <c:idx val="0"/>
          <c:order val="0"/>
          <c:tx>
            <c:strRef>
              <c:f>List1!$B$1</c:f>
              <c:strCache>
                <c:ptCount val="1"/>
                <c:pt idx="0">
                  <c:v>Aktivní zapojení žákůŘada 1</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95B4-42F6-AF53-17685E627C37}"/>
              </c:ext>
            </c:extLst>
          </c:dPt>
          <c:dPt>
            <c:idx val="1"/>
            <c:invertIfNegative val="0"/>
            <c:bubble3D val="0"/>
            <c:spPr>
              <a:solidFill>
                <a:srgbClr val="FF0000"/>
              </a:solidFill>
              <a:ln>
                <a:noFill/>
              </a:ln>
              <a:effectLst/>
            </c:spPr>
            <c:extLst>
              <c:ext xmlns:c16="http://schemas.microsoft.com/office/drawing/2014/chart" uri="{C3380CC4-5D6E-409C-BE32-E72D297353CC}">
                <c16:uniqueId val="{00000003-95B4-42F6-AF53-17685E627C37}"/>
              </c:ext>
            </c:extLst>
          </c:dPt>
          <c:cat>
            <c:strRef>
              <c:f>List1!$A$2:$A$3</c:f>
              <c:strCache>
                <c:ptCount val="2"/>
                <c:pt idx="0">
                  <c:v>ano</c:v>
                </c:pt>
                <c:pt idx="1">
                  <c:v>ne</c:v>
                </c:pt>
              </c:strCache>
            </c:strRef>
          </c:cat>
          <c:val>
            <c:numRef>
              <c:f>List1!$B$2:$B$3</c:f>
              <c:numCache>
                <c:formatCode>General</c:formatCode>
                <c:ptCount val="2"/>
                <c:pt idx="0">
                  <c:v>11</c:v>
                </c:pt>
                <c:pt idx="1">
                  <c:v>2.5</c:v>
                </c:pt>
              </c:numCache>
            </c:numRef>
          </c:val>
          <c:extLst>
            <c:ext xmlns:c16="http://schemas.microsoft.com/office/drawing/2014/chart" uri="{C3380CC4-5D6E-409C-BE32-E72D297353CC}">
              <c16:uniqueId val="{00000004-95B4-42F6-AF53-17685E627C37}"/>
            </c:ext>
          </c:extLst>
        </c:ser>
        <c:dLbls>
          <c:showLegendKey val="0"/>
          <c:showVal val="0"/>
          <c:showCatName val="0"/>
          <c:showSerName val="0"/>
          <c:showPercent val="0"/>
          <c:showBubbleSize val="0"/>
        </c:dLbls>
        <c:gapWidth val="219"/>
        <c:overlap val="-27"/>
        <c:axId val="975280448"/>
        <c:axId val="975277184"/>
      </c:barChart>
      <c:catAx>
        <c:axId val="97528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5277184"/>
        <c:crosses val="autoZero"/>
        <c:auto val="1"/>
        <c:lblAlgn val="ctr"/>
        <c:lblOffset val="100"/>
        <c:noMultiLvlLbl val="0"/>
      </c:catAx>
      <c:valAx>
        <c:axId val="975277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5280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Musel do programu zasahovat učitel</a:t>
            </a:r>
            <a:r>
              <a:rPr lang="cs-CZ"/>
              <a:t>?</a:t>
            </a:r>
            <a:endParaRPr lang="en-US"/>
          </a:p>
        </c:rich>
      </c:tx>
      <c:overlay val="0"/>
      <c:spPr>
        <a:noFill/>
        <a:ln>
          <a:noFill/>
        </a:ln>
        <a:effectLst/>
      </c:spPr>
    </c:title>
    <c:autoTitleDeleted val="0"/>
    <c:plotArea>
      <c:layout/>
      <c:barChart>
        <c:barDir val="col"/>
        <c:grouping val="clustered"/>
        <c:varyColors val="0"/>
        <c:ser>
          <c:idx val="0"/>
          <c:order val="0"/>
          <c:tx>
            <c:strRef>
              <c:f>List1!$B$1</c:f>
              <c:strCache>
                <c:ptCount val="1"/>
                <c:pt idx="0">
                  <c:v>Musel do programu zasahovat učitel</c:v>
                </c:pt>
              </c:strCache>
            </c:strRef>
          </c:tx>
          <c:spPr>
            <a:solidFill>
              <a:srgbClr val="FF0000"/>
            </a:solidFill>
            <a:ln>
              <a:noFill/>
            </a:ln>
            <a:effectLst/>
          </c:spPr>
          <c:invertIfNegative val="0"/>
          <c:cat>
            <c:strRef>
              <c:f>List1!$A$2:$A$3</c:f>
              <c:strCache>
                <c:ptCount val="2"/>
                <c:pt idx="0">
                  <c:v>ano</c:v>
                </c:pt>
                <c:pt idx="1">
                  <c:v>ne</c:v>
                </c:pt>
              </c:strCache>
            </c:strRef>
          </c:cat>
          <c:val>
            <c:numRef>
              <c:f>List1!$B$2:$B$3</c:f>
              <c:numCache>
                <c:formatCode>General</c:formatCode>
                <c:ptCount val="2"/>
                <c:pt idx="0">
                  <c:v>2</c:v>
                </c:pt>
                <c:pt idx="1">
                  <c:v>11</c:v>
                </c:pt>
              </c:numCache>
            </c:numRef>
          </c:val>
          <c:extLst>
            <c:ext xmlns:c16="http://schemas.microsoft.com/office/drawing/2014/chart" uri="{C3380CC4-5D6E-409C-BE32-E72D297353CC}">
              <c16:uniqueId val="{00000000-E0FF-4F59-A6E6-806137EBF985}"/>
            </c:ext>
          </c:extLst>
        </c:ser>
        <c:dLbls>
          <c:showLegendKey val="0"/>
          <c:showVal val="0"/>
          <c:showCatName val="0"/>
          <c:showSerName val="0"/>
          <c:showPercent val="0"/>
          <c:showBubbleSize val="0"/>
        </c:dLbls>
        <c:gapWidth val="219"/>
        <c:overlap val="-27"/>
        <c:axId val="975275008"/>
        <c:axId val="975282080"/>
      </c:barChart>
      <c:catAx>
        <c:axId val="97527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5282080"/>
        <c:crosses val="autoZero"/>
        <c:auto val="1"/>
        <c:lblAlgn val="ctr"/>
        <c:lblOffset val="100"/>
        <c:noMultiLvlLbl val="0"/>
      </c:catAx>
      <c:valAx>
        <c:axId val="97528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5275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9.2688810777892927E-2"/>
          <c:y val="0.22306648575305291"/>
          <c:w val="0.90731118922210707"/>
          <c:h val="0.68568980437825189"/>
        </c:manualLayout>
      </c:layout>
      <c:barChart>
        <c:barDir val="col"/>
        <c:grouping val="clustered"/>
        <c:varyColors val="0"/>
        <c:ser>
          <c:idx val="0"/>
          <c:order val="0"/>
          <c:tx>
            <c:strRef>
              <c:f>List1!$B$1</c:f>
              <c:strCache>
                <c:ptCount val="1"/>
                <c:pt idx="0">
                  <c:v>Chtěl bys dělat peery znovu?</c:v>
                </c:pt>
              </c:strCache>
            </c:strRef>
          </c:tx>
          <c:spPr>
            <a:solidFill>
              <a:srgbClr val="FF0000"/>
            </a:solidFill>
            <a:ln>
              <a:noFill/>
            </a:ln>
            <a:effectLst/>
          </c:spPr>
          <c:invertIfNegative val="0"/>
          <c:cat>
            <c:strRef>
              <c:f>List1!$A$2:$A$3</c:f>
              <c:strCache>
                <c:ptCount val="2"/>
                <c:pt idx="0">
                  <c:v>ano</c:v>
                </c:pt>
                <c:pt idx="1">
                  <c:v>ne</c:v>
                </c:pt>
              </c:strCache>
            </c:strRef>
          </c:cat>
          <c:val>
            <c:numRef>
              <c:f>List1!$B$2:$B$3</c:f>
              <c:numCache>
                <c:formatCode>General</c:formatCode>
                <c:ptCount val="2"/>
                <c:pt idx="0">
                  <c:v>11</c:v>
                </c:pt>
                <c:pt idx="1">
                  <c:v>2</c:v>
                </c:pt>
              </c:numCache>
            </c:numRef>
          </c:val>
          <c:extLst>
            <c:ext xmlns:c16="http://schemas.microsoft.com/office/drawing/2014/chart" uri="{C3380CC4-5D6E-409C-BE32-E72D297353CC}">
              <c16:uniqueId val="{00000000-B7FD-4204-A165-2B2BDFD63AC8}"/>
            </c:ext>
          </c:extLst>
        </c:ser>
        <c:dLbls>
          <c:showLegendKey val="0"/>
          <c:showVal val="0"/>
          <c:showCatName val="0"/>
          <c:showSerName val="0"/>
          <c:showPercent val="0"/>
          <c:showBubbleSize val="0"/>
        </c:dLbls>
        <c:gapWidth val="219"/>
        <c:overlap val="-27"/>
        <c:axId val="975288608"/>
        <c:axId val="975274464"/>
      </c:barChart>
      <c:catAx>
        <c:axId val="97528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5274464"/>
        <c:crosses val="autoZero"/>
        <c:auto val="1"/>
        <c:lblAlgn val="ctr"/>
        <c:lblOffset val="100"/>
        <c:noMultiLvlLbl val="0"/>
      </c:catAx>
      <c:valAx>
        <c:axId val="97527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5288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b:Source>
    <b:Tag>Sch04</b:Tag>
    <b:SourceType>InternetSite</b:SourceType>
    <b:Guid>{3C78CEEF-867A-4167-B22F-DD62E608BE26}</b:Guid>
    <b:Title>Schmidt, B. </b:Title>
    <b:Year>2004</b:Year>
    <b:Author>
      <b:Author>
        <b:NameList>
          <b:Person>
            <b:Last>Schmidt</b:Last>
            <b:First>B.</b:First>
            <b:Middle>Suchtprävention in der Bundesrepublik Duetschland. [on-line]. Köln : Bergisch Gladbach, 2004. Dostupné z : http://www.bzga.de</b:Middle>
          </b:Person>
        </b:NameList>
      </b:Author>
    </b:Author>
    <b:InternetSiteTitle>Suchtprävention in der Bundesrepublik Duetschland.</b:InternetSiteTitle>
    <b:Day>Schmidt, B. Suchtprävention in der Bundesrepublik Duet</b:Day>
    <b:YearAccessed>2014</b:YearAccessed>
    <b:URL>Schmidt, B. Suchtprävention in der Bundesrepublik Dhttp://www.bzga.de</b:URL>
    <b:RefOrder>2</b:RefOrder>
  </b:Source>
  <b:Source>
    <b:Tag>Lat11</b:Tag>
    <b:SourceType>InternetSite</b:SourceType>
    <b:Guid>{28F8389F-2B70-4794-9788-8D1A8F594023}</b:Guid>
    <b:Title>http://www.lata.cz/</b:Title>
    <b:Year>2011</b:Year>
    <b:YearAccessed>2014</b:YearAccessed>
    <b:URL>http://www.lata.cz/</b:URL>
    <b:Author>
      <b:Author>
        <b:NameList>
          <b:Person>
            <b:Last>Lata</b:Last>
          </b:Person>
        </b:NameList>
      </b:Author>
    </b:Author>
    <b:RefOrder>1</b:RefOrder>
  </b:Source>
</b:Sources>
</file>

<file path=customXml/itemProps1.xml><?xml version="1.0" encoding="utf-8"?>
<ds:datastoreItem xmlns:ds="http://schemas.openxmlformats.org/officeDocument/2006/customXml" ds:itemID="{046B2DB9-D20D-41BD-BBBD-156B018F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44</Pages>
  <Words>10667</Words>
  <Characters>62938</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MASARYKOVA UNIVERZITA V BRNĚ</vt:lpstr>
    </vt:vector>
  </TitlesOfParts>
  <Company>MU</Company>
  <LinksUpToDate>false</LinksUpToDate>
  <CharactersWithSpaces>73459</CharactersWithSpaces>
  <SharedDoc>false</SharedDoc>
  <HLinks>
    <vt:vector size="66" baseType="variant">
      <vt:variant>
        <vt:i4>1638451</vt:i4>
      </vt:variant>
      <vt:variant>
        <vt:i4>62</vt:i4>
      </vt:variant>
      <vt:variant>
        <vt:i4>0</vt:i4>
      </vt:variant>
      <vt:variant>
        <vt:i4>5</vt:i4>
      </vt:variant>
      <vt:variant>
        <vt:lpwstr/>
      </vt:variant>
      <vt:variant>
        <vt:lpwstr>_Toc72123668</vt:lpwstr>
      </vt:variant>
      <vt:variant>
        <vt:i4>1441843</vt:i4>
      </vt:variant>
      <vt:variant>
        <vt:i4>56</vt:i4>
      </vt:variant>
      <vt:variant>
        <vt:i4>0</vt:i4>
      </vt:variant>
      <vt:variant>
        <vt:i4>5</vt:i4>
      </vt:variant>
      <vt:variant>
        <vt:lpwstr/>
      </vt:variant>
      <vt:variant>
        <vt:lpwstr>_Toc72123667</vt:lpwstr>
      </vt:variant>
      <vt:variant>
        <vt:i4>1507379</vt:i4>
      </vt:variant>
      <vt:variant>
        <vt:i4>50</vt:i4>
      </vt:variant>
      <vt:variant>
        <vt:i4>0</vt:i4>
      </vt:variant>
      <vt:variant>
        <vt:i4>5</vt:i4>
      </vt:variant>
      <vt:variant>
        <vt:lpwstr/>
      </vt:variant>
      <vt:variant>
        <vt:lpwstr>_Toc72123666</vt:lpwstr>
      </vt:variant>
      <vt:variant>
        <vt:i4>1310771</vt:i4>
      </vt:variant>
      <vt:variant>
        <vt:i4>44</vt:i4>
      </vt:variant>
      <vt:variant>
        <vt:i4>0</vt:i4>
      </vt:variant>
      <vt:variant>
        <vt:i4>5</vt:i4>
      </vt:variant>
      <vt:variant>
        <vt:lpwstr/>
      </vt:variant>
      <vt:variant>
        <vt:lpwstr>_Toc72123665</vt:lpwstr>
      </vt:variant>
      <vt:variant>
        <vt:i4>1310771</vt:i4>
      </vt:variant>
      <vt:variant>
        <vt:i4>38</vt:i4>
      </vt:variant>
      <vt:variant>
        <vt:i4>0</vt:i4>
      </vt:variant>
      <vt:variant>
        <vt:i4>5</vt:i4>
      </vt:variant>
      <vt:variant>
        <vt:lpwstr/>
      </vt:variant>
      <vt:variant>
        <vt:lpwstr>_Toc72123665</vt:lpwstr>
      </vt:variant>
      <vt:variant>
        <vt:i4>1310771</vt:i4>
      </vt:variant>
      <vt:variant>
        <vt:i4>32</vt:i4>
      </vt:variant>
      <vt:variant>
        <vt:i4>0</vt:i4>
      </vt:variant>
      <vt:variant>
        <vt:i4>5</vt:i4>
      </vt:variant>
      <vt:variant>
        <vt:lpwstr/>
      </vt:variant>
      <vt:variant>
        <vt:lpwstr>_Toc72123665</vt:lpwstr>
      </vt:variant>
      <vt:variant>
        <vt:i4>1310771</vt:i4>
      </vt:variant>
      <vt:variant>
        <vt:i4>26</vt:i4>
      </vt:variant>
      <vt:variant>
        <vt:i4>0</vt:i4>
      </vt:variant>
      <vt:variant>
        <vt:i4>5</vt:i4>
      </vt:variant>
      <vt:variant>
        <vt:lpwstr/>
      </vt:variant>
      <vt:variant>
        <vt:lpwstr>_Toc72123665</vt:lpwstr>
      </vt:variant>
      <vt:variant>
        <vt:i4>1376307</vt:i4>
      </vt:variant>
      <vt:variant>
        <vt:i4>20</vt:i4>
      </vt:variant>
      <vt:variant>
        <vt:i4>0</vt:i4>
      </vt:variant>
      <vt:variant>
        <vt:i4>5</vt:i4>
      </vt:variant>
      <vt:variant>
        <vt:lpwstr/>
      </vt:variant>
      <vt:variant>
        <vt:lpwstr>_Toc72123664</vt:lpwstr>
      </vt:variant>
      <vt:variant>
        <vt:i4>1179699</vt:i4>
      </vt:variant>
      <vt:variant>
        <vt:i4>14</vt:i4>
      </vt:variant>
      <vt:variant>
        <vt:i4>0</vt:i4>
      </vt:variant>
      <vt:variant>
        <vt:i4>5</vt:i4>
      </vt:variant>
      <vt:variant>
        <vt:lpwstr/>
      </vt:variant>
      <vt:variant>
        <vt:lpwstr>_Toc72123663</vt:lpwstr>
      </vt:variant>
      <vt:variant>
        <vt:i4>1245235</vt:i4>
      </vt:variant>
      <vt:variant>
        <vt:i4>8</vt:i4>
      </vt:variant>
      <vt:variant>
        <vt:i4>0</vt:i4>
      </vt:variant>
      <vt:variant>
        <vt:i4>5</vt:i4>
      </vt:variant>
      <vt:variant>
        <vt:lpwstr/>
      </vt:variant>
      <vt:variant>
        <vt:lpwstr>_Toc72123662</vt:lpwstr>
      </vt:variant>
      <vt:variant>
        <vt:i4>1048627</vt:i4>
      </vt:variant>
      <vt:variant>
        <vt:i4>2</vt:i4>
      </vt:variant>
      <vt:variant>
        <vt:i4>0</vt:i4>
      </vt:variant>
      <vt:variant>
        <vt:i4>5</vt:i4>
      </vt:variant>
      <vt:variant>
        <vt:lpwstr/>
      </vt:variant>
      <vt:variant>
        <vt:lpwstr>_Toc72123661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MASARYKOVA UNIVERZITA V BRNĚ</dc:title>
  <dc:creator>Mares</dc:creator>
  <cp:lastModifiedBy>Darina Weberová</cp:lastModifiedBy>
  <cp:revision>29</cp:revision>
  <cp:lastPrinted>2004-08-16T13:08:00Z</cp:lastPrinted>
  <dcterms:created xsi:type="dcterms:W3CDTF">2021-05-21T07:17:00Z</dcterms:created>
  <dcterms:modified xsi:type="dcterms:W3CDTF">2021-05-22T19:24:00Z</dcterms:modified>
</cp:coreProperties>
</file>