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974" w:rsidRPr="0059098A" w:rsidRDefault="00B7312F">
      <w:pPr>
        <w:rPr>
          <w:rFonts w:ascii="Times New Roman" w:hAnsi="Times New Roman"/>
          <w:b/>
          <w:sz w:val="24"/>
        </w:rPr>
      </w:pPr>
      <w:r w:rsidRPr="0059098A">
        <w:rPr>
          <w:rFonts w:ascii="Times New Roman" w:hAnsi="Times New Roman"/>
          <w:b/>
          <w:sz w:val="24"/>
        </w:rPr>
        <w:t>Posudek na dizertační práci Mgr. Josefa Koudelky „</w:t>
      </w:r>
      <w:r w:rsidRPr="0059098A">
        <w:rPr>
          <w:rFonts w:ascii="Times New Roman" w:hAnsi="Times New Roman"/>
          <w:b/>
          <w:i/>
          <w:sz w:val="24"/>
        </w:rPr>
        <w:t>Politická teorie imigrace: Možnosti a limity normativní analýzy</w:t>
      </w:r>
      <w:r w:rsidRPr="0059098A">
        <w:rPr>
          <w:rFonts w:ascii="Times New Roman" w:hAnsi="Times New Roman"/>
          <w:b/>
          <w:sz w:val="24"/>
        </w:rPr>
        <w:t>.“</w:t>
      </w:r>
    </w:p>
    <w:p w:rsidR="0059098A" w:rsidRDefault="0059098A" w:rsidP="0078250F">
      <w:pPr>
        <w:jc w:val="both"/>
        <w:rPr>
          <w:rFonts w:ascii="Times New Roman" w:hAnsi="Times New Roman"/>
          <w:sz w:val="24"/>
        </w:rPr>
      </w:pPr>
    </w:p>
    <w:p w:rsidR="00E46D67" w:rsidRPr="0059098A" w:rsidRDefault="0059098A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6E3CA6" w:rsidRPr="0059098A">
        <w:rPr>
          <w:rFonts w:ascii="Times New Roman" w:hAnsi="Times New Roman"/>
          <w:sz w:val="24"/>
        </w:rPr>
        <w:t>Cíl</w:t>
      </w:r>
      <w:r w:rsidR="00B7312F" w:rsidRPr="0059098A">
        <w:rPr>
          <w:rFonts w:ascii="Times New Roman" w:hAnsi="Times New Roman"/>
          <w:sz w:val="24"/>
        </w:rPr>
        <w:t xml:space="preserve"> předložené práce </w:t>
      </w:r>
      <w:r w:rsidR="006E3CA6" w:rsidRPr="0059098A">
        <w:rPr>
          <w:rFonts w:ascii="Times New Roman" w:hAnsi="Times New Roman"/>
          <w:sz w:val="24"/>
        </w:rPr>
        <w:t>je nastíněný na s. 6 jako zmapování „empirických dopadů a prozkoumání normativních argumentů teorií imigrace</w:t>
      </w:r>
      <w:r w:rsidR="0078250F">
        <w:rPr>
          <w:rFonts w:ascii="Times New Roman" w:hAnsi="Times New Roman"/>
          <w:sz w:val="24"/>
        </w:rPr>
        <w:t>.</w:t>
      </w:r>
      <w:r w:rsidR="006E3CA6" w:rsidRPr="0059098A">
        <w:rPr>
          <w:rFonts w:ascii="Times New Roman" w:hAnsi="Times New Roman"/>
          <w:sz w:val="24"/>
        </w:rPr>
        <w:t xml:space="preserve">“ </w:t>
      </w:r>
      <w:r w:rsidR="0078250F">
        <w:rPr>
          <w:rFonts w:ascii="Times New Roman" w:hAnsi="Times New Roman"/>
          <w:sz w:val="24"/>
        </w:rPr>
        <w:t xml:space="preserve">Více je pak </w:t>
      </w:r>
      <w:r w:rsidR="006E3CA6" w:rsidRPr="0059098A">
        <w:rPr>
          <w:rFonts w:ascii="Times New Roman" w:hAnsi="Times New Roman"/>
          <w:sz w:val="24"/>
        </w:rPr>
        <w:t>rozvedený na s. 9-10 do čtyř konkrétních a hlavních cílů</w:t>
      </w:r>
      <w:r w:rsidR="0078250F">
        <w:rPr>
          <w:rFonts w:ascii="Times New Roman" w:hAnsi="Times New Roman"/>
          <w:sz w:val="24"/>
        </w:rPr>
        <w:t>. Podle nich se práce zaměřuje</w:t>
      </w:r>
      <w:r w:rsidR="006E3CA6" w:rsidRPr="0059098A">
        <w:rPr>
          <w:rFonts w:ascii="Times New Roman" w:hAnsi="Times New Roman"/>
          <w:sz w:val="24"/>
        </w:rPr>
        <w:t xml:space="preserve"> na</w:t>
      </w:r>
      <w:r w:rsidR="00E46D67" w:rsidRPr="0059098A">
        <w:rPr>
          <w:rFonts w:ascii="Times New Roman" w:hAnsi="Times New Roman"/>
          <w:sz w:val="24"/>
        </w:rPr>
        <w:t xml:space="preserve">: </w:t>
      </w:r>
      <w:r w:rsidR="006E3CA6" w:rsidRPr="0059098A">
        <w:rPr>
          <w:rFonts w:ascii="Times New Roman" w:hAnsi="Times New Roman"/>
          <w:sz w:val="24"/>
        </w:rPr>
        <w:t xml:space="preserve"> </w:t>
      </w:r>
    </w:p>
    <w:p w:rsidR="00E46D67" w:rsidRPr="0059098A" w:rsidRDefault="006E3CA6" w:rsidP="0078250F">
      <w:pPr>
        <w:jc w:val="both"/>
        <w:rPr>
          <w:rFonts w:ascii="Times New Roman" w:hAnsi="Times New Roman"/>
          <w:sz w:val="24"/>
        </w:rPr>
      </w:pPr>
      <w:r w:rsidRPr="0059098A">
        <w:rPr>
          <w:rFonts w:ascii="Times New Roman" w:hAnsi="Times New Roman"/>
          <w:sz w:val="24"/>
        </w:rPr>
        <w:t>(1</w:t>
      </w:r>
      <w:r w:rsidR="0059098A">
        <w:rPr>
          <w:rFonts w:ascii="Times New Roman" w:hAnsi="Times New Roman"/>
          <w:sz w:val="24"/>
        </w:rPr>
        <w:t>.</w:t>
      </w:r>
      <w:r w:rsidRPr="0059098A">
        <w:rPr>
          <w:rFonts w:ascii="Times New Roman" w:hAnsi="Times New Roman"/>
          <w:sz w:val="24"/>
        </w:rPr>
        <w:t>) „míru souladu vybraných koncepcí imigrace a praktické politiky s liberálními hodnotami</w:t>
      </w:r>
      <w:r w:rsidR="0078250F">
        <w:rPr>
          <w:rFonts w:ascii="Times New Roman" w:hAnsi="Times New Roman"/>
          <w:sz w:val="24"/>
        </w:rPr>
        <w:t>;</w:t>
      </w:r>
      <w:r w:rsidRPr="0059098A">
        <w:rPr>
          <w:rFonts w:ascii="Times New Roman" w:hAnsi="Times New Roman"/>
          <w:sz w:val="24"/>
        </w:rPr>
        <w:t xml:space="preserve">“ </w:t>
      </w:r>
    </w:p>
    <w:p w:rsidR="00E46D67" w:rsidRPr="0059098A" w:rsidRDefault="006E3CA6" w:rsidP="0078250F">
      <w:pPr>
        <w:jc w:val="both"/>
        <w:rPr>
          <w:rFonts w:ascii="Times New Roman" w:hAnsi="Times New Roman"/>
          <w:sz w:val="24"/>
        </w:rPr>
      </w:pPr>
      <w:r w:rsidRPr="0059098A">
        <w:rPr>
          <w:rFonts w:ascii="Times New Roman" w:hAnsi="Times New Roman"/>
          <w:sz w:val="24"/>
        </w:rPr>
        <w:t>(2</w:t>
      </w:r>
      <w:r w:rsidR="0059098A">
        <w:rPr>
          <w:rFonts w:ascii="Times New Roman" w:hAnsi="Times New Roman"/>
          <w:sz w:val="24"/>
        </w:rPr>
        <w:t>.</w:t>
      </w:r>
      <w:r w:rsidRPr="0059098A">
        <w:rPr>
          <w:rFonts w:ascii="Times New Roman" w:hAnsi="Times New Roman"/>
          <w:sz w:val="24"/>
        </w:rPr>
        <w:t xml:space="preserve">) </w:t>
      </w:r>
      <w:r w:rsidR="0078250F">
        <w:rPr>
          <w:rFonts w:ascii="Times New Roman" w:hAnsi="Times New Roman"/>
          <w:sz w:val="24"/>
        </w:rPr>
        <w:t>analýzu argumentů</w:t>
      </w:r>
      <w:r w:rsidRPr="0059098A">
        <w:rPr>
          <w:rFonts w:ascii="Times New Roman" w:hAnsi="Times New Roman"/>
          <w:sz w:val="24"/>
        </w:rPr>
        <w:t xml:space="preserve"> </w:t>
      </w:r>
      <w:r w:rsidR="0078250F">
        <w:rPr>
          <w:rFonts w:ascii="Times New Roman" w:hAnsi="Times New Roman"/>
          <w:sz w:val="24"/>
        </w:rPr>
        <w:t>„</w:t>
      </w:r>
      <w:r w:rsidRPr="0059098A">
        <w:rPr>
          <w:rFonts w:ascii="Times New Roman" w:hAnsi="Times New Roman"/>
          <w:sz w:val="24"/>
        </w:rPr>
        <w:t xml:space="preserve">ve prospěch </w:t>
      </w:r>
      <w:r w:rsidR="0078250F">
        <w:rPr>
          <w:rFonts w:ascii="Times New Roman" w:hAnsi="Times New Roman"/>
          <w:sz w:val="24"/>
        </w:rPr>
        <w:t>otevřených hranic, tak argumentů</w:t>
      </w:r>
      <w:r w:rsidRPr="0059098A">
        <w:rPr>
          <w:rFonts w:ascii="Times New Roman" w:hAnsi="Times New Roman"/>
          <w:sz w:val="24"/>
        </w:rPr>
        <w:t xml:space="preserve"> pro co nejméně prostupné hranice“</w:t>
      </w:r>
      <w:r w:rsidR="0078250F">
        <w:rPr>
          <w:rFonts w:ascii="Times New Roman" w:hAnsi="Times New Roman"/>
          <w:sz w:val="24"/>
        </w:rPr>
        <w:t>;</w:t>
      </w:r>
    </w:p>
    <w:p w:rsidR="00E46D67" w:rsidRPr="0059098A" w:rsidRDefault="006E3CA6" w:rsidP="0078250F">
      <w:pPr>
        <w:jc w:val="both"/>
        <w:rPr>
          <w:rFonts w:ascii="Times New Roman" w:hAnsi="Times New Roman"/>
          <w:sz w:val="24"/>
        </w:rPr>
      </w:pPr>
      <w:r w:rsidRPr="0059098A">
        <w:rPr>
          <w:rFonts w:ascii="Times New Roman" w:hAnsi="Times New Roman"/>
          <w:sz w:val="24"/>
        </w:rPr>
        <w:t>(3</w:t>
      </w:r>
      <w:r w:rsidR="0059098A">
        <w:rPr>
          <w:rFonts w:ascii="Times New Roman" w:hAnsi="Times New Roman"/>
          <w:sz w:val="24"/>
        </w:rPr>
        <w:t>.</w:t>
      </w:r>
      <w:r w:rsidRPr="0059098A">
        <w:rPr>
          <w:rFonts w:ascii="Times New Roman" w:hAnsi="Times New Roman"/>
          <w:sz w:val="24"/>
        </w:rPr>
        <w:t>)</w:t>
      </w:r>
      <w:r w:rsidR="0078250F">
        <w:rPr>
          <w:rFonts w:ascii="Times New Roman" w:hAnsi="Times New Roman"/>
          <w:sz w:val="24"/>
        </w:rPr>
        <w:t xml:space="preserve"> </w:t>
      </w:r>
      <w:r w:rsidRPr="0059098A">
        <w:rPr>
          <w:rFonts w:ascii="Times New Roman" w:hAnsi="Times New Roman"/>
          <w:sz w:val="24"/>
        </w:rPr>
        <w:t>„prozkoumání metateoretického pozadí teoretizování o imigraci“</w:t>
      </w:r>
      <w:r w:rsidR="00D46CDF">
        <w:rPr>
          <w:rFonts w:ascii="Times New Roman" w:hAnsi="Times New Roman"/>
          <w:sz w:val="24"/>
        </w:rPr>
        <w:t>;</w:t>
      </w:r>
      <w:r w:rsidRPr="0059098A">
        <w:rPr>
          <w:rFonts w:ascii="Times New Roman" w:hAnsi="Times New Roman"/>
          <w:sz w:val="24"/>
        </w:rPr>
        <w:t xml:space="preserve"> </w:t>
      </w:r>
    </w:p>
    <w:p w:rsidR="00B7312F" w:rsidRPr="0059098A" w:rsidRDefault="00E46D67" w:rsidP="0078250F">
      <w:pPr>
        <w:jc w:val="both"/>
        <w:rPr>
          <w:rFonts w:ascii="Times New Roman" w:hAnsi="Times New Roman"/>
          <w:sz w:val="24"/>
        </w:rPr>
      </w:pPr>
      <w:r w:rsidRPr="0059098A">
        <w:rPr>
          <w:rFonts w:ascii="Times New Roman" w:hAnsi="Times New Roman"/>
          <w:sz w:val="24"/>
        </w:rPr>
        <w:t>(4</w:t>
      </w:r>
      <w:r w:rsidR="0059098A">
        <w:rPr>
          <w:rFonts w:ascii="Times New Roman" w:hAnsi="Times New Roman"/>
          <w:sz w:val="24"/>
        </w:rPr>
        <w:t>.</w:t>
      </w:r>
      <w:r w:rsidRPr="0059098A">
        <w:rPr>
          <w:rFonts w:ascii="Times New Roman" w:hAnsi="Times New Roman"/>
          <w:sz w:val="24"/>
        </w:rPr>
        <w:t xml:space="preserve">) </w:t>
      </w:r>
      <w:r w:rsidR="006E3CA6" w:rsidRPr="0059098A">
        <w:rPr>
          <w:rFonts w:ascii="Times New Roman" w:hAnsi="Times New Roman"/>
          <w:sz w:val="24"/>
        </w:rPr>
        <w:t>„zda lze obhájit kompromis, který by zajistil občanům státu bezpečí, ochranu jejich práv apod. a současně by se neuzavíraly hranice lidem, kteří se bez pomoci ocitnou v tíživé situaci…“</w:t>
      </w:r>
    </w:p>
    <w:p w:rsidR="00A20FDC" w:rsidRPr="0059098A" w:rsidRDefault="0059098A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6E3CA6" w:rsidRPr="0059098A">
        <w:rPr>
          <w:rFonts w:ascii="Times New Roman" w:hAnsi="Times New Roman"/>
          <w:sz w:val="24"/>
        </w:rPr>
        <w:t>Výše uvedené cíle, domnívám</w:t>
      </w:r>
      <w:r>
        <w:rPr>
          <w:rFonts w:ascii="Times New Roman" w:hAnsi="Times New Roman"/>
          <w:sz w:val="24"/>
        </w:rPr>
        <w:t xml:space="preserve"> se</w:t>
      </w:r>
      <w:r w:rsidR="006E3CA6" w:rsidRPr="0059098A">
        <w:rPr>
          <w:rFonts w:ascii="Times New Roman" w:hAnsi="Times New Roman"/>
          <w:sz w:val="24"/>
        </w:rPr>
        <w:t xml:space="preserve">, jsou </w:t>
      </w:r>
      <w:r>
        <w:rPr>
          <w:rFonts w:ascii="Times New Roman" w:hAnsi="Times New Roman"/>
          <w:sz w:val="24"/>
        </w:rPr>
        <w:t xml:space="preserve">nejen velmi </w:t>
      </w:r>
      <w:r w:rsidR="006E3CA6" w:rsidRPr="0059098A">
        <w:rPr>
          <w:rFonts w:ascii="Times New Roman" w:hAnsi="Times New Roman"/>
          <w:sz w:val="24"/>
        </w:rPr>
        <w:t xml:space="preserve">ambiciózní, </w:t>
      </w:r>
      <w:r>
        <w:rPr>
          <w:rFonts w:ascii="Times New Roman" w:hAnsi="Times New Roman"/>
          <w:sz w:val="24"/>
        </w:rPr>
        <w:t xml:space="preserve">což kvituji, ale také jsou </w:t>
      </w:r>
      <w:r w:rsidR="00E46D67" w:rsidRPr="0059098A">
        <w:rPr>
          <w:rFonts w:ascii="Times New Roman" w:hAnsi="Times New Roman"/>
          <w:sz w:val="24"/>
        </w:rPr>
        <w:t xml:space="preserve">tematicky poměrně doširoka rozkročené </w:t>
      </w:r>
      <w:r>
        <w:rPr>
          <w:rFonts w:ascii="Times New Roman" w:hAnsi="Times New Roman"/>
          <w:sz w:val="24"/>
        </w:rPr>
        <w:t>na prostor jediné</w:t>
      </w:r>
      <w:r w:rsidR="00E46D67" w:rsidRPr="0059098A">
        <w:rPr>
          <w:rFonts w:ascii="Times New Roman" w:hAnsi="Times New Roman"/>
          <w:sz w:val="24"/>
        </w:rPr>
        <w:t xml:space="preserve"> dizertační práce. </w:t>
      </w:r>
      <w:r>
        <w:rPr>
          <w:rFonts w:ascii="Times New Roman" w:hAnsi="Times New Roman"/>
          <w:sz w:val="24"/>
        </w:rPr>
        <w:t xml:space="preserve">Též si myslím, </w:t>
      </w:r>
      <w:r w:rsidR="006E3CA6" w:rsidRPr="0059098A">
        <w:rPr>
          <w:rFonts w:ascii="Times New Roman" w:hAnsi="Times New Roman"/>
          <w:sz w:val="24"/>
        </w:rPr>
        <w:t xml:space="preserve">že lze </w:t>
      </w:r>
      <w:r w:rsidR="00E46D67" w:rsidRPr="0059098A">
        <w:rPr>
          <w:rFonts w:ascii="Times New Roman" w:hAnsi="Times New Roman"/>
          <w:sz w:val="24"/>
        </w:rPr>
        <w:t xml:space="preserve">jen </w:t>
      </w:r>
      <w:r w:rsidR="006E3CA6" w:rsidRPr="0059098A">
        <w:rPr>
          <w:rFonts w:ascii="Times New Roman" w:hAnsi="Times New Roman"/>
          <w:sz w:val="24"/>
        </w:rPr>
        <w:t xml:space="preserve">velmi obtížně </w:t>
      </w:r>
      <w:r w:rsidR="00E46D67" w:rsidRPr="0059098A">
        <w:rPr>
          <w:rFonts w:ascii="Times New Roman" w:hAnsi="Times New Roman"/>
          <w:sz w:val="24"/>
        </w:rPr>
        <w:t xml:space="preserve">(pokud je to vůbec možné) </w:t>
      </w:r>
      <w:r w:rsidR="006E3CA6" w:rsidRPr="0059098A">
        <w:rPr>
          <w:rFonts w:ascii="Times New Roman" w:hAnsi="Times New Roman"/>
          <w:sz w:val="24"/>
        </w:rPr>
        <w:t xml:space="preserve">definovat </w:t>
      </w:r>
      <w:r w:rsidR="00E46D67" w:rsidRPr="0059098A">
        <w:rPr>
          <w:rFonts w:ascii="Times New Roman" w:hAnsi="Times New Roman"/>
          <w:sz w:val="24"/>
        </w:rPr>
        <w:t xml:space="preserve">kritéria pro zajištění měřitelnosti cílů (1) a (4). </w:t>
      </w:r>
      <w:r>
        <w:rPr>
          <w:rFonts w:ascii="Times New Roman" w:hAnsi="Times New Roman"/>
          <w:sz w:val="24"/>
        </w:rPr>
        <w:t xml:space="preserve">Dále se ptám, zda lze </w:t>
      </w:r>
      <w:r w:rsidR="00E46D67" w:rsidRPr="0059098A">
        <w:rPr>
          <w:rFonts w:ascii="Times New Roman" w:hAnsi="Times New Roman"/>
          <w:sz w:val="24"/>
        </w:rPr>
        <w:t>zůstat jen v rovině</w:t>
      </w:r>
      <w:r>
        <w:rPr>
          <w:rFonts w:ascii="Times New Roman" w:hAnsi="Times New Roman"/>
          <w:sz w:val="24"/>
        </w:rPr>
        <w:t xml:space="preserve"> </w:t>
      </w:r>
      <w:r w:rsidRPr="0059098A">
        <w:rPr>
          <w:rFonts w:ascii="Times New Roman" w:hAnsi="Times New Roman"/>
          <w:sz w:val="24"/>
        </w:rPr>
        <w:t>normativní</w:t>
      </w:r>
      <w:r>
        <w:rPr>
          <w:rFonts w:ascii="Times New Roman" w:hAnsi="Times New Roman"/>
          <w:sz w:val="24"/>
        </w:rPr>
        <w:t>ho</w:t>
      </w:r>
      <w:r w:rsidRPr="0059098A">
        <w:rPr>
          <w:rFonts w:ascii="Times New Roman" w:hAnsi="Times New Roman"/>
          <w:sz w:val="24"/>
        </w:rPr>
        <w:t xml:space="preserve"> teoretizování,</w:t>
      </w:r>
      <w:r w:rsidR="00E46D67" w:rsidRPr="005909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případně se stručně odvolávat na stanoviska autorů</w:t>
      </w:r>
      <w:r w:rsidRPr="0059098A">
        <w:rPr>
          <w:rFonts w:ascii="Times New Roman" w:hAnsi="Times New Roman"/>
          <w:sz w:val="24"/>
        </w:rPr>
        <w:t>, kteří prezentovali výsledky empirických studií týkajících se různých aspektů imigrace</w:t>
      </w:r>
      <w:r>
        <w:rPr>
          <w:rFonts w:ascii="Times New Roman" w:hAnsi="Times New Roman"/>
          <w:sz w:val="24"/>
        </w:rPr>
        <w:t xml:space="preserve"> relevantních pro tuto práci, p</w:t>
      </w:r>
      <w:r w:rsidR="00E46D67" w:rsidRPr="0059098A">
        <w:rPr>
          <w:rFonts w:ascii="Times New Roman" w:hAnsi="Times New Roman"/>
          <w:sz w:val="24"/>
        </w:rPr>
        <w:t xml:space="preserve">okud autor </w:t>
      </w:r>
      <w:r>
        <w:rPr>
          <w:rFonts w:ascii="Times New Roman" w:hAnsi="Times New Roman"/>
          <w:sz w:val="24"/>
        </w:rPr>
        <w:t xml:space="preserve">dizertace </w:t>
      </w:r>
      <w:r w:rsidR="00E46D67" w:rsidRPr="0059098A">
        <w:rPr>
          <w:rFonts w:ascii="Times New Roman" w:hAnsi="Times New Roman"/>
          <w:sz w:val="24"/>
        </w:rPr>
        <w:t>normativní aspekty prolíná s praktickou politikou (srov.</w:t>
      </w:r>
      <w:r>
        <w:rPr>
          <w:rFonts w:ascii="Times New Roman" w:hAnsi="Times New Roman"/>
          <w:sz w:val="24"/>
        </w:rPr>
        <w:t>:</w:t>
      </w:r>
      <w:r w:rsidR="00E46D67" w:rsidRPr="005909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 w:rsidR="00E46D67" w:rsidRPr="0059098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.)</w:t>
      </w:r>
      <w:r w:rsidR="00E46D67" w:rsidRPr="0059098A">
        <w:rPr>
          <w:rFonts w:ascii="Times New Roman" w:hAnsi="Times New Roman"/>
          <w:sz w:val="24"/>
        </w:rPr>
        <w:t xml:space="preserve"> – „praktické politiky“ a </w:t>
      </w:r>
      <w:r>
        <w:rPr>
          <w:rFonts w:ascii="Times New Roman" w:hAnsi="Times New Roman"/>
          <w:sz w:val="24"/>
        </w:rPr>
        <w:t>(</w:t>
      </w:r>
      <w:r w:rsidR="00E46D67" w:rsidRPr="0059098A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.)</w:t>
      </w:r>
      <w:r w:rsidR="00E46D67" w:rsidRPr="0059098A">
        <w:rPr>
          <w:rFonts w:ascii="Times New Roman" w:hAnsi="Times New Roman"/>
          <w:sz w:val="24"/>
        </w:rPr>
        <w:t xml:space="preserve"> „by zajistil občanům státu bezpečí, ochranu jejich práv apod. …“</w:t>
      </w:r>
      <w:r>
        <w:rPr>
          <w:rFonts w:ascii="Times New Roman" w:hAnsi="Times New Roman"/>
          <w:sz w:val="24"/>
        </w:rPr>
        <w:t xml:space="preserve">)? </w:t>
      </w:r>
      <w:r w:rsidR="00E46D67" w:rsidRPr="0059098A">
        <w:rPr>
          <w:rFonts w:ascii="Times New Roman" w:hAnsi="Times New Roman"/>
          <w:sz w:val="24"/>
        </w:rPr>
        <w:t>Dále</w:t>
      </w:r>
      <w:r>
        <w:rPr>
          <w:rFonts w:ascii="Times New Roman" w:hAnsi="Times New Roman"/>
          <w:sz w:val="24"/>
        </w:rPr>
        <w:t xml:space="preserve"> části (</w:t>
      </w:r>
      <w:r w:rsidR="00E46D67" w:rsidRPr="0059098A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.)</w:t>
      </w:r>
      <w:r w:rsidR="00E46D67" w:rsidRPr="0059098A">
        <w:rPr>
          <w:rFonts w:ascii="Times New Roman" w:hAnsi="Times New Roman"/>
          <w:sz w:val="24"/>
        </w:rPr>
        <w:t xml:space="preserve"> „analyzovat…“ </w:t>
      </w:r>
      <w:r>
        <w:rPr>
          <w:rFonts w:ascii="Times New Roman" w:hAnsi="Times New Roman"/>
          <w:sz w:val="24"/>
        </w:rPr>
        <w:t>a (</w:t>
      </w:r>
      <w:r w:rsidR="00E46D67" w:rsidRPr="0059098A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.) </w:t>
      </w:r>
      <w:r w:rsidR="00E46D67" w:rsidRPr="0059098A">
        <w:rPr>
          <w:rFonts w:ascii="Times New Roman" w:hAnsi="Times New Roman"/>
          <w:sz w:val="24"/>
        </w:rPr>
        <w:t xml:space="preserve">„prozkoumat…“ nelze považovat za cíle v pravém slova smyslu, nýbrž za </w:t>
      </w:r>
      <w:r>
        <w:rPr>
          <w:rFonts w:ascii="Times New Roman" w:hAnsi="Times New Roman"/>
          <w:sz w:val="24"/>
        </w:rPr>
        <w:t>způsob</w:t>
      </w:r>
      <w:r w:rsidR="00E46D67" w:rsidRPr="0059098A">
        <w:rPr>
          <w:rFonts w:ascii="Times New Roman" w:hAnsi="Times New Roman"/>
          <w:sz w:val="24"/>
        </w:rPr>
        <w:t>, s</w:t>
      </w:r>
      <w:r>
        <w:rPr>
          <w:rFonts w:ascii="Times New Roman" w:hAnsi="Times New Roman"/>
          <w:sz w:val="24"/>
        </w:rPr>
        <w:t xml:space="preserve"> nímž </w:t>
      </w:r>
      <w:r w:rsidR="00E46D67" w:rsidRPr="0059098A">
        <w:rPr>
          <w:rFonts w:ascii="Times New Roman" w:hAnsi="Times New Roman"/>
          <w:sz w:val="24"/>
        </w:rPr>
        <w:t>je snad možné se k cílům (1</w:t>
      </w:r>
      <w:r>
        <w:rPr>
          <w:rFonts w:ascii="Times New Roman" w:hAnsi="Times New Roman"/>
          <w:sz w:val="24"/>
        </w:rPr>
        <w:t>.</w:t>
      </w:r>
      <w:r w:rsidR="00E46D67" w:rsidRPr="0059098A">
        <w:rPr>
          <w:rFonts w:ascii="Times New Roman" w:hAnsi="Times New Roman"/>
          <w:sz w:val="24"/>
        </w:rPr>
        <w:t>) a (4</w:t>
      </w:r>
      <w:r>
        <w:rPr>
          <w:rFonts w:ascii="Times New Roman" w:hAnsi="Times New Roman"/>
          <w:sz w:val="24"/>
        </w:rPr>
        <w:t>.</w:t>
      </w:r>
      <w:r w:rsidR="00E46D67" w:rsidRPr="0059098A">
        <w:rPr>
          <w:rFonts w:ascii="Times New Roman" w:hAnsi="Times New Roman"/>
          <w:sz w:val="24"/>
        </w:rPr>
        <w:t xml:space="preserve">) přiblížit. </w:t>
      </w:r>
      <w:r w:rsidR="00A20FDC" w:rsidRPr="0059098A">
        <w:rPr>
          <w:rFonts w:ascii="Times New Roman" w:hAnsi="Times New Roman"/>
          <w:sz w:val="24"/>
        </w:rPr>
        <w:t xml:space="preserve">Je </w:t>
      </w:r>
      <w:r>
        <w:rPr>
          <w:rFonts w:ascii="Times New Roman" w:hAnsi="Times New Roman"/>
          <w:sz w:val="24"/>
        </w:rPr>
        <w:t xml:space="preserve">přitom </w:t>
      </w:r>
      <w:r w:rsidR="00A20FDC" w:rsidRPr="0059098A">
        <w:rPr>
          <w:rFonts w:ascii="Times New Roman" w:hAnsi="Times New Roman"/>
          <w:sz w:val="24"/>
        </w:rPr>
        <w:t xml:space="preserve">zajímavé, že na s. 12, ale jen v pozn. p. č. 5 autor píše, že se rozhodl zaměřit „na analýzu imigračních normativních teorií, tedy na jednu konkrétní skupinu normativních politických teorií.“ </w:t>
      </w:r>
      <w:r>
        <w:rPr>
          <w:rFonts w:ascii="Times New Roman" w:hAnsi="Times New Roman"/>
          <w:sz w:val="24"/>
        </w:rPr>
        <w:t>Myslím si, že je š</w:t>
      </w:r>
      <w:r w:rsidR="00A20FDC" w:rsidRPr="0059098A">
        <w:rPr>
          <w:rFonts w:ascii="Times New Roman" w:hAnsi="Times New Roman"/>
          <w:sz w:val="24"/>
        </w:rPr>
        <w:t xml:space="preserve">koda, že autor nekoncipoval práci striktněji </w:t>
      </w:r>
      <w:r>
        <w:rPr>
          <w:rFonts w:ascii="Times New Roman" w:hAnsi="Times New Roman"/>
          <w:sz w:val="24"/>
        </w:rPr>
        <w:t xml:space="preserve">jen </w:t>
      </w:r>
      <w:r w:rsidR="00A20FDC" w:rsidRPr="0059098A">
        <w:rPr>
          <w:rFonts w:ascii="Times New Roman" w:hAnsi="Times New Roman"/>
          <w:sz w:val="24"/>
        </w:rPr>
        <w:t xml:space="preserve">v těchto intencích, tedy že se nerozhodl </w:t>
      </w:r>
      <w:r>
        <w:rPr>
          <w:rFonts w:ascii="Times New Roman" w:hAnsi="Times New Roman"/>
          <w:sz w:val="24"/>
        </w:rPr>
        <w:t xml:space="preserve">pouze </w:t>
      </w:r>
      <w:r w:rsidR="00A20FDC" w:rsidRPr="0059098A">
        <w:rPr>
          <w:rFonts w:ascii="Times New Roman" w:hAnsi="Times New Roman"/>
          <w:sz w:val="24"/>
        </w:rPr>
        <w:t xml:space="preserve">pro jeden jasně definovaný cíl a nezůstal jen v normativní rovině. Předpoklady pro toto, jak je patrné </w:t>
      </w:r>
      <w:r>
        <w:rPr>
          <w:rFonts w:ascii="Times New Roman" w:hAnsi="Times New Roman"/>
          <w:sz w:val="24"/>
        </w:rPr>
        <w:t>z dizertační práce</w:t>
      </w:r>
      <w:r w:rsidR="00A20FDC" w:rsidRPr="0059098A">
        <w:rPr>
          <w:rFonts w:ascii="Times New Roman" w:hAnsi="Times New Roman"/>
          <w:sz w:val="24"/>
        </w:rPr>
        <w:t xml:space="preserve">, rozhodně má. </w:t>
      </w:r>
    </w:p>
    <w:p w:rsidR="00B7312F" w:rsidRPr="0059098A" w:rsidRDefault="0059098A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FE369D" w:rsidRPr="0059098A">
        <w:rPr>
          <w:rFonts w:ascii="Times New Roman" w:hAnsi="Times New Roman"/>
          <w:sz w:val="24"/>
        </w:rPr>
        <w:t>Cíle práce byly tedy definované buď komplikovaně</w:t>
      </w:r>
      <w:r w:rsidR="00A20FDC" w:rsidRPr="0059098A">
        <w:rPr>
          <w:rFonts w:ascii="Times New Roman" w:hAnsi="Times New Roman"/>
          <w:sz w:val="24"/>
        </w:rPr>
        <w:t xml:space="preserve"> (a dojem při čtení nastínění kapitol tyto pochybnosti potvrzuje – viz s. 12)</w:t>
      </w:r>
      <w:r w:rsidR="00FE369D" w:rsidRPr="0059098A">
        <w:rPr>
          <w:rFonts w:ascii="Times New Roman" w:hAnsi="Times New Roman"/>
          <w:sz w:val="24"/>
        </w:rPr>
        <w:t xml:space="preserve">, případně </w:t>
      </w:r>
      <w:r>
        <w:rPr>
          <w:rFonts w:ascii="Times New Roman" w:hAnsi="Times New Roman"/>
          <w:sz w:val="24"/>
        </w:rPr>
        <w:t>se promíchávají</w:t>
      </w:r>
      <w:r w:rsidR="00FE369D" w:rsidRPr="0059098A">
        <w:rPr>
          <w:rFonts w:ascii="Times New Roman" w:hAnsi="Times New Roman"/>
          <w:sz w:val="24"/>
        </w:rPr>
        <w:t xml:space="preserve"> s postupy, pomocí nichž by se k cílům mělo </w:t>
      </w:r>
      <w:r>
        <w:rPr>
          <w:rFonts w:ascii="Times New Roman" w:hAnsi="Times New Roman"/>
          <w:sz w:val="24"/>
        </w:rPr>
        <w:t>dospět</w:t>
      </w:r>
      <w:r w:rsidR="00FE369D" w:rsidRPr="0059098A">
        <w:rPr>
          <w:rFonts w:ascii="Times New Roman" w:hAnsi="Times New Roman"/>
          <w:sz w:val="24"/>
        </w:rPr>
        <w:t xml:space="preserve">. Navzdory výše uvedeným výtkám se </w:t>
      </w:r>
      <w:r>
        <w:rPr>
          <w:rFonts w:ascii="Times New Roman" w:hAnsi="Times New Roman"/>
          <w:sz w:val="24"/>
        </w:rPr>
        <w:t xml:space="preserve">nicméně </w:t>
      </w:r>
      <w:r w:rsidR="00FE369D" w:rsidRPr="0059098A">
        <w:rPr>
          <w:rFonts w:ascii="Times New Roman" w:hAnsi="Times New Roman"/>
          <w:sz w:val="24"/>
        </w:rPr>
        <w:t xml:space="preserve">domnívám, byť </w:t>
      </w:r>
      <w:r>
        <w:rPr>
          <w:rFonts w:ascii="Times New Roman" w:hAnsi="Times New Roman"/>
          <w:sz w:val="24"/>
        </w:rPr>
        <w:t xml:space="preserve">tak činím po </w:t>
      </w:r>
      <w:r w:rsidR="00FE369D" w:rsidRPr="0059098A">
        <w:rPr>
          <w:rFonts w:ascii="Times New Roman" w:hAnsi="Times New Roman"/>
          <w:sz w:val="24"/>
        </w:rPr>
        <w:t xml:space="preserve">dlouhém váhání, že cíl práce, resp. cíle byly v mezích možností normativních teorií </w:t>
      </w:r>
      <w:r>
        <w:rPr>
          <w:rFonts w:ascii="Times New Roman" w:hAnsi="Times New Roman"/>
          <w:sz w:val="24"/>
        </w:rPr>
        <w:t>s</w:t>
      </w:r>
      <w:r w:rsidR="00FE369D" w:rsidRPr="0059098A">
        <w:rPr>
          <w:rFonts w:ascii="Times New Roman" w:hAnsi="Times New Roman"/>
          <w:sz w:val="24"/>
        </w:rPr>
        <w:t>plněny</w:t>
      </w:r>
      <w:r w:rsidR="00D46CDF">
        <w:rPr>
          <w:rFonts w:ascii="Times New Roman" w:hAnsi="Times New Roman"/>
          <w:sz w:val="24"/>
        </w:rPr>
        <w:t xml:space="preserve"> a je na autorovi, aby rozptýlil jisté pochybnosti během obhajoby. </w:t>
      </w:r>
      <w:r w:rsidR="00FE369D" w:rsidRPr="0059098A">
        <w:rPr>
          <w:rFonts w:ascii="Times New Roman" w:hAnsi="Times New Roman"/>
          <w:sz w:val="24"/>
        </w:rPr>
        <w:t xml:space="preserve">Výhrady </w:t>
      </w:r>
      <w:r w:rsidR="00D46CDF">
        <w:rPr>
          <w:rFonts w:ascii="Times New Roman" w:hAnsi="Times New Roman"/>
          <w:sz w:val="24"/>
        </w:rPr>
        <w:t xml:space="preserve">naznačené </w:t>
      </w:r>
      <w:r w:rsidR="00FE369D" w:rsidRPr="0059098A">
        <w:rPr>
          <w:rFonts w:ascii="Times New Roman" w:hAnsi="Times New Roman"/>
          <w:sz w:val="24"/>
        </w:rPr>
        <w:t xml:space="preserve">výše </w:t>
      </w:r>
      <w:r w:rsidR="00D46CDF">
        <w:rPr>
          <w:rFonts w:ascii="Times New Roman" w:hAnsi="Times New Roman"/>
          <w:sz w:val="24"/>
        </w:rPr>
        <w:t xml:space="preserve">nyní více </w:t>
      </w:r>
      <w:r w:rsidR="00FE369D" w:rsidRPr="0059098A">
        <w:rPr>
          <w:rFonts w:ascii="Times New Roman" w:hAnsi="Times New Roman"/>
          <w:sz w:val="24"/>
        </w:rPr>
        <w:t xml:space="preserve">rozvedu a doplním </w:t>
      </w:r>
      <w:r w:rsidR="00D46CDF">
        <w:rPr>
          <w:rFonts w:ascii="Times New Roman" w:hAnsi="Times New Roman"/>
          <w:sz w:val="24"/>
        </w:rPr>
        <w:t xml:space="preserve">o některé další.  </w:t>
      </w:r>
    </w:p>
    <w:p w:rsidR="00404A59" w:rsidRDefault="0059098A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FE369D" w:rsidRPr="0059098A">
        <w:rPr>
          <w:rFonts w:ascii="Times New Roman" w:hAnsi="Times New Roman"/>
          <w:sz w:val="24"/>
        </w:rPr>
        <w:t>V práci chybí jednotná teorie, příp. metateorie nebo přístup, s nímž by se autor ztotožnil</w:t>
      </w:r>
      <w:r w:rsidR="00932A50">
        <w:rPr>
          <w:rFonts w:ascii="Times New Roman" w:hAnsi="Times New Roman"/>
          <w:sz w:val="24"/>
        </w:rPr>
        <w:t xml:space="preserve"> a od kterého by své úsilí odvíjel</w:t>
      </w:r>
      <w:r w:rsidR="00FE369D" w:rsidRPr="0059098A">
        <w:rPr>
          <w:rFonts w:ascii="Times New Roman" w:hAnsi="Times New Roman"/>
          <w:sz w:val="24"/>
        </w:rPr>
        <w:t xml:space="preserve">. Ba naopak, od začátku je patrná </w:t>
      </w:r>
      <w:r w:rsidRPr="0059098A">
        <w:rPr>
          <w:rFonts w:ascii="Times New Roman" w:hAnsi="Times New Roman"/>
          <w:sz w:val="24"/>
        </w:rPr>
        <w:t>autor</w:t>
      </w:r>
      <w:r>
        <w:rPr>
          <w:rFonts w:ascii="Times New Roman" w:hAnsi="Times New Roman"/>
          <w:sz w:val="24"/>
        </w:rPr>
        <w:t>ova</w:t>
      </w:r>
      <w:r w:rsidRPr="0059098A">
        <w:rPr>
          <w:rFonts w:ascii="Times New Roman" w:hAnsi="Times New Roman"/>
          <w:sz w:val="24"/>
        </w:rPr>
        <w:t xml:space="preserve"> </w:t>
      </w:r>
      <w:r w:rsidR="00FE369D" w:rsidRPr="0059098A">
        <w:rPr>
          <w:rFonts w:ascii="Times New Roman" w:hAnsi="Times New Roman"/>
          <w:sz w:val="24"/>
        </w:rPr>
        <w:t xml:space="preserve">snaha vystupovat </w:t>
      </w:r>
      <w:r>
        <w:rPr>
          <w:rFonts w:ascii="Times New Roman" w:hAnsi="Times New Roman"/>
          <w:sz w:val="24"/>
        </w:rPr>
        <w:t xml:space="preserve">neutrálně </w:t>
      </w:r>
      <w:r w:rsidR="00FE369D" w:rsidRPr="0059098A">
        <w:rPr>
          <w:rFonts w:ascii="Times New Roman" w:hAnsi="Times New Roman"/>
          <w:sz w:val="24"/>
        </w:rPr>
        <w:t xml:space="preserve">jako arbitr mezi teoriemi, když slibuje, že „Na druhé straně by neměl text upadnout do druhého extrému, a to zdůrazňováním jen práv imigrantů a popírat tím nutnost zachování státu jakožto instituce nezbytné pro existenci liberálních práv (s. 10).“ Navzdory této deklaraci si </w:t>
      </w:r>
      <w:r>
        <w:rPr>
          <w:rFonts w:ascii="Times New Roman" w:hAnsi="Times New Roman"/>
          <w:sz w:val="24"/>
        </w:rPr>
        <w:t>odvažuji podotknout</w:t>
      </w:r>
      <w:r w:rsidR="00FE369D" w:rsidRPr="005909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(a doufám, že autorovi nic nesprávně nepodsouvám), </w:t>
      </w:r>
      <w:r w:rsidR="00FE369D" w:rsidRPr="0059098A">
        <w:rPr>
          <w:rFonts w:ascii="Times New Roman" w:hAnsi="Times New Roman"/>
          <w:sz w:val="24"/>
        </w:rPr>
        <w:t xml:space="preserve">že </w:t>
      </w:r>
      <w:r>
        <w:rPr>
          <w:rFonts w:ascii="Times New Roman" w:hAnsi="Times New Roman"/>
          <w:sz w:val="24"/>
        </w:rPr>
        <w:t xml:space="preserve">mezi řádky a někdy i na řádcích je patrná tendence autora sympatizovat </w:t>
      </w:r>
      <w:r>
        <w:rPr>
          <w:rFonts w:ascii="Times New Roman" w:hAnsi="Times New Roman"/>
          <w:sz w:val="24"/>
        </w:rPr>
        <w:lastRenderedPageBreak/>
        <w:t xml:space="preserve">spíše s otevřenou hranicí v </w:t>
      </w:r>
      <w:r w:rsidR="00FE369D" w:rsidRPr="0059098A">
        <w:rPr>
          <w:rFonts w:ascii="Times New Roman" w:hAnsi="Times New Roman"/>
          <w:sz w:val="24"/>
        </w:rPr>
        <w:t>kombinaci libertariánské, humanistické a kosmopolitní varianty</w:t>
      </w:r>
      <w:r w:rsidR="00404A59">
        <w:rPr>
          <w:rFonts w:ascii="Times New Roman" w:hAnsi="Times New Roman"/>
          <w:sz w:val="24"/>
        </w:rPr>
        <w:t xml:space="preserve"> na úkor koncepce</w:t>
      </w:r>
      <w:r w:rsidR="00FE369D" w:rsidRPr="0059098A">
        <w:rPr>
          <w:rFonts w:ascii="Times New Roman" w:hAnsi="Times New Roman"/>
          <w:sz w:val="24"/>
        </w:rPr>
        <w:t> obrany hranic a bezpečnosti vlastních občanů</w:t>
      </w:r>
      <w:r w:rsidR="00404A59">
        <w:rPr>
          <w:rFonts w:ascii="Times New Roman" w:hAnsi="Times New Roman"/>
          <w:sz w:val="24"/>
        </w:rPr>
        <w:t xml:space="preserve">. Toto názorové souznění s „měkčí“ platformou souzní a tyto </w:t>
      </w:r>
      <w:r w:rsidR="00FE369D" w:rsidRPr="0059098A">
        <w:rPr>
          <w:rFonts w:ascii="Times New Roman" w:hAnsi="Times New Roman"/>
          <w:sz w:val="24"/>
        </w:rPr>
        <w:t xml:space="preserve">názory probleskují a priori ještě </w:t>
      </w:r>
      <w:r w:rsidR="00404A59">
        <w:rPr>
          <w:rFonts w:ascii="Times New Roman" w:hAnsi="Times New Roman"/>
          <w:sz w:val="24"/>
        </w:rPr>
        <w:t xml:space="preserve">před a během evaluace </w:t>
      </w:r>
      <w:r w:rsidR="00FE369D" w:rsidRPr="0059098A">
        <w:rPr>
          <w:rFonts w:ascii="Times New Roman" w:hAnsi="Times New Roman"/>
          <w:sz w:val="24"/>
        </w:rPr>
        <w:t xml:space="preserve">argumentů metodou </w:t>
      </w:r>
      <w:r w:rsidR="00FE369D" w:rsidRPr="00404A59">
        <w:rPr>
          <w:rFonts w:ascii="Times New Roman" w:hAnsi="Times New Roman"/>
          <w:i/>
          <w:sz w:val="24"/>
        </w:rPr>
        <w:t>sic et non</w:t>
      </w:r>
      <w:r w:rsidR="00D46CDF">
        <w:rPr>
          <w:rFonts w:ascii="Times New Roman" w:hAnsi="Times New Roman"/>
          <w:i/>
          <w:sz w:val="24"/>
        </w:rPr>
        <w:t xml:space="preserve"> </w:t>
      </w:r>
      <w:r w:rsidR="00D46CDF">
        <w:rPr>
          <w:rFonts w:ascii="Times New Roman" w:hAnsi="Times New Roman"/>
          <w:sz w:val="24"/>
        </w:rPr>
        <w:t>či hermeneutického kruhu</w:t>
      </w:r>
      <w:r w:rsidR="00A20FDC" w:rsidRPr="0059098A">
        <w:rPr>
          <w:rFonts w:ascii="Times New Roman" w:hAnsi="Times New Roman"/>
          <w:sz w:val="24"/>
        </w:rPr>
        <w:t xml:space="preserve">, pomocí nichž i bez ohledu na ně se autor v průběhu práce na pomyslné hermeneutické spirále posouvá spíše směrem k otevřenosti než restrikci. </w:t>
      </w:r>
      <w:r w:rsidR="00D46CDF">
        <w:rPr>
          <w:rFonts w:ascii="Times New Roman" w:hAnsi="Times New Roman"/>
          <w:sz w:val="24"/>
        </w:rPr>
        <w:t xml:space="preserve">Nemohu být </w:t>
      </w:r>
      <w:r w:rsidR="00404A59">
        <w:rPr>
          <w:rFonts w:ascii="Times New Roman" w:hAnsi="Times New Roman"/>
          <w:sz w:val="24"/>
        </w:rPr>
        <w:t xml:space="preserve">proti hodnotové neutralitě </w:t>
      </w:r>
      <w:r w:rsidR="00D46CDF">
        <w:rPr>
          <w:rFonts w:ascii="Times New Roman" w:hAnsi="Times New Roman"/>
          <w:sz w:val="24"/>
        </w:rPr>
        <w:t xml:space="preserve">badatele </w:t>
      </w:r>
      <w:r w:rsidR="00404A59">
        <w:rPr>
          <w:rFonts w:ascii="Times New Roman" w:hAnsi="Times New Roman"/>
          <w:sz w:val="24"/>
        </w:rPr>
        <w:t xml:space="preserve">či proti </w:t>
      </w:r>
      <w:r w:rsidR="00D46CDF">
        <w:rPr>
          <w:rFonts w:ascii="Times New Roman" w:hAnsi="Times New Roman"/>
          <w:sz w:val="24"/>
        </w:rPr>
        <w:t xml:space="preserve">deklaratornímu </w:t>
      </w:r>
      <w:r w:rsidR="00404A59">
        <w:rPr>
          <w:rFonts w:ascii="Times New Roman" w:hAnsi="Times New Roman"/>
          <w:sz w:val="24"/>
        </w:rPr>
        <w:t xml:space="preserve">přihlášení </w:t>
      </w:r>
      <w:r w:rsidR="00D46CDF">
        <w:rPr>
          <w:rFonts w:ascii="Times New Roman" w:hAnsi="Times New Roman"/>
          <w:sz w:val="24"/>
        </w:rPr>
        <w:t xml:space="preserve">se </w:t>
      </w:r>
      <w:r w:rsidR="00404A59">
        <w:rPr>
          <w:rFonts w:ascii="Times New Roman" w:hAnsi="Times New Roman"/>
          <w:sz w:val="24"/>
        </w:rPr>
        <w:t xml:space="preserve">k jistému přístupu. Nicméně si myslím, že jedno či druhé by autor </w:t>
      </w:r>
      <w:r w:rsidR="00D46CDF">
        <w:rPr>
          <w:rFonts w:ascii="Times New Roman" w:hAnsi="Times New Roman"/>
          <w:sz w:val="24"/>
        </w:rPr>
        <w:t xml:space="preserve">měl přiznat </w:t>
      </w:r>
      <w:r w:rsidR="00404A59">
        <w:rPr>
          <w:rFonts w:ascii="Times New Roman" w:hAnsi="Times New Roman"/>
          <w:sz w:val="24"/>
        </w:rPr>
        <w:t xml:space="preserve">předem a pak se tohoto držet. V tomto ohledu z práce vyplývá jistá ambivalence. </w:t>
      </w:r>
    </w:p>
    <w:p w:rsidR="00A20FDC" w:rsidRDefault="00404A59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Rozhodně bych chtěl vyzdvihnout, že nelze přehlédnout a</w:t>
      </w:r>
      <w:r w:rsidR="00A20FDC" w:rsidRPr="0059098A">
        <w:rPr>
          <w:rFonts w:ascii="Times New Roman" w:hAnsi="Times New Roman"/>
          <w:sz w:val="24"/>
        </w:rPr>
        <w:t>utor</w:t>
      </w:r>
      <w:r>
        <w:rPr>
          <w:rFonts w:ascii="Times New Roman" w:hAnsi="Times New Roman"/>
          <w:sz w:val="24"/>
        </w:rPr>
        <w:t>ovu erudici v tématu. V práci demonstroval</w:t>
      </w:r>
      <w:r w:rsidR="00A20FDC" w:rsidRPr="0059098A">
        <w:rPr>
          <w:rFonts w:ascii="Times New Roman" w:hAnsi="Times New Roman"/>
          <w:sz w:val="24"/>
        </w:rPr>
        <w:t xml:space="preserve"> rozsáhlou znalost normativních teorií </w:t>
      </w:r>
      <w:r>
        <w:rPr>
          <w:rFonts w:ascii="Times New Roman" w:hAnsi="Times New Roman"/>
          <w:sz w:val="24"/>
        </w:rPr>
        <w:t xml:space="preserve">(částečně též znalost </w:t>
      </w:r>
      <w:r w:rsidR="00A20FDC" w:rsidRPr="0059098A">
        <w:rPr>
          <w:rFonts w:ascii="Times New Roman" w:hAnsi="Times New Roman"/>
          <w:sz w:val="24"/>
        </w:rPr>
        <w:t>řady empirických výzkumů</w:t>
      </w:r>
      <w:r>
        <w:rPr>
          <w:rFonts w:ascii="Times New Roman" w:hAnsi="Times New Roman"/>
          <w:sz w:val="24"/>
        </w:rPr>
        <w:t>)</w:t>
      </w:r>
      <w:r w:rsidR="00A20FDC" w:rsidRPr="0059098A">
        <w:rPr>
          <w:rFonts w:ascii="Times New Roman" w:hAnsi="Times New Roman"/>
          <w:sz w:val="24"/>
        </w:rPr>
        <w:t xml:space="preserve"> na téma imigrace. </w:t>
      </w:r>
      <w:r w:rsidR="00B61C96" w:rsidRPr="0059098A">
        <w:rPr>
          <w:rFonts w:ascii="Times New Roman" w:hAnsi="Times New Roman"/>
          <w:sz w:val="24"/>
        </w:rPr>
        <w:t xml:space="preserve">Práce je velmi přemýšlivá, autor představuje množství názorů a názorových proudů a vhodným způsobem je propojuje. </w:t>
      </w:r>
      <w:r w:rsidR="00FC36A2" w:rsidRPr="0059098A">
        <w:rPr>
          <w:rFonts w:ascii="Times New Roman" w:hAnsi="Times New Roman"/>
          <w:sz w:val="24"/>
        </w:rPr>
        <w:t>Nebojí se pronikat do tajů kosmopolitismu, komuni</w:t>
      </w:r>
      <w:r>
        <w:rPr>
          <w:rFonts w:ascii="Times New Roman" w:hAnsi="Times New Roman"/>
          <w:sz w:val="24"/>
        </w:rPr>
        <w:t>tarismu</w:t>
      </w:r>
      <w:r w:rsidR="00FC36A2" w:rsidRPr="005909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 jiných</w:t>
      </w:r>
      <w:r w:rsidR="00FC36A2" w:rsidRPr="0059098A">
        <w:rPr>
          <w:rFonts w:ascii="Times New Roman" w:hAnsi="Times New Roman"/>
          <w:sz w:val="24"/>
        </w:rPr>
        <w:t xml:space="preserve"> názorových proudů</w:t>
      </w:r>
      <w:r>
        <w:rPr>
          <w:rFonts w:ascii="Times New Roman" w:hAnsi="Times New Roman"/>
          <w:sz w:val="24"/>
        </w:rPr>
        <w:t xml:space="preserve"> jako jsou </w:t>
      </w:r>
      <w:r w:rsidR="001D001F" w:rsidRPr="0059098A">
        <w:rPr>
          <w:rFonts w:ascii="Times New Roman" w:hAnsi="Times New Roman"/>
          <w:sz w:val="24"/>
        </w:rPr>
        <w:t>liberalismus a pluralismus</w:t>
      </w:r>
      <w:r>
        <w:rPr>
          <w:rFonts w:ascii="Times New Roman" w:hAnsi="Times New Roman"/>
          <w:sz w:val="24"/>
        </w:rPr>
        <w:t xml:space="preserve"> či témat jako jsou </w:t>
      </w:r>
      <w:r w:rsidR="001D001F" w:rsidRPr="0059098A">
        <w:rPr>
          <w:rFonts w:ascii="Times New Roman" w:hAnsi="Times New Roman"/>
          <w:sz w:val="24"/>
        </w:rPr>
        <w:t>otevřená hranice, lidská důstojnost atp.</w:t>
      </w:r>
      <w:r w:rsidR="00FC36A2" w:rsidRPr="0059098A">
        <w:rPr>
          <w:rFonts w:ascii="Times New Roman" w:hAnsi="Times New Roman"/>
          <w:sz w:val="24"/>
        </w:rPr>
        <w:t xml:space="preserve"> </w:t>
      </w:r>
      <w:r w:rsidR="001D001F" w:rsidRPr="0059098A">
        <w:rPr>
          <w:rFonts w:ascii="Times New Roman" w:hAnsi="Times New Roman"/>
          <w:sz w:val="24"/>
        </w:rPr>
        <w:t>Rozhodně jsou zajímavé i pasáže o reflexi problematiky od liberálů, sociálních liberálů i libertariánů a teoretiků spravedlnosti stejně jako o remitencích</w:t>
      </w:r>
      <w:r w:rsidR="004E58EF" w:rsidRPr="0059098A">
        <w:rPr>
          <w:rFonts w:ascii="Times New Roman" w:hAnsi="Times New Roman"/>
          <w:sz w:val="24"/>
        </w:rPr>
        <w:t xml:space="preserve"> či globální (ne)rovnosti</w:t>
      </w:r>
      <w:r w:rsidR="00C16FE3" w:rsidRPr="0059098A">
        <w:rPr>
          <w:rFonts w:ascii="Times New Roman" w:hAnsi="Times New Roman"/>
          <w:sz w:val="24"/>
        </w:rPr>
        <w:t xml:space="preserve">. </w:t>
      </w:r>
      <w:r w:rsidR="001D001F" w:rsidRPr="0059098A">
        <w:rPr>
          <w:rFonts w:ascii="Times New Roman" w:hAnsi="Times New Roman"/>
          <w:sz w:val="24"/>
        </w:rPr>
        <w:t xml:space="preserve">Autor při své analýze </w:t>
      </w:r>
      <w:r w:rsidR="00FC36A2" w:rsidRPr="0059098A">
        <w:rPr>
          <w:rFonts w:ascii="Times New Roman" w:hAnsi="Times New Roman"/>
          <w:sz w:val="24"/>
        </w:rPr>
        <w:t>čerpá z</w:t>
      </w:r>
      <w:r w:rsidR="00C16FE3" w:rsidRPr="0059098A">
        <w:rPr>
          <w:rFonts w:ascii="Times New Roman" w:hAnsi="Times New Roman"/>
          <w:sz w:val="24"/>
        </w:rPr>
        <w:t xml:space="preserve"> velkého množství vesměs </w:t>
      </w:r>
      <w:r w:rsidR="00FC36A2" w:rsidRPr="0059098A">
        <w:rPr>
          <w:rFonts w:ascii="Times New Roman" w:hAnsi="Times New Roman"/>
          <w:sz w:val="24"/>
        </w:rPr>
        <w:t xml:space="preserve">relevantních autorů. </w:t>
      </w:r>
      <w:r w:rsidR="00B61C96" w:rsidRPr="0059098A">
        <w:rPr>
          <w:rFonts w:ascii="Times New Roman" w:hAnsi="Times New Roman"/>
          <w:sz w:val="24"/>
        </w:rPr>
        <w:t>Za největší slabinu práce považu</w:t>
      </w:r>
      <w:r w:rsidR="00C16FE3" w:rsidRPr="0059098A">
        <w:rPr>
          <w:rFonts w:ascii="Times New Roman" w:hAnsi="Times New Roman"/>
          <w:sz w:val="24"/>
        </w:rPr>
        <w:t>ji</w:t>
      </w:r>
      <w:r w:rsidR="00B61C96" w:rsidRPr="0059098A">
        <w:rPr>
          <w:rFonts w:ascii="Times New Roman" w:hAnsi="Times New Roman"/>
          <w:sz w:val="24"/>
        </w:rPr>
        <w:t xml:space="preserve"> její </w:t>
      </w:r>
      <w:r w:rsidR="00C16FE3" w:rsidRPr="0059098A">
        <w:rPr>
          <w:rFonts w:ascii="Times New Roman" w:hAnsi="Times New Roman"/>
          <w:sz w:val="24"/>
        </w:rPr>
        <w:t xml:space="preserve">– jak by snad z namátkového výčtu některých zkoumaných témat výše </w:t>
      </w:r>
      <w:r>
        <w:rPr>
          <w:rFonts w:ascii="Times New Roman" w:hAnsi="Times New Roman"/>
          <w:sz w:val="24"/>
        </w:rPr>
        <w:t xml:space="preserve">snad mohlo i </w:t>
      </w:r>
      <w:r w:rsidR="00C16FE3" w:rsidRPr="0059098A">
        <w:rPr>
          <w:rFonts w:ascii="Times New Roman" w:hAnsi="Times New Roman"/>
          <w:sz w:val="24"/>
        </w:rPr>
        <w:t xml:space="preserve">vyplývat </w:t>
      </w:r>
      <w:r w:rsidR="00D46CDF">
        <w:rPr>
          <w:rFonts w:ascii="Times New Roman" w:hAnsi="Times New Roman"/>
          <w:sz w:val="24"/>
        </w:rPr>
        <w:t>–</w:t>
      </w:r>
      <w:r w:rsidR="00C16FE3" w:rsidRPr="0059098A">
        <w:rPr>
          <w:rFonts w:ascii="Times New Roman" w:hAnsi="Times New Roman"/>
          <w:sz w:val="24"/>
        </w:rPr>
        <w:t xml:space="preserve"> </w:t>
      </w:r>
      <w:r w:rsidR="00B61C96" w:rsidRPr="0059098A">
        <w:rPr>
          <w:rFonts w:ascii="Times New Roman" w:hAnsi="Times New Roman"/>
          <w:sz w:val="24"/>
        </w:rPr>
        <w:t>tematickou neukotvenost</w:t>
      </w:r>
      <w:r>
        <w:rPr>
          <w:rFonts w:ascii="Times New Roman" w:hAnsi="Times New Roman"/>
          <w:sz w:val="24"/>
        </w:rPr>
        <w:t xml:space="preserve"> a roztříštěnost</w:t>
      </w:r>
      <w:r w:rsidR="00B61C96" w:rsidRPr="0059098A">
        <w:rPr>
          <w:rFonts w:ascii="Times New Roman" w:hAnsi="Times New Roman"/>
          <w:sz w:val="24"/>
        </w:rPr>
        <w:t xml:space="preserve">. Dle mého názoru k této neukázněnosti vede přílišná rozprostřenost cílů v úvodu práce.  </w:t>
      </w:r>
    </w:p>
    <w:p w:rsidR="00404A59" w:rsidRDefault="00404A59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V souvislosti s jednotlivými kapitolami bych se rád zmínil o konceptualizace termínů </w:t>
      </w:r>
      <w:r w:rsidR="00932A50">
        <w:rPr>
          <w:rFonts w:ascii="Times New Roman" w:hAnsi="Times New Roman"/>
          <w:sz w:val="24"/>
        </w:rPr>
        <w:t xml:space="preserve">v první části práce </w:t>
      </w:r>
      <w:r>
        <w:rPr>
          <w:rFonts w:ascii="Times New Roman" w:hAnsi="Times New Roman"/>
          <w:sz w:val="24"/>
        </w:rPr>
        <w:t xml:space="preserve">a dále </w:t>
      </w:r>
      <w:r w:rsidR="00932A50">
        <w:rPr>
          <w:rFonts w:ascii="Times New Roman" w:hAnsi="Times New Roman"/>
          <w:sz w:val="24"/>
        </w:rPr>
        <w:t xml:space="preserve">pak </w:t>
      </w:r>
      <w:r>
        <w:rPr>
          <w:rFonts w:ascii="Times New Roman" w:hAnsi="Times New Roman"/>
          <w:sz w:val="24"/>
        </w:rPr>
        <w:t>o některých aspektech analytické části textu</w:t>
      </w:r>
      <w:r w:rsidR="00932A50">
        <w:rPr>
          <w:rFonts w:ascii="Times New Roman" w:hAnsi="Times New Roman"/>
          <w:sz w:val="24"/>
        </w:rPr>
        <w:t>, které by neměly být u obhajoby opomenuty</w:t>
      </w:r>
      <w:r>
        <w:rPr>
          <w:rFonts w:ascii="Times New Roman" w:hAnsi="Times New Roman"/>
          <w:sz w:val="24"/>
        </w:rPr>
        <w:t xml:space="preserve">. </w:t>
      </w:r>
    </w:p>
    <w:p w:rsidR="00B61C96" w:rsidRPr="0059098A" w:rsidRDefault="00404A59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B61C96" w:rsidRPr="0059098A">
        <w:rPr>
          <w:rFonts w:ascii="Times New Roman" w:hAnsi="Times New Roman"/>
          <w:sz w:val="24"/>
        </w:rPr>
        <w:t xml:space="preserve">Při konceptualizaci textu autor poctivě definuje termíny, s nimiž se v souvislosti s imigrací pojednává. Tato pasáž snad mohla být doplněná o analýzu některých atributů, které jsou s imigrací spojované a odhalované </w:t>
      </w:r>
      <w:r w:rsidR="002F22E1">
        <w:rPr>
          <w:rFonts w:ascii="Times New Roman" w:hAnsi="Times New Roman"/>
          <w:sz w:val="24"/>
        </w:rPr>
        <w:t xml:space="preserve">v různých studiích poukazujících na silný sekuritizační aspekt u této problematiky. Jedná se </w:t>
      </w:r>
      <w:r w:rsidR="00B61C96" w:rsidRPr="0059098A">
        <w:rPr>
          <w:rFonts w:ascii="Times New Roman" w:hAnsi="Times New Roman"/>
          <w:sz w:val="24"/>
        </w:rPr>
        <w:t xml:space="preserve">např. </w:t>
      </w:r>
      <w:r w:rsidR="002F22E1">
        <w:rPr>
          <w:rFonts w:ascii="Times New Roman" w:hAnsi="Times New Roman"/>
          <w:sz w:val="24"/>
        </w:rPr>
        <w:t xml:space="preserve">o pojem </w:t>
      </w:r>
      <w:r w:rsidR="00B61C96" w:rsidRPr="0059098A">
        <w:rPr>
          <w:rFonts w:ascii="Times New Roman" w:hAnsi="Times New Roman"/>
          <w:sz w:val="24"/>
        </w:rPr>
        <w:t>„ilegální imigrant“ (srov. s úmyslným užíváním alternativního termínu „</w:t>
      </w:r>
      <w:r w:rsidR="00B61C96" w:rsidRPr="00404A59">
        <w:rPr>
          <w:rFonts w:ascii="Times New Roman" w:hAnsi="Times New Roman"/>
          <w:sz w:val="24"/>
        </w:rPr>
        <w:t>undocumented residents</w:t>
      </w:r>
      <w:r w:rsidR="00B61C96" w:rsidRPr="0059098A">
        <w:rPr>
          <w:rFonts w:ascii="Times New Roman" w:hAnsi="Times New Roman"/>
          <w:sz w:val="24"/>
        </w:rPr>
        <w:t xml:space="preserve">“) či „invaze“ (srov. např. Mamadouh, Virginie: „The Scaling of the Invasion…“, Geopolitics, 2012). </w:t>
      </w:r>
    </w:p>
    <w:p w:rsidR="00404A59" w:rsidRDefault="00404A59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FC36A2" w:rsidRPr="0059098A">
        <w:rPr>
          <w:rFonts w:ascii="Times New Roman" w:hAnsi="Times New Roman"/>
          <w:sz w:val="24"/>
        </w:rPr>
        <w:t xml:space="preserve">V případě, kdy </w:t>
      </w:r>
      <w:r>
        <w:rPr>
          <w:rFonts w:ascii="Times New Roman" w:hAnsi="Times New Roman"/>
          <w:sz w:val="24"/>
        </w:rPr>
        <w:t xml:space="preserve">autor </w:t>
      </w:r>
      <w:r w:rsidR="00FC36A2" w:rsidRPr="0059098A">
        <w:rPr>
          <w:rFonts w:ascii="Times New Roman" w:hAnsi="Times New Roman"/>
          <w:sz w:val="24"/>
        </w:rPr>
        <w:t>analyzuje vybrané myslitele a jejich postoj ke zkoumaným atributům</w:t>
      </w:r>
      <w:r w:rsidR="002F22E1">
        <w:rPr>
          <w:rFonts w:ascii="Times New Roman" w:hAnsi="Times New Roman"/>
          <w:sz w:val="24"/>
        </w:rPr>
        <w:t>,</w:t>
      </w:r>
      <w:r w:rsidR="00FC36A2" w:rsidRPr="0059098A">
        <w:rPr>
          <w:rFonts w:ascii="Times New Roman" w:hAnsi="Times New Roman"/>
          <w:sz w:val="24"/>
        </w:rPr>
        <w:t xml:space="preserve"> je škoda, že nezkoumá, jak jsou jejich postoje reflektovány jinými autory. Toto je činěno selektivně – např. u Locka ano, </w:t>
      </w:r>
      <w:r w:rsidR="00932A50">
        <w:rPr>
          <w:rFonts w:ascii="Times New Roman" w:hAnsi="Times New Roman"/>
          <w:sz w:val="24"/>
        </w:rPr>
        <w:t xml:space="preserve">zatímco </w:t>
      </w:r>
      <w:r w:rsidR="00FC36A2" w:rsidRPr="0059098A">
        <w:rPr>
          <w:rFonts w:ascii="Times New Roman" w:hAnsi="Times New Roman"/>
          <w:sz w:val="24"/>
        </w:rPr>
        <w:t xml:space="preserve">u Hobbese autor spoléhá jen na jeho dílo. Kantovi je věnována (logicky?) větší pozornost ve srovnání s předchozími </w:t>
      </w:r>
      <w:r w:rsidR="00932A50">
        <w:rPr>
          <w:rFonts w:ascii="Times New Roman" w:hAnsi="Times New Roman"/>
          <w:sz w:val="24"/>
        </w:rPr>
        <w:t>mysliteli</w:t>
      </w:r>
      <w:r w:rsidR="00FC36A2" w:rsidRPr="0059098A">
        <w:rPr>
          <w:rFonts w:ascii="Times New Roman" w:hAnsi="Times New Roman"/>
          <w:sz w:val="24"/>
        </w:rPr>
        <w:t xml:space="preserve">. Nabízí se </w:t>
      </w:r>
      <w:r w:rsidR="002F22E1">
        <w:rPr>
          <w:rFonts w:ascii="Times New Roman" w:hAnsi="Times New Roman"/>
          <w:sz w:val="24"/>
        </w:rPr>
        <w:t xml:space="preserve">též další otázka – </w:t>
      </w:r>
      <w:r w:rsidR="00FC36A2" w:rsidRPr="0059098A">
        <w:rPr>
          <w:rFonts w:ascii="Times New Roman" w:hAnsi="Times New Roman"/>
          <w:sz w:val="24"/>
        </w:rPr>
        <w:t xml:space="preserve">jak autor </w:t>
      </w:r>
      <w:r w:rsidR="00932A50">
        <w:rPr>
          <w:rFonts w:ascii="Times New Roman" w:hAnsi="Times New Roman"/>
          <w:sz w:val="24"/>
        </w:rPr>
        <w:t xml:space="preserve">vybral </w:t>
      </w:r>
      <w:r w:rsidR="00FC36A2" w:rsidRPr="0059098A">
        <w:rPr>
          <w:rFonts w:ascii="Times New Roman" w:hAnsi="Times New Roman"/>
          <w:sz w:val="24"/>
        </w:rPr>
        <w:t xml:space="preserve">autory pro potřeby své práce? Třeba Comte je jen zmíněn, </w:t>
      </w:r>
      <w:r w:rsidR="00932A50">
        <w:rPr>
          <w:rFonts w:ascii="Times New Roman" w:hAnsi="Times New Roman"/>
          <w:sz w:val="24"/>
        </w:rPr>
        <w:t xml:space="preserve">totéž platí o </w:t>
      </w:r>
      <w:r w:rsidR="00FC36A2" w:rsidRPr="0059098A">
        <w:rPr>
          <w:rFonts w:ascii="Times New Roman" w:hAnsi="Times New Roman"/>
          <w:sz w:val="24"/>
        </w:rPr>
        <w:t>Machiavelli</w:t>
      </w:r>
      <w:r w:rsidR="00932A50">
        <w:rPr>
          <w:rFonts w:ascii="Times New Roman" w:hAnsi="Times New Roman"/>
          <w:sz w:val="24"/>
        </w:rPr>
        <w:t>m</w:t>
      </w:r>
      <w:r w:rsidR="00FC36A2" w:rsidRPr="0059098A">
        <w:rPr>
          <w:rFonts w:ascii="Times New Roman" w:hAnsi="Times New Roman"/>
          <w:sz w:val="24"/>
        </w:rPr>
        <w:t xml:space="preserve"> (s. 44-46; s. 53). Tato otázka se </w:t>
      </w:r>
      <w:r w:rsidR="002F22E1">
        <w:rPr>
          <w:rFonts w:ascii="Times New Roman" w:hAnsi="Times New Roman"/>
          <w:sz w:val="24"/>
        </w:rPr>
        <w:t xml:space="preserve">přímo vnucuje též </w:t>
      </w:r>
      <w:r w:rsidR="00932A50">
        <w:rPr>
          <w:rFonts w:ascii="Times New Roman" w:hAnsi="Times New Roman"/>
          <w:sz w:val="24"/>
        </w:rPr>
        <w:t xml:space="preserve">v souvislosti s tím, když </w:t>
      </w:r>
      <w:r w:rsidR="00FC36A2" w:rsidRPr="0059098A">
        <w:rPr>
          <w:rFonts w:ascii="Times New Roman" w:hAnsi="Times New Roman"/>
          <w:sz w:val="24"/>
        </w:rPr>
        <w:t xml:space="preserve">autor jako jedno dílčí shrnutí kapitoly píše, že „cílem této kapitoly však nebyl úplný přehled (kap. s. 52 Uzavřenost vs. Světoobčanství).“ Obdobný dotaz lze vznést k další části textu: např. na s. 67 autor píše, že se bude zaobírat jen vybranými aspekty. Je třeba zdůvodnit, proč tomu tak je a jak tyto aspekty vybral. Na s. 68 se najednou vynořují kritici islámu (Huntinton, Sarazzin, Laquer), jejichž díla se stala předmětem kontroverzí a kritiky za nevědecký přístup. Nemám nic proti zařazení těchto autorů, </w:t>
      </w:r>
      <w:r w:rsidR="002F22E1">
        <w:rPr>
          <w:rFonts w:ascii="Times New Roman" w:hAnsi="Times New Roman"/>
          <w:sz w:val="24"/>
        </w:rPr>
        <w:t xml:space="preserve">ale byl </w:t>
      </w:r>
      <w:r w:rsidR="00932A50">
        <w:rPr>
          <w:rFonts w:ascii="Times New Roman" w:hAnsi="Times New Roman"/>
          <w:sz w:val="24"/>
        </w:rPr>
        <w:t xml:space="preserve">jejich výběr </w:t>
      </w:r>
      <w:r w:rsidR="002F22E1">
        <w:rPr>
          <w:rFonts w:ascii="Times New Roman" w:hAnsi="Times New Roman"/>
          <w:sz w:val="24"/>
        </w:rPr>
        <w:t xml:space="preserve">ryze </w:t>
      </w:r>
      <w:r w:rsidR="00932A50">
        <w:rPr>
          <w:rFonts w:ascii="Times New Roman" w:hAnsi="Times New Roman"/>
          <w:sz w:val="24"/>
        </w:rPr>
        <w:t>náhodný</w:t>
      </w:r>
      <w:r w:rsidR="00FC36A2" w:rsidRPr="0059098A">
        <w:rPr>
          <w:rFonts w:ascii="Times New Roman" w:hAnsi="Times New Roman"/>
          <w:sz w:val="24"/>
        </w:rPr>
        <w:t xml:space="preserve"> či </w:t>
      </w:r>
      <w:r w:rsidR="002F22E1">
        <w:rPr>
          <w:rFonts w:ascii="Times New Roman" w:hAnsi="Times New Roman"/>
          <w:sz w:val="24"/>
        </w:rPr>
        <w:t xml:space="preserve">byl nějak </w:t>
      </w:r>
      <w:r w:rsidR="00932A50">
        <w:rPr>
          <w:rFonts w:ascii="Times New Roman" w:hAnsi="Times New Roman"/>
          <w:sz w:val="24"/>
        </w:rPr>
        <w:t>uskutečněn</w:t>
      </w:r>
      <w:r w:rsidR="00FC36A2" w:rsidRPr="0059098A">
        <w:rPr>
          <w:rFonts w:ascii="Times New Roman" w:hAnsi="Times New Roman"/>
          <w:sz w:val="24"/>
        </w:rPr>
        <w:t xml:space="preserve">? </w:t>
      </w:r>
      <w:r w:rsidR="002F22E1">
        <w:rPr>
          <w:rFonts w:ascii="Times New Roman" w:hAnsi="Times New Roman"/>
          <w:sz w:val="24"/>
        </w:rPr>
        <w:t xml:space="preserve">A pokud ano, tak jak? </w:t>
      </w:r>
      <w:r w:rsidR="001D001F" w:rsidRPr="0059098A">
        <w:rPr>
          <w:rFonts w:ascii="Times New Roman" w:hAnsi="Times New Roman"/>
          <w:sz w:val="24"/>
        </w:rPr>
        <w:t xml:space="preserve">Na s. 79-82 se najednou objevují autoři jako Gellner, Sartori a pak Průcha, Huntington, pak Sokol…, následují Kohák a Keller…Vzhledem k rozebíranému tématu tato pasáž působí z hlediska selekce zdrojů ne zcela důvěryhodně. </w:t>
      </w:r>
      <w:r w:rsidR="004E58EF" w:rsidRPr="0059098A">
        <w:rPr>
          <w:rFonts w:ascii="Times New Roman" w:hAnsi="Times New Roman"/>
          <w:sz w:val="24"/>
        </w:rPr>
        <w:t xml:space="preserve">Na s. 129 je k jednomu názorovému proudu přiřazen Habermas, ale není předtím analyzován, pokud jsem </w:t>
      </w:r>
      <w:r w:rsidR="00932A50">
        <w:rPr>
          <w:rFonts w:ascii="Times New Roman" w:hAnsi="Times New Roman"/>
          <w:sz w:val="24"/>
        </w:rPr>
        <w:t>tuto skutečnost</w:t>
      </w:r>
      <w:r w:rsidR="004E58EF" w:rsidRPr="0059098A">
        <w:rPr>
          <w:rFonts w:ascii="Times New Roman" w:hAnsi="Times New Roman"/>
          <w:sz w:val="24"/>
        </w:rPr>
        <w:t xml:space="preserve"> tedy nepřehlédl. </w:t>
      </w:r>
      <w:r w:rsidR="00932A50">
        <w:rPr>
          <w:rFonts w:ascii="Times New Roman" w:hAnsi="Times New Roman"/>
          <w:sz w:val="24"/>
        </w:rPr>
        <w:t>V</w:t>
      </w:r>
      <w:r w:rsidR="00932A50" w:rsidRPr="0059098A">
        <w:rPr>
          <w:rFonts w:ascii="Times New Roman" w:hAnsi="Times New Roman"/>
          <w:sz w:val="24"/>
        </w:rPr>
        <w:t>lastní argument</w:t>
      </w:r>
      <w:r w:rsidR="00932A50">
        <w:rPr>
          <w:rFonts w:ascii="Times New Roman" w:hAnsi="Times New Roman"/>
          <w:sz w:val="24"/>
        </w:rPr>
        <w:t xml:space="preserve">aci autor užívá </w:t>
      </w:r>
      <w:r w:rsidR="00932A50" w:rsidRPr="0059098A">
        <w:rPr>
          <w:rFonts w:ascii="Times New Roman" w:hAnsi="Times New Roman"/>
          <w:sz w:val="24"/>
        </w:rPr>
        <w:t xml:space="preserve">nejen </w:t>
      </w:r>
      <w:r w:rsidR="00932A50">
        <w:rPr>
          <w:rFonts w:ascii="Times New Roman" w:hAnsi="Times New Roman"/>
          <w:sz w:val="24"/>
        </w:rPr>
        <w:t xml:space="preserve">ve </w:t>
      </w:r>
      <w:r w:rsidR="00932A50" w:rsidRPr="0059098A">
        <w:rPr>
          <w:rFonts w:ascii="Times New Roman" w:hAnsi="Times New Roman"/>
          <w:sz w:val="24"/>
        </w:rPr>
        <w:t xml:space="preserve">shrnutí </w:t>
      </w:r>
      <w:r w:rsidR="00932A50">
        <w:rPr>
          <w:rFonts w:ascii="Times New Roman" w:hAnsi="Times New Roman"/>
          <w:sz w:val="24"/>
        </w:rPr>
        <w:t xml:space="preserve">či </w:t>
      </w:r>
      <w:r w:rsidR="00932A50" w:rsidRPr="0059098A">
        <w:rPr>
          <w:rFonts w:ascii="Times New Roman" w:hAnsi="Times New Roman"/>
          <w:sz w:val="24"/>
        </w:rPr>
        <w:t xml:space="preserve">závěru, ale i </w:t>
      </w:r>
      <w:r w:rsidR="00932A50">
        <w:rPr>
          <w:rFonts w:ascii="Times New Roman" w:hAnsi="Times New Roman"/>
          <w:sz w:val="24"/>
        </w:rPr>
        <w:t xml:space="preserve">ve </w:t>
      </w:r>
      <w:r w:rsidR="00932A50" w:rsidRPr="0059098A">
        <w:rPr>
          <w:rFonts w:ascii="Times New Roman" w:hAnsi="Times New Roman"/>
          <w:sz w:val="24"/>
        </w:rPr>
        <w:t>vlastní části textu</w:t>
      </w:r>
      <w:r w:rsidR="00932A50">
        <w:rPr>
          <w:rFonts w:ascii="Times New Roman" w:hAnsi="Times New Roman"/>
          <w:sz w:val="24"/>
        </w:rPr>
        <w:t>, což je však někdy spíše na škodu (</w:t>
      </w:r>
      <w:r w:rsidR="00932A50" w:rsidRPr="0059098A">
        <w:rPr>
          <w:rFonts w:ascii="Times New Roman" w:hAnsi="Times New Roman"/>
          <w:sz w:val="24"/>
        </w:rPr>
        <w:t>např. s. 38 u Kanta obsah dle mého názoru patří spíše do Shrnutí; taktéž s. 44, posl. odstavec u Fichteho; poslední odstavec na s. 127 je dle mého názoru též shrnutím celého textu; další hodnotící pasáže, které by od vlastní analýzy měly být dle mého názoru oddělené</w:t>
      </w:r>
      <w:r w:rsidR="002F22E1">
        <w:rPr>
          <w:rFonts w:ascii="Times New Roman" w:hAnsi="Times New Roman"/>
          <w:sz w:val="24"/>
        </w:rPr>
        <w:t>,</w:t>
      </w:r>
      <w:r w:rsidR="00932A50" w:rsidRPr="0059098A">
        <w:rPr>
          <w:rFonts w:ascii="Times New Roman" w:hAnsi="Times New Roman"/>
          <w:sz w:val="24"/>
        </w:rPr>
        <w:t xml:space="preserve"> </w:t>
      </w:r>
      <w:r w:rsidR="002F22E1">
        <w:rPr>
          <w:rFonts w:ascii="Times New Roman" w:hAnsi="Times New Roman"/>
          <w:sz w:val="24"/>
        </w:rPr>
        <w:t xml:space="preserve">se vyskytují </w:t>
      </w:r>
      <w:r w:rsidR="00932A50" w:rsidRPr="0059098A">
        <w:rPr>
          <w:rFonts w:ascii="Times New Roman" w:hAnsi="Times New Roman"/>
          <w:sz w:val="24"/>
        </w:rPr>
        <w:t>na s. 144).</w:t>
      </w:r>
      <w:r w:rsidR="00932A50">
        <w:rPr>
          <w:rFonts w:ascii="Times New Roman" w:hAnsi="Times New Roman"/>
          <w:sz w:val="24"/>
        </w:rPr>
        <w:t xml:space="preserve"> Kromě výše zmíněného mám k obsahové části práce už ještě dvě poznámky: </w:t>
      </w:r>
      <w:r w:rsidR="00580052" w:rsidRPr="0059098A">
        <w:rPr>
          <w:rFonts w:ascii="Times New Roman" w:hAnsi="Times New Roman"/>
          <w:sz w:val="24"/>
        </w:rPr>
        <w:t xml:space="preserve">Proč význam židovství pro teorii imigrace autor </w:t>
      </w:r>
      <w:r w:rsidR="00932A50">
        <w:rPr>
          <w:rFonts w:ascii="Times New Roman" w:hAnsi="Times New Roman"/>
          <w:sz w:val="24"/>
        </w:rPr>
        <w:t xml:space="preserve">nejdříve </w:t>
      </w:r>
      <w:r w:rsidR="00580052" w:rsidRPr="0059098A">
        <w:rPr>
          <w:rFonts w:ascii="Times New Roman" w:hAnsi="Times New Roman"/>
          <w:sz w:val="24"/>
        </w:rPr>
        <w:t xml:space="preserve">bagatelizuje </w:t>
      </w:r>
      <w:r w:rsidR="00C16FE3" w:rsidRPr="0059098A">
        <w:rPr>
          <w:rFonts w:ascii="Times New Roman" w:hAnsi="Times New Roman"/>
          <w:sz w:val="24"/>
        </w:rPr>
        <w:t xml:space="preserve">až neguje </w:t>
      </w:r>
      <w:r w:rsidR="00580052" w:rsidRPr="0059098A">
        <w:rPr>
          <w:rFonts w:ascii="Times New Roman" w:hAnsi="Times New Roman"/>
          <w:sz w:val="24"/>
        </w:rPr>
        <w:t>(</w:t>
      </w:r>
      <w:r w:rsidR="00C16FE3" w:rsidRPr="0059098A">
        <w:rPr>
          <w:rFonts w:ascii="Times New Roman" w:hAnsi="Times New Roman"/>
          <w:sz w:val="24"/>
        </w:rPr>
        <w:t xml:space="preserve">srov. </w:t>
      </w:r>
      <w:r w:rsidR="00580052" w:rsidRPr="0059098A">
        <w:rPr>
          <w:rFonts w:ascii="Times New Roman" w:hAnsi="Times New Roman"/>
          <w:sz w:val="24"/>
        </w:rPr>
        <w:t xml:space="preserve">s. 31, pozn. 22), když se </w:t>
      </w:r>
      <w:r w:rsidR="00C16FE3" w:rsidRPr="0059098A">
        <w:rPr>
          <w:rFonts w:ascii="Times New Roman" w:hAnsi="Times New Roman"/>
          <w:sz w:val="24"/>
        </w:rPr>
        <w:t xml:space="preserve">později </w:t>
      </w:r>
      <w:r w:rsidR="00580052" w:rsidRPr="0059098A">
        <w:rPr>
          <w:rFonts w:ascii="Times New Roman" w:hAnsi="Times New Roman"/>
          <w:sz w:val="24"/>
        </w:rPr>
        <w:t xml:space="preserve">vrací </w:t>
      </w:r>
      <w:r w:rsidR="00C16FE3" w:rsidRPr="0059098A">
        <w:rPr>
          <w:rFonts w:ascii="Times New Roman" w:hAnsi="Times New Roman"/>
          <w:sz w:val="24"/>
        </w:rPr>
        <w:t xml:space="preserve">k vlastně nijak nepodloženému </w:t>
      </w:r>
      <w:r w:rsidR="002F22E1">
        <w:rPr>
          <w:rFonts w:ascii="Times New Roman" w:hAnsi="Times New Roman"/>
          <w:sz w:val="24"/>
        </w:rPr>
        <w:t xml:space="preserve">až kontrastnímu </w:t>
      </w:r>
      <w:r w:rsidR="00C16FE3" w:rsidRPr="0059098A">
        <w:rPr>
          <w:rFonts w:ascii="Times New Roman" w:hAnsi="Times New Roman"/>
          <w:sz w:val="24"/>
        </w:rPr>
        <w:t xml:space="preserve">výroku, </w:t>
      </w:r>
      <w:r w:rsidR="002F22E1">
        <w:rPr>
          <w:rFonts w:ascii="Times New Roman" w:hAnsi="Times New Roman"/>
          <w:sz w:val="24"/>
        </w:rPr>
        <w:t xml:space="preserve">totiž, </w:t>
      </w:r>
      <w:r w:rsidR="00C16FE3" w:rsidRPr="0059098A">
        <w:rPr>
          <w:rFonts w:ascii="Times New Roman" w:hAnsi="Times New Roman"/>
          <w:sz w:val="24"/>
        </w:rPr>
        <w:t>že „právo na azyl Evropa převzala prostřednictvím křesťanství z židovské tradice“ (s. 121)</w:t>
      </w:r>
      <w:r w:rsidR="00932A50">
        <w:rPr>
          <w:rFonts w:ascii="Times New Roman" w:hAnsi="Times New Roman"/>
          <w:sz w:val="24"/>
        </w:rPr>
        <w:t>? Proč autor definoval</w:t>
      </w:r>
      <w:r w:rsidR="00580052" w:rsidRPr="0059098A">
        <w:rPr>
          <w:rFonts w:ascii="Times New Roman" w:hAnsi="Times New Roman"/>
          <w:sz w:val="24"/>
        </w:rPr>
        <w:t xml:space="preserve"> vztah křesťanského středověku k</w:t>
      </w:r>
      <w:r w:rsidR="00932A50">
        <w:rPr>
          <w:rFonts w:ascii="Times New Roman" w:hAnsi="Times New Roman"/>
          <w:sz w:val="24"/>
        </w:rPr>
        <w:t xml:space="preserve"> „těm </w:t>
      </w:r>
      <w:r w:rsidR="00580052" w:rsidRPr="0059098A">
        <w:rPr>
          <w:rFonts w:ascii="Times New Roman" w:hAnsi="Times New Roman"/>
          <w:sz w:val="24"/>
        </w:rPr>
        <w:t>druhým</w:t>
      </w:r>
      <w:r w:rsidR="00932A50">
        <w:rPr>
          <w:rFonts w:ascii="Times New Roman" w:hAnsi="Times New Roman"/>
          <w:sz w:val="24"/>
        </w:rPr>
        <w:t xml:space="preserve">“ </w:t>
      </w:r>
      <w:r w:rsidR="00580052" w:rsidRPr="0059098A">
        <w:rPr>
          <w:rFonts w:ascii="Times New Roman" w:hAnsi="Times New Roman"/>
          <w:sz w:val="24"/>
        </w:rPr>
        <w:t>ve vztahu k „Cikánům“ (s. 34</w:t>
      </w:r>
      <w:r w:rsidR="00932A50">
        <w:rPr>
          <w:rFonts w:ascii="Times New Roman" w:hAnsi="Times New Roman"/>
          <w:sz w:val="24"/>
        </w:rPr>
        <w:t>, 1. odst.</w:t>
      </w:r>
      <w:r w:rsidR="00580052" w:rsidRPr="0059098A">
        <w:rPr>
          <w:rFonts w:ascii="Times New Roman" w:hAnsi="Times New Roman"/>
          <w:sz w:val="24"/>
        </w:rPr>
        <w:t>)</w:t>
      </w:r>
      <w:r w:rsidR="00932A50">
        <w:rPr>
          <w:rFonts w:ascii="Times New Roman" w:hAnsi="Times New Roman"/>
          <w:sz w:val="24"/>
        </w:rPr>
        <w:t xml:space="preserve">, ale nikoliv islámu? </w:t>
      </w:r>
    </w:p>
    <w:p w:rsidR="00A20FDC" w:rsidRPr="0059098A" w:rsidRDefault="003C25DC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932A50">
        <w:rPr>
          <w:rFonts w:ascii="Times New Roman" w:hAnsi="Times New Roman"/>
          <w:sz w:val="24"/>
        </w:rPr>
        <w:t>Závěrem bych zhodnotil f</w:t>
      </w:r>
      <w:r w:rsidR="00A20FDC" w:rsidRPr="0059098A">
        <w:rPr>
          <w:rFonts w:ascii="Times New Roman" w:hAnsi="Times New Roman"/>
          <w:sz w:val="24"/>
        </w:rPr>
        <w:t>ormální záležitosti</w:t>
      </w:r>
      <w:r w:rsidR="00932A50">
        <w:rPr>
          <w:rFonts w:ascii="Times New Roman" w:hAnsi="Times New Roman"/>
          <w:sz w:val="24"/>
        </w:rPr>
        <w:t xml:space="preserve"> textu. Jedná se o čtivou práci, dobře napsanou</w:t>
      </w:r>
      <w:r w:rsidR="00A20FDC" w:rsidRPr="0059098A">
        <w:rPr>
          <w:rFonts w:ascii="Times New Roman" w:hAnsi="Times New Roman"/>
          <w:sz w:val="24"/>
        </w:rPr>
        <w:t xml:space="preserve">, gramatické chyby a překlepy se vyskytují výjimečně, resp. jsem jich mnoho nenašel. </w:t>
      </w:r>
      <w:r w:rsidR="00932A50">
        <w:rPr>
          <w:rFonts w:ascii="Times New Roman" w:hAnsi="Times New Roman"/>
          <w:sz w:val="24"/>
        </w:rPr>
        <w:t xml:space="preserve">Výtky jsou dílčího charakteru a lze je shrnout do těchto bodů: (1.) </w:t>
      </w:r>
      <w:r w:rsidR="00A20FDC" w:rsidRPr="00932A50">
        <w:rPr>
          <w:rFonts w:ascii="Times New Roman" w:hAnsi="Times New Roman"/>
          <w:i/>
          <w:sz w:val="24"/>
        </w:rPr>
        <w:t>Open borders</w:t>
      </w:r>
      <w:r w:rsidR="00932A50">
        <w:rPr>
          <w:rFonts w:ascii="Times New Roman" w:hAnsi="Times New Roman"/>
          <w:sz w:val="24"/>
        </w:rPr>
        <w:t>. P</w:t>
      </w:r>
      <w:r w:rsidR="00A20FDC" w:rsidRPr="0059098A">
        <w:rPr>
          <w:rFonts w:ascii="Times New Roman" w:hAnsi="Times New Roman"/>
          <w:sz w:val="24"/>
        </w:rPr>
        <w:t xml:space="preserve">roč </w:t>
      </w:r>
      <w:r w:rsidR="00932A50">
        <w:rPr>
          <w:rFonts w:ascii="Times New Roman" w:hAnsi="Times New Roman"/>
          <w:sz w:val="24"/>
        </w:rPr>
        <w:t xml:space="preserve">uvádí autor tento termín </w:t>
      </w:r>
      <w:r w:rsidR="00A20FDC" w:rsidRPr="0059098A">
        <w:rPr>
          <w:rFonts w:ascii="Times New Roman" w:hAnsi="Times New Roman"/>
          <w:sz w:val="24"/>
        </w:rPr>
        <w:t xml:space="preserve">v anglickém jazyce a proč někdy </w:t>
      </w:r>
      <w:r w:rsidR="00932A50">
        <w:rPr>
          <w:rFonts w:ascii="Times New Roman" w:hAnsi="Times New Roman"/>
          <w:sz w:val="24"/>
        </w:rPr>
        <w:t>bez kurzívy</w:t>
      </w:r>
      <w:r w:rsidR="00A20FDC" w:rsidRPr="0059098A">
        <w:rPr>
          <w:rFonts w:ascii="Times New Roman" w:hAnsi="Times New Roman"/>
          <w:sz w:val="24"/>
        </w:rPr>
        <w:t xml:space="preserve">, jindy v kurzívě a někdy dokonce v uvozovkách? </w:t>
      </w:r>
      <w:r w:rsidR="00932A50">
        <w:rPr>
          <w:rFonts w:ascii="Times New Roman" w:hAnsi="Times New Roman"/>
          <w:sz w:val="24"/>
        </w:rPr>
        <w:t>(2.) V práci c</w:t>
      </w:r>
      <w:r w:rsidR="00A20FDC" w:rsidRPr="0059098A">
        <w:rPr>
          <w:rFonts w:ascii="Times New Roman" w:hAnsi="Times New Roman"/>
          <w:sz w:val="24"/>
        </w:rPr>
        <w:t xml:space="preserve">hybí odsazení podnázvů s texty – ty </w:t>
      </w:r>
      <w:r w:rsidR="002F22E1">
        <w:rPr>
          <w:rFonts w:ascii="Times New Roman" w:hAnsi="Times New Roman"/>
          <w:sz w:val="24"/>
        </w:rPr>
        <w:t>jsou na sebe velmi „natěsnané“</w:t>
      </w:r>
      <w:r w:rsidR="00A20FDC" w:rsidRPr="0059098A">
        <w:rPr>
          <w:rFonts w:ascii="Times New Roman" w:hAnsi="Times New Roman"/>
          <w:sz w:val="24"/>
        </w:rPr>
        <w:t xml:space="preserve">. </w:t>
      </w:r>
      <w:r w:rsidR="00932A50">
        <w:rPr>
          <w:rFonts w:ascii="Times New Roman" w:hAnsi="Times New Roman"/>
          <w:sz w:val="24"/>
        </w:rPr>
        <w:t xml:space="preserve">(3.) </w:t>
      </w:r>
      <w:r w:rsidR="00A20FDC" w:rsidRPr="0059098A">
        <w:rPr>
          <w:rFonts w:ascii="Times New Roman" w:hAnsi="Times New Roman"/>
          <w:sz w:val="24"/>
        </w:rPr>
        <w:t>Občas se v práci objevují prázdné listy (</w:t>
      </w:r>
      <w:r w:rsidR="00C16FE3" w:rsidRPr="0059098A">
        <w:rPr>
          <w:rFonts w:ascii="Times New Roman" w:hAnsi="Times New Roman"/>
          <w:sz w:val="24"/>
        </w:rPr>
        <w:t xml:space="preserve">např. </w:t>
      </w:r>
      <w:r w:rsidR="00A20FDC" w:rsidRPr="0059098A">
        <w:rPr>
          <w:rFonts w:ascii="Times New Roman" w:hAnsi="Times New Roman"/>
          <w:sz w:val="24"/>
        </w:rPr>
        <w:t>po s. 17,</w:t>
      </w:r>
      <w:r w:rsidR="00C16FE3" w:rsidRPr="0059098A">
        <w:rPr>
          <w:rFonts w:ascii="Times New Roman" w:hAnsi="Times New Roman"/>
          <w:sz w:val="24"/>
        </w:rPr>
        <w:t xml:space="preserve"> před s. 124</w:t>
      </w:r>
      <w:r w:rsidR="00A20FDC" w:rsidRPr="0059098A">
        <w:rPr>
          <w:rFonts w:ascii="Times New Roman" w:hAnsi="Times New Roman"/>
          <w:sz w:val="24"/>
        </w:rPr>
        <w:t xml:space="preserve">). Proč? </w:t>
      </w:r>
      <w:r w:rsidR="00932A50">
        <w:rPr>
          <w:rFonts w:ascii="Times New Roman" w:hAnsi="Times New Roman"/>
          <w:sz w:val="24"/>
        </w:rPr>
        <w:t xml:space="preserve">(4.) </w:t>
      </w:r>
      <w:r w:rsidR="00580052" w:rsidRPr="0059098A">
        <w:rPr>
          <w:rFonts w:ascii="Times New Roman" w:hAnsi="Times New Roman"/>
          <w:sz w:val="24"/>
        </w:rPr>
        <w:t xml:space="preserve">Citované bloky jsou asymetricky odsazené – více nahoře, méně dole (srov. např. s. 47). </w:t>
      </w:r>
      <w:r w:rsidR="0078250F">
        <w:rPr>
          <w:rFonts w:ascii="Times New Roman" w:hAnsi="Times New Roman"/>
          <w:sz w:val="24"/>
        </w:rPr>
        <w:t xml:space="preserve">(5.) </w:t>
      </w:r>
      <w:r w:rsidR="00FC36A2" w:rsidRPr="0059098A">
        <w:rPr>
          <w:rFonts w:ascii="Times New Roman" w:hAnsi="Times New Roman"/>
          <w:sz w:val="24"/>
        </w:rPr>
        <w:t>Kapitola č. 4 je celá bez podkapitol (s. 55-65)</w:t>
      </w:r>
      <w:r w:rsidR="0078250F">
        <w:rPr>
          <w:rFonts w:ascii="Times New Roman" w:hAnsi="Times New Roman"/>
          <w:sz w:val="24"/>
        </w:rPr>
        <w:t>, ale v</w:t>
      </w:r>
      <w:r w:rsidR="00FC36A2" w:rsidRPr="0059098A">
        <w:rPr>
          <w:rFonts w:ascii="Times New Roman" w:hAnsi="Times New Roman"/>
          <w:sz w:val="24"/>
        </w:rPr>
        <w:t xml:space="preserve">zhledem k náročnosti tématu a textu se domnívám, že </w:t>
      </w:r>
      <w:r w:rsidR="0078250F">
        <w:rPr>
          <w:rFonts w:ascii="Times New Roman" w:hAnsi="Times New Roman"/>
          <w:sz w:val="24"/>
        </w:rPr>
        <w:t>ku zpřehlednění by prospělo, kdyby tato kapitola byla rozdělena na další dílčí témata</w:t>
      </w:r>
      <w:r w:rsidR="00FC36A2" w:rsidRPr="0059098A">
        <w:rPr>
          <w:rFonts w:ascii="Times New Roman" w:hAnsi="Times New Roman"/>
          <w:sz w:val="24"/>
        </w:rPr>
        <w:t xml:space="preserve">. </w:t>
      </w:r>
      <w:r w:rsidR="0078250F">
        <w:rPr>
          <w:rFonts w:ascii="Times New Roman" w:hAnsi="Times New Roman"/>
          <w:sz w:val="24"/>
        </w:rPr>
        <w:t xml:space="preserve">(6.) </w:t>
      </w:r>
      <w:r w:rsidR="00FC36A2" w:rsidRPr="0059098A">
        <w:rPr>
          <w:rFonts w:ascii="Times New Roman" w:hAnsi="Times New Roman"/>
          <w:sz w:val="24"/>
        </w:rPr>
        <w:t xml:space="preserve">Autor užívá v textu my-formu (např. s. 62, 2. odst.), ale jindy ich-formu (např. s. 58, 1. věta 2. odstavce). </w:t>
      </w:r>
    </w:p>
    <w:p w:rsidR="00132403" w:rsidRDefault="003C25DC" w:rsidP="00782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bookmarkStart w:id="0" w:name="_GoBack"/>
      <w:bookmarkEnd w:id="0"/>
      <w:r w:rsidR="0078250F">
        <w:rPr>
          <w:rFonts w:ascii="Times New Roman" w:hAnsi="Times New Roman"/>
          <w:sz w:val="24"/>
        </w:rPr>
        <w:t xml:space="preserve">Jak je patrné z posudku, domnívám se, že autor zapracoval na své práci, která oproti té původní doznala proměny k lepšímu. Některé pochybnosti však zůstávají, ale pokud je autor rozptýlí u obhajoby, tak nebudu mít problém zdůraznit, že </w:t>
      </w:r>
      <w:r w:rsidR="0078250F" w:rsidRPr="0078250F">
        <w:rPr>
          <w:rFonts w:ascii="Times New Roman" w:hAnsi="Times New Roman"/>
          <w:b/>
          <w:sz w:val="24"/>
        </w:rPr>
        <w:t>student prokázal tvůrčí schopnosti v dané oblasti výzkumu a práce splňuje požadavky kladené na dizertační práce v daném oboru</w:t>
      </w:r>
      <w:r w:rsidR="0078250F">
        <w:rPr>
          <w:rFonts w:ascii="Times New Roman" w:hAnsi="Times New Roman"/>
          <w:sz w:val="24"/>
        </w:rPr>
        <w:t xml:space="preserve">. </w:t>
      </w:r>
    </w:p>
    <w:p w:rsidR="0078250F" w:rsidRPr="0059098A" w:rsidRDefault="0078250F">
      <w:pPr>
        <w:rPr>
          <w:rFonts w:ascii="Times New Roman" w:hAnsi="Times New Roman"/>
          <w:sz w:val="24"/>
        </w:rPr>
      </w:pPr>
    </w:p>
    <w:p w:rsidR="00FE369D" w:rsidRPr="0059098A" w:rsidRDefault="004E58EF">
      <w:pPr>
        <w:rPr>
          <w:rFonts w:ascii="Times New Roman" w:hAnsi="Times New Roman"/>
          <w:sz w:val="24"/>
        </w:rPr>
      </w:pPr>
      <w:r w:rsidRPr="0059098A">
        <w:rPr>
          <w:rFonts w:ascii="Times New Roman" w:hAnsi="Times New Roman"/>
          <w:sz w:val="24"/>
        </w:rPr>
        <w:t>V Plzni dne 8.6.2017</w:t>
      </w:r>
    </w:p>
    <w:p w:rsidR="00B7312F" w:rsidRPr="0059098A" w:rsidRDefault="00B7312F">
      <w:pPr>
        <w:rPr>
          <w:rFonts w:ascii="Times New Roman" w:hAnsi="Times New Roman"/>
          <w:sz w:val="24"/>
        </w:rPr>
      </w:pPr>
      <w:r w:rsidRPr="0059098A">
        <w:rPr>
          <w:rFonts w:ascii="Times New Roman" w:hAnsi="Times New Roman"/>
          <w:sz w:val="24"/>
        </w:rPr>
        <w:t>Doc. PhDr. Přemysl Rosůlek, Ph.D.</w:t>
      </w:r>
    </w:p>
    <w:p w:rsidR="00B7312F" w:rsidRPr="0059098A" w:rsidRDefault="00B7312F">
      <w:pPr>
        <w:rPr>
          <w:rFonts w:ascii="Times New Roman" w:hAnsi="Times New Roman"/>
          <w:sz w:val="24"/>
        </w:rPr>
      </w:pPr>
    </w:p>
    <w:p w:rsidR="00B7312F" w:rsidRPr="0059098A" w:rsidRDefault="00B7312F">
      <w:pPr>
        <w:rPr>
          <w:rFonts w:ascii="Times New Roman" w:hAnsi="Times New Roman"/>
          <w:sz w:val="24"/>
        </w:rPr>
      </w:pPr>
    </w:p>
    <w:sectPr w:rsidR="00B7312F" w:rsidRPr="0059098A" w:rsidSect="00B52F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CB8" w:rsidRDefault="001E4CB8" w:rsidP="009E416A">
      <w:pPr>
        <w:spacing w:after="0" w:line="240" w:lineRule="auto"/>
      </w:pPr>
      <w:r>
        <w:separator/>
      </w:r>
    </w:p>
  </w:endnote>
  <w:endnote w:type="continuationSeparator" w:id="0">
    <w:p w:rsidR="001E4CB8" w:rsidRDefault="001E4CB8" w:rsidP="009E4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6718927"/>
      <w:docPartObj>
        <w:docPartGallery w:val="Page Numbers (Bottom of Page)"/>
        <w:docPartUnique/>
      </w:docPartObj>
    </w:sdtPr>
    <w:sdtContent>
      <w:p w:rsidR="009E416A" w:rsidRDefault="00B52F6C">
        <w:pPr>
          <w:pStyle w:val="Zpat"/>
          <w:jc w:val="right"/>
        </w:pPr>
        <w:r>
          <w:fldChar w:fldCharType="begin"/>
        </w:r>
        <w:r w:rsidR="009E416A">
          <w:instrText>PAGE   \* MERGEFORMAT</w:instrText>
        </w:r>
        <w:r>
          <w:fldChar w:fldCharType="separate"/>
        </w:r>
        <w:r w:rsidR="001E4CB8">
          <w:rPr>
            <w:noProof/>
          </w:rPr>
          <w:t>1</w:t>
        </w:r>
        <w:r>
          <w:fldChar w:fldCharType="end"/>
        </w:r>
      </w:p>
    </w:sdtContent>
  </w:sdt>
  <w:p w:rsidR="009E416A" w:rsidRDefault="009E416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CB8" w:rsidRDefault="001E4CB8" w:rsidP="009E416A">
      <w:pPr>
        <w:spacing w:after="0" w:line="240" w:lineRule="auto"/>
      </w:pPr>
      <w:r>
        <w:separator/>
      </w:r>
    </w:p>
  </w:footnote>
  <w:footnote w:type="continuationSeparator" w:id="0">
    <w:p w:rsidR="001E4CB8" w:rsidRDefault="001E4CB8" w:rsidP="009E41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7312F"/>
    <w:rsid w:val="00132403"/>
    <w:rsid w:val="00176974"/>
    <w:rsid w:val="001B3EEE"/>
    <w:rsid w:val="001D001F"/>
    <w:rsid w:val="001E4CB8"/>
    <w:rsid w:val="002F22E1"/>
    <w:rsid w:val="003C25DC"/>
    <w:rsid w:val="00404A59"/>
    <w:rsid w:val="004E58EF"/>
    <w:rsid w:val="00580052"/>
    <w:rsid w:val="0059098A"/>
    <w:rsid w:val="006E3CA6"/>
    <w:rsid w:val="0078250F"/>
    <w:rsid w:val="00932A50"/>
    <w:rsid w:val="009E416A"/>
    <w:rsid w:val="00A20FDC"/>
    <w:rsid w:val="00B52F6C"/>
    <w:rsid w:val="00B61C96"/>
    <w:rsid w:val="00B7312F"/>
    <w:rsid w:val="00B9053E"/>
    <w:rsid w:val="00C16FE3"/>
    <w:rsid w:val="00D46CDF"/>
    <w:rsid w:val="00E46D67"/>
    <w:rsid w:val="00FC36A2"/>
    <w:rsid w:val="00FE3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2F6C"/>
  </w:style>
  <w:style w:type="paragraph" w:styleId="Nadpis3">
    <w:name w:val="heading 3"/>
    <w:basedOn w:val="Normln"/>
    <w:link w:val="Nadpis3Char"/>
    <w:uiPriority w:val="9"/>
    <w:qFormat/>
    <w:rsid w:val="00B61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61C9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61C9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B61C96"/>
    <w:rPr>
      <w:b/>
      <w:bCs/>
    </w:rPr>
  </w:style>
  <w:style w:type="character" w:customStyle="1" w:styleId="hidden">
    <w:name w:val="hidden"/>
    <w:basedOn w:val="Standardnpsmoodstavce"/>
    <w:rsid w:val="00B61C96"/>
  </w:style>
  <w:style w:type="paragraph" w:customStyle="1" w:styleId="Titulek1">
    <w:name w:val="Titulek1"/>
    <w:basedOn w:val="Normln"/>
    <w:rsid w:val="00B61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E4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416A"/>
  </w:style>
  <w:style w:type="paragraph" w:styleId="Zpat">
    <w:name w:val="footer"/>
    <w:basedOn w:val="Normln"/>
    <w:link w:val="ZpatChar"/>
    <w:uiPriority w:val="99"/>
    <w:unhideWhenUsed/>
    <w:rsid w:val="009E4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1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9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1374</Words>
  <Characters>8107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Rosulek</dc:creator>
  <cp:lastModifiedBy>81346</cp:lastModifiedBy>
  <cp:revision>2</cp:revision>
  <dcterms:created xsi:type="dcterms:W3CDTF">2017-06-09T12:57:00Z</dcterms:created>
  <dcterms:modified xsi:type="dcterms:W3CDTF">2017-06-09T12:57:00Z</dcterms:modified>
</cp:coreProperties>
</file>