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07E" w:rsidRDefault="0025364B" w:rsidP="0005407E">
      <w:pPr>
        <w:spacing w:line="360" w:lineRule="auto"/>
        <w:jc w:val="center"/>
        <w:rPr>
          <w:rFonts w:ascii="Times New Roman" w:hAnsi="Times New Roman" w:cs="Times New Roman"/>
          <w:b/>
          <w:sz w:val="24"/>
          <w:szCs w:val="32"/>
        </w:rPr>
      </w:pPr>
      <w:r w:rsidRPr="0025364B">
        <w:rPr>
          <w:rFonts w:ascii="Times New Roman" w:hAnsi="Times New Roman" w:cs="Times New Roman"/>
          <w:sz w:val="32"/>
          <w:szCs w:val="32"/>
        </w:rPr>
        <w:t>Masarykova univerzita</w:t>
      </w:r>
      <w:r w:rsidR="00DC4035">
        <w:rPr>
          <w:rFonts w:ascii="Times New Roman" w:hAnsi="Times New Roman" w:cs="Times New Roman"/>
          <w:sz w:val="32"/>
          <w:szCs w:val="32"/>
        </w:rPr>
        <w:br/>
      </w:r>
      <w:r w:rsidR="0005407E">
        <w:rPr>
          <w:rFonts w:ascii="Times New Roman" w:hAnsi="Times New Roman" w:cs="Times New Roman"/>
          <w:sz w:val="32"/>
          <w:szCs w:val="32"/>
        </w:rPr>
        <w:t>Ekonomicko-správní fakulta</w:t>
      </w:r>
      <w:r w:rsidR="0005407E">
        <w:rPr>
          <w:rFonts w:ascii="Times New Roman" w:hAnsi="Times New Roman" w:cs="Times New Roman"/>
          <w:sz w:val="32"/>
          <w:szCs w:val="32"/>
        </w:rPr>
        <w:br/>
      </w:r>
      <w:r w:rsidR="0005407E">
        <w:rPr>
          <w:rFonts w:ascii="Times New Roman" w:hAnsi="Times New Roman" w:cs="Times New Roman"/>
          <w:b/>
          <w:sz w:val="24"/>
          <w:szCs w:val="32"/>
        </w:rPr>
        <w:t>Studijní obor: Podniková ekonomika a management</w:t>
      </w:r>
    </w:p>
    <w:p w:rsidR="00DC4035" w:rsidRDefault="00DC4035" w:rsidP="0005407E">
      <w:pPr>
        <w:spacing w:line="360" w:lineRule="auto"/>
        <w:jc w:val="center"/>
        <w:rPr>
          <w:rFonts w:ascii="Times New Roman" w:hAnsi="Times New Roman" w:cs="Times New Roman"/>
          <w:b/>
          <w:sz w:val="24"/>
          <w:szCs w:val="32"/>
        </w:rPr>
      </w:pPr>
    </w:p>
    <w:p w:rsidR="0005407E" w:rsidRPr="0005407E" w:rsidRDefault="0005407E" w:rsidP="0005407E">
      <w:pPr>
        <w:spacing w:line="360" w:lineRule="auto"/>
        <w:jc w:val="center"/>
        <w:rPr>
          <w:rFonts w:ascii="Times New Roman" w:hAnsi="Times New Roman" w:cs="Times New Roman"/>
          <w:b/>
          <w:sz w:val="24"/>
          <w:szCs w:val="32"/>
        </w:rPr>
      </w:pPr>
      <w:r>
        <w:rPr>
          <w:rFonts w:ascii="Times New Roman" w:hAnsi="Times New Roman" w:cs="Times New Roman"/>
          <w:noProof/>
          <w:sz w:val="32"/>
          <w:szCs w:val="32"/>
          <w:lang w:eastAsia="cs-CZ"/>
        </w:rPr>
        <w:drawing>
          <wp:inline distT="0" distB="0" distL="0" distR="0">
            <wp:extent cx="1997075" cy="2002155"/>
            <wp:effectExtent l="19050" t="0" r="3175" b="0"/>
            <wp:docPr id="5" name="Obrázek 2" descr="19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4.png"/>
                    <pic:cNvPicPr/>
                  </pic:nvPicPr>
                  <pic:blipFill>
                    <a:blip r:embed="rId8" cstate="print">
                      <a:biLevel thresh="50000"/>
                    </a:blip>
                    <a:stretch>
                      <a:fillRect/>
                    </a:stretch>
                  </pic:blipFill>
                  <pic:spPr>
                    <a:xfrm>
                      <a:off x="0" y="0"/>
                      <a:ext cx="1997643" cy="2006221"/>
                    </a:xfrm>
                    <a:prstGeom prst="rect">
                      <a:avLst/>
                    </a:prstGeom>
                  </pic:spPr>
                </pic:pic>
              </a:graphicData>
            </a:graphic>
          </wp:inline>
        </w:drawing>
      </w:r>
      <w:r w:rsidR="00DC4035">
        <w:rPr>
          <w:rFonts w:ascii="Times New Roman" w:hAnsi="Times New Roman" w:cs="Times New Roman"/>
          <w:b/>
          <w:sz w:val="24"/>
          <w:szCs w:val="32"/>
        </w:rPr>
        <w:br/>
      </w:r>
    </w:p>
    <w:p w:rsidR="0025364B" w:rsidRPr="00DC4035" w:rsidRDefault="0025364B" w:rsidP="000A4B0B">
      <w:pPr>
        <w:jc w:val="center"/>
        <w:rPr>
          <w:rFonts w:ascii="Arial" w:hAnsi="Arial" w:cs="Arial"/>
          <w:color w:val="000000"/>
          <w:szCs w:val="20"/>
          <w:shd w:val="clear" w:color="auto" w:fill="FDFDFE"/>
        </w:rPr>
      </w:pPr>
    </w:p>
    <w:p w:rsidR="0005407E" w:rsidRPr="000A4B0B" w:rsidRDefault="0005407E" w:rsidP="000A4B0B">
      <w:pPr>
        <w:jc w:val="center"/>
        <w:rPr>
          <w:rFonts w:ascii="Times New Roman" w:hAnsi="Times New Roman" w:cs="Times New Roman"/>
          <w:sz w:val="36"/>
        </w:rPr>
      </w:pPr>
      <w:r w:rsidRPr="000A4B0B">
        <w:rPr>
          <w:rFonts w:ascii="Times New Roman" w:hAnsi="Times New Roman" w:cs="Times New Roman"/>
          <w:sz w:val="36"/>
        </w:rPr>
        <w:t>NÁVRH MARKETINGOVÉHO PLÁNU</w:t>
      </w:r>
    </w:p>
    <w:p w:rsidR="0005407E" w:rsidRPr="000A4B0B" w:rsidRDefault="001F2DFF" w:rsidP="000A4B0B">
      <w:pPr>
        <w:jc w:val="center"/>
        <w:rPr>
          <w:rFonts w:ascii="Times New Roman" w:hAnsi="Times New Roman" w:cs="Times New Roman"/>
          <w:sz w:val="32"/>
          <w:lang w:val="en-GB"/>
        </w:rPr>
      </w:pPr>
      <w:r w:rsidRPr="000A4B0B">
        <w:rPr>
          <w:rFonts w:ascii="Times New Roman" w:hAnsi="Times New Roman" w:cs="Times New Roman"/>
          <w:sz w:val="32"/>
          <w:lang w:val="en-GB"/>
        </w:rPr>
        <w:t>Creation of m</w:t>
      </w:r>
      <w:r w:rsidR="0005407E" w:rsidRPr="000A4B0B">
        <w:rPr>
          <w:rFonts w:ascii="Times New Roman" w:hAnsi="Times New Roman" w:cs="Times New Roman"/>
          <w:sz w:val="32"/>
          <w:lang w:val="en-GB"/>
        </w:rPr>
        <w:t>arketing plan</w:t>
      </w:r>
    </w:p>
    <w:p w:rsidR="0005407E" w:rsidRPr="000A4B0B" w:rsidRDefault="0005407E" w:rsidP="000A4B0B">
      <w:pPr>
        <w:jc w:val="center"/>
        <w:rPr>
          <w:rFonts w:ascii="Times New Roman" w:hAnsi="Times New Roman" w:cs="Times New Roman"/>
          <w:sz w:val="28"/>
        </w:rPr>
      </w:pPr>
      <w:r w:rsidRPr="000A4B0B">
        <w:rPr>
          <w:rFonts w:ascii="Times New Roman" w:hAnsi="Times New Roman" w:cs="Times New Roman"/>
          <w:sz w:val="28"/>
        </w:rPr>
        <w:t>Bakalářská práce</w:t>
      </w:r>
    </w:p>
    <w:p w:rsidR="0005407E" w:rsidRPr="000A4B0B" w:rsidRDefault="0005407E" w:rsidP="000A4B0B">
      <w:pPr>
        <w:jc w:val="center"/>
        <w:rPr>
          <w:rFonts w:ascii="Times New Roman" w:hAnsi="Times New Roman" w:cs="Times New Roman"/>
          <w:sz w:val="24"/>
        </w:rPr>
      </w:pPr>
    </w:p>
    <w:p w:rsidR="0005407E" w:rsidRPr="000A4B0B" w:rsidRDefault="0005407E" w:rsidP="000A4B0B">
      <w:pPr>
        <w:jc w:val="center"/>
        <w:rPr>
          <w:rFonts w:ascii="Times New Roman" w:hAnsi="Times New Roman" w:cs="Times New Roman"/>
          <w:sz w:val="24"/>
        </w:rPr>
      </w:pPr>
    </w:p>
    <w:p w:rsidR="0005407E" w:rsidRDefault="0005407E" w:rsidP="000A4B0B">
      <w:pPr>
        <w:rPr>
          <w:rFonts w:ascii="Times New Roman" w:hAnsi="Times New Roman" w:cs="Times New Roman"/>
          <w:sz w:val="24"/>
        </w:rPr>
      </w:pPr>
    </w:p>
    <w:p w:rsidR="00AE4D02" w:rsidRPr="000A4B0B" w:rsidRDefault="00AE4D02" w:rsidP="000A4B0B">
      <w:pPr>
        <w:rPr>
          <w:rFonts w:ascii="Times New Roman" w:hAnsi="Times New Roman" w:cs="Times New Roman"/>
          <w:sz w:val="24"/>
        </w:rPr>
      </w:pPr>
    </w:p>
    <w:p w:rsidR="0005407E" w:rsidRPr="000A4B0B" w:rsidRDefault="0005407E" w:rsidP="000A4B0B">
      <w:pPr>
        <w:rPr>
          <w:rFonts w:ascii="Times New Roman" w:hAnsi="Times New Roman" w:cs="Times New Roman"/>
          <w:sz w:val="24"/>
        </w:rPr>
      </w:pPr>
    </w:p>
    <w:p w:rsidR="0005407E" w:rsidRPr="000A4B0B" w:rsidRDefault="0005407E" w:rsidP="000A4B0B">
      <w:pPr>
        <w:rPr>
          <w:rFonts w:ascii="Times New Roman" w:hAnsi="Times New Roman" w:cs="Times New Roman"/>
          <w:sz w:val="28"/>
        </w:rPr>
      </w:pPr>
      <w:r w:rsidRPr="000A4B0B">
        <w:rPr>
          <w:rFonts w:ascii="Times New Roman" w:hAnsi="Times New Roman" w:cs="Times New Roman"/>
          <w:sz w:val="24"/>
        </w:rPr>
        <w:br/>
      </w:r>
      <w:r w:rsidRPr="000A4B0B">
        <w:rPr>
          <w:rFonts w:ascii="Times New Roman" w:hAnsi="Times New Roman" w:cs="Times New Roman"/>
          <w:sz w:val="28"/>
        </w:rPr>
        <w:t>Vedoucí bakalářské práce:</w:t>
      </w:r>
      <w:r w:rsidR="000A4B0B">
        <w:rPr>
          <w:rFonts w:ascii="Times New Roman" w:hAnsi="Times New Roman" w:cs="Times New Roman"/>
          <w:sz w:val="28"/>
        </w:rPr>
        <w:tab/>
      </w:r>
      <w:r w:rsidR="000A4B0B">
        <w:rPr>
          <w:rFonts w:ascii="Times New Roman" w:hAnsi="Times New Roman" w:cs="Times New Roman"/>
          <w:sz w:val="28"/>
        </w:rPr>
        <w:tab/>
      </w:r>
      <w:r w:rsidR="000A4B0B">
        <w:rPr>
          <w:rFonts w:ascii="Times New Roman" w:hAnsi="Times New Roman" w:cs="Times New Roman"/>
          <w:sz w:val="28"/>
        </w:rPr>
        <w:tab/>
      </w:r>
      <w:r w:rsidR="000A4B0B">
        <w:rPr>
          <w:rFonts w:ascii="Times New Roman" w:hAnsi="Times New Roman" w:cs="Times New Roman"/>
          <w:sz w:val="28"/>
        </w:rPr>
        <w:tab/>
      </w:r>
      <w:r w:rsidR="000A4B0B">
        <w:rPr>
          <w:rFonts w:ascii="Times New Roman" w:hAnsi="Times New Roman" w:cs="Times New Roman"/>
          <w:sz w:val="28"/>
        </w:rPr>
        <w:tab/>
      </w:r>
      <w:r w:rsidR="00DC4035" w:rsidRPr="000A4B0B">
        <w:rPr>
          <w:rFonts w:ascii="Times New Roman" w:hAnsi="Times New Roman" w:cs="Times New Roman"/>
          <w:sz w:val="28"/>
        </w:rPr>
        <w:t>Autor:</w:t>
      </w:r>
      <w:r w:rsidRPr="000A4B0B">
        <w:rPr>
          <w:rFonts w:ascii="Times New Roman" w:hAnsi="Times New Roman" w:cs="Times New Roman"/>
          <w:sz w:val="28"/>
        </w:rPr>
        <w:br/>
        <w:t>Ing. Pavla ODEHNALOVÁ, Ph.D.</w:t>
      </w:r>
      <w:r w:rsidR="000A4B0B">
        <w:rPr>
          <w:rFonts w:ascii="Times New Roman" w:hAnsi="Times New Roman" w:cs="Times New Roman"/>
          <w:sz w:val="28"/>
        </w:rPr>
        <w:tab/>
      </w:r>
      <w:r w:rsidR="000A4B0B">
        <w:rPr>
          <w:rFonts w:ascii="Times New Roman" w:hAnsi="Times New Roman" w:cs="Times New Roman"/>
          <w:sz w:val="28"/>
        </w:rPr>
        <w:tab/>
      </w:r>
      <w:r w:rsidR="000A4B0B">
        <w:rPr>
          <w:rFonts w:ascii="Times New Roman" w:hAnsi="Times New Roman" w:cs="Times New Roman"/>
          <w:sz w:val="28"/>
        </w:rPr>
        <w:tab/>
      </w:r>
      <w:r w:rsidR="000A4B0B">
        <w:rPr>
          <w:rFonts w:ascii="Times New Roman" w:hAnsi="Times New Roman" w:cs="Times New Roman"/>
          <w:sz w:val="28"/>
        </w:rPr>
        <w:tab/>
      </w:r>
      <w:r w:rsidRPr="000A4B0B">
        <w:rPr>
          <w:rFonts w:ascii="Times New Roman" w:hAnsi="Times New Roman" w:cs="Times New Roman"/>
          <w:sz w:val="28"/>
        </w:rPr>
        <w:t>Sára ŠVÉDOVÁ</w:t>
      </w:r>
    </w:p>
    <w:p w:rsidR="0005407E" w:rsidRPr="000A4B0B" w:rsidRDefault="0005407E" w:rsidP="000A4B0B">
      <w:pPr>
        <w:rPr>
          <w:rFonts w:ascii="Times New Roman" w:hAnsi="Times New Roman" w:cs="Times New Roman"/>
          <w:sz w:val="24"/>
        </w:rPr>
      </w:pPr>
    </w:p>
    <w:p w:rsidR="0005407E" w:rsidRPr="000A4B0B" w:rsidRDefault="00832658" w:rsidP="000A4B0B">
      <w:pPr>
        <w:jc w:val="center"/>
        <w:rPr>
          <w:rFonts w:ascii="Times New Roman" w:hAnsi="Times New Roman" w:cs="Times New Roman"/>
          <w:sz w:val="28"/>
        </w:rPr>
      </w:pPr>
      <w:r>
        <w:rPr>
          <w:rFonts w:ascii="Times New Roman" w:hAnsi="Times New Roman" w:cs="Times New Roman"/>
          <w:sz w:val="28"/>
        </w:rPr>
        <w:t>Brno, 2015</w:t>
      </w:r>
    </w:p>
    <w:p w:rsidR="0044698C" w:rsidRPr="000A4B0B" w:rsidRDefault="00CE4D9C" w:rsidP="000A4B0B">
      <w:pPr>
        <w:rPr>
          <w:rFonts w:ascii="Times New Roman" w:hAnsi="Times New Roman" w:cs="Times New Roman"/>
          <w:sz w:val="24"/>
        </w:rPr>
      </w:pPr>
      <w:r>
        <w:rPr>
          <w:rFonts w:ascii="Times New Roman" w:hAnsi="Times New Roman" w:cs="Times New Roman"/>
          <w:noProof/>
          <w:sz w:val="24"/>
          <w:lang w:eastAsia="cs-CZ"/>
        </w:rPr>
        <w:pict>
          <v:rect id="_x0000_s1190" style="position:absolute;margin-left:210.25pt;margin-top:26.85pt;width:29.95pt;height:24.3pt;z-index:251670528" stroked="f"/>
        </w:pict>
      </w:r>
      <w:r w:rsidR="00DC4035" w:rsidRPr="000A4B0B">
        <w:rPr>
          <w:rFonts w:ascii="Times New Roman" w:hAnsi="Times New Roman" w:cs="Times New Roman"/>
          <w:sz w:val="24"/>
        </w:rPr>
        <w:br w:type="page"/>
      </w:r>
    </w:p>
    <w:p w:rsidR="000A4B0B" w:rsidRDefault="000A4B0B" w:rsidP="000A4B0B">
      <w:pPr>
        <w:jc w:val="center"/>
        <w:rPr>
          <w:rFonts w:ascii="Times New Roman" w:hAnsi="Times New Roman" w:cs="Times New Roman"/>
          <w:b/>
          <w:sz w:val="28"/>
        </w:rPr>
      </w:pPr>
    </w:p>
    <w:p w:rsidR="000A4B0B" w:rsidRDefault="00CE4D9C">
      <w:pPr>
        <w:rPr>
          <w:rFonts w:ascii="Times New Roman" w:hAnsi="Times New Roman" w:cs="Times New Roman"/>
          <w:b/>
          <w:sz w:val="28"/>
        </w:rPr>
      </w:pPr>
      <w:r>
        <w:rPr>
          <w:rFonts w:ascii="Times New Roman" w:hAnsi="Times New Roman" w:cs="Times New Roman"/>
          <w:b/>
          <w:noProof/>
          <w:sz w:val="28"/>
          <w:lang w:eastAsia="cs-CZ"/>
        </w:rPr>
        <w:pict>
          <v:rect id="_x0000_s1191" style="position:absolute;margin-left:214.6pt;margin-top:677.65pt;width:23.35pt;height:19.65pt;z-index:251671552" strokecolor="white [3212]"/>
        </w:pict>
      </w:r>
      <w:r w:rsidR="000A4B0B">
        <w:rPr>
          <w:rFonts w:ascii="Times New Roman" w:hAnsi="Times New Roman" w:cs="Times New Roman"/>
          <w:b/>
          <w:sz w:val="28"/>
        </w:rPr>
        <w:br w:type="page"/>
      </w:r>
    </w:p>
    <w:p w:rsidR="006E24A2" w:rsidRDefault="0057788F" w:rsidP="000A4B0B">
      <w:pPr>
        <w:rPr>
          <w:rFonts w:ascii="Times New Roman" w:hAnsi="Times New Roman" w:cs="Times New Roman"/>
          <w:sz w:val="24"/>
        </w:rPr>
      </w:pPr>
      <w:r>
        <w:rPr>
          <w:rFonts w:ascii="Times New Roman" w:hAnsi="Times New Roman" w:cs="Times New Roman"/>
          <w:noProof/>
          <w:sz w:val="24"/>
          <w:lang w:eastAsia="cs-CZ"/>
        </w:rPr>
        <w:lastRenderedPageBreak/>
        <w:drawing>
          <wp:anchor distT="0" distB="0" distL="114300" distR="114300" simplePos="0" relativeHeight="251656192" behindDoc="1" locked="0" layoutInCell="1" allowOverlap="1">
            <wp:simplePos x="0" y="0"/>
            <wp:positionH relativeFrom="column">
              <wp:posOffset>-592455</wp:posOffset>
            </wp:positionH>
            <wp:positionV relativeFrom="paragraph">
              <wp:posOffset>-563880</wp:posOffset>
            </wp:positionV>
            <wp:extent cx="6955790" cy="9824085"/>
            <wp:effectExtent l="19050" t="0" r="0" b="0"/>
            <wp:wrapTight wrapText="bothSides">
              <wp:wrapPolygon edited="0">
                <wp:start x="-59" y="0"/>
                <wp:lineTo x="-59" y="21571"/>
                <wp:lineTo x="21592" y="21571"/>
                <wp:lineTo x="21592" y="0"/>
                <wp:lineTo x="-59" y="0"/>
              </wp:wrapPolygon>
            </wp:wrapTight>
            <wp:docPr id="2" name="Obrázek 1" descr="is_tisk (1)-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_tisk (1)-page-001.jpg"/>
                    <pic:cNvPicPr/>
                  </pic:nvPicPr>
                  <pic:blipFill>
                    <a:blip r:embed="rId9" cstate="print"/>
                    <a:stretch>
                      <a:fillRect/>
                    </a:stretch>
                  </pic:blipFill>
                  <pic:spPr>
                    <a:xfrm>
                      <a:off x="0" y="0"/>
                      <a:ext cx="6955790" cy="9824085"/>
                    </a:xfrm>
                    <a:prstGeom prst="rect">
                      <a:avLst/>
                    </a:prstGeom>
                  </pic:spPr>
                </pic:pic>
              </a:graphicData>
            </a:graphic>
          </wp:anchor>
        </w:drawing>
      </w:r>
    </w:p>
    <w:p w:rsidR="0057788F" w:rsidRDefault="0057788F">
      <w:pPr>
        <w:rPr>
          <w:rFonts w:ascii="Times New Roman" w:hAnsi="Times New Roman" w:cs="Times New Roman"/>
          <w:sz w:val="24"/>
        </w:rPr>
      </w:pPr>
      <w:r>
        <w:rPr>
          <w:rFonts w:ascii="Times New Roman" w:hAnsi="Times New Roman" w:cs="Times New Roman"/>
          <w:noProof/>
          <w:sz w:val="24"/>
          <w:lang w:eastAsia="cs-CZ"/>
        </w:rPr>
        <w:lastRenderedPageBreak/>
        <w:drawing>
          <wp:anchor distT="0" distB="0" distL="114300" distR="114300" simplePos="0" relativeHeight="251657216" behindDoc="1" locked="0" layoutInCell="1" allowOverlap="1">
            <wp:simplePos x="0" y="0"/>
            <wp:positionH relativeFrom="column">
              <wp:posOffset>-810895</wp:posOffset>
            </wp:positionH>
            <wp:positionV relativeFrom="paragraph">
              <wp:posOffset>-563880</wp:posOffset>
            </wp:positionV>
            <wp:extent cx="7213600" cy="10206990"/>
            <wp:effectExtent l="19050" t="0" r="6350" b="0"/>
            <wp:wrapTight wrapText="bothSides">
              <wp:wrapPolygon edited="0">
                <wp:start x="-57" y="0"/>
                <wp:lineTo x="-57" y="21568"/>
                <wp:lineTo x="21619" y="21568"/>
                <wp:lineTo x="21619" y="0"/>
                <wp:lineTo x="-57" y="0"/>
              </wp:wrapPolygon>
            </wp:wrapTight>
            <wp:docPr id="8" name="Obrázek 7" descr="is_tisk (1)-p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_tisk (1)-page-002.jpg"/>
                    <pic:cNvPicPr/>
                  </pic:nvPicPr>
                  <pic:blipFill>
                    <a:blip r:embed="rId10" cstate="print"/>
                    <a:stretch>
                      <a:fillRect/>
                    </a:stretch>
                  </pic:blipFill>
                  <pic:spPr>
                    <a:xfrm>
                      <a:off x="0" y="0"/>
                      <a:ext cx="7213600" cy="10206990"/>
                    </a:xfrm>
                    <a:prstGeom prst="rect">
                      <a:avLst/>
                    </a:prstGeom>
                  </pic:spPr>
                </pic:pic>
              </a:graphicData>
            </a:graphic>
          </wp:anchor>
        </w:drawing>
      </w:r>
    </w:p>
    <w:p w:rsidR="00D2410E" w:rsidRDefault="00D2410E" w:rsidP="000A4B0B">
      <w:pPr>
        <w:rPr>
          <w:rFonts w:ascii="Times New Roman" w:hAnsi="Times New Roman" w:cs="Times New Roman"/>
          <w:sz w:val="24"/>
        </w:rPr>
      </w:pPr>
      <w:r>
        <w:rPr>
          <w:rFonts w:ascii="Times New Roman" w:hAnsi="Times New Roman" w:cs="Times New Roman"/>
          <w:sz w:val="24"/>
        </w:rPr>
        <w:lastRenderedPageBreak/>
        <w:t>Jméno a příjmení autorky:</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Sára Švédová</w:t>
      </w:r>
    </w:p>
    <w:p w:rsidR="00D2410E" w:rsidRDefault="00D2410E" w:rsidP="000A4B0B">
      <w:pPr>
        <w:rPr>
          <w:rFonts w:ascii="Times New Roman" w:hAnsi="Times New Roman" w:cs="Times New Roman"/>
          <w:sz w:val="24"/>
        </w:rPr>
      </w:pPr>
      <w:r>
        <w:rPr>
          <w:rFonts w:ascii="Times New Roman" w:hAnsi="Times New Roman" w:cs="Times New Roman"/>
          <w:sz w:val="24"/>
        </w:rPr>
        <w:t>Název bakalářské práce: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Návrh marketingového plánu</w:t>
      </w:r>
    </w:p>
    <w:p w:rsidR="00D2410E" w:rsidRDefault="00D2410E" w:rsidP="000A4B0B">
      <w:pPr>
        <w:rPr>
          <w:rFonts w:ascii="Times New Roman" w:hAnsi="Times New Roman" w:cs="Times New Roman"/>
          <w:sz w:val="24"/>
        </w:rPr>
      </w:pPr>
      <w:r>
        <w:rPr>
          <w:rFonts w:ascii="Times New Roman" w:hAnsi="Times New Roman" w:cs="Times New Roman"/>
          <w:sz w:val="24"/>
        </w:rPr>
        <w:t>Název bakalářské práce anglicky:</w:t>
      </w:r>
      <w:r>
        <w:rPr>
          <w:rFonts w:ascii="Times New Roman" w:hAnsi="Times New Roman" w:cs="Times New Roman"/>
          <w:sz w:val="24"/>
        </w:rPr>
        <w:tab/>
      </w:r>
      <w:r>
        <w:rPr>
          <w:rFonts w:ascii="Times New Roman" w:hAnsi="Times New Roman" w:cs="Times New Roman"/>
          <w:sz w:val="24"/>
        </w:rPr>
        <w:tab/>
      </w:r>
      <w:r w:rsidRPr="00D2410E">
        <w:rPr>
          <w:rFonts w:ascii="Times New Roman" w:hAnsi="Times New Roman" w:cs="Times New Roman"/>
          <w:sz w:val="24"/>
          <w:lang w:val="en-GB"/>
        </w:rPr>
        <w:t>Creation of marketing plan</w:t>
      </w:r>
    </w:p>
    <w:p w:rsidR="00D2410E" w:rsidRDefault="00D2410E" w:rsidP="000A4B0B">
      <w:pPr>
        <w:rPr>
          <w:rFonts w:ascii="Times New Roman" w:hAnsi="Times New Roman" w:cs="Times New Roman"/>
          <w:sz w:val="24"/>
        </w:rPr>
      </w:pPr>
      <w:r>
        <w:rPr>
          <w:rFonts w:ascii="Times New Roman" w:hAnsi="Times New Roman" w:cs="Times New Roman"/>
          <w:sz w:val="24"/>
        </w:rPr>
        <w:t>Katedra: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Katedra podnikového hospodářství</w:t>
      </w:r>
    </w:p>
    <w:p w:rsidR="00D2410E" w:rsidRDefault="00D2410E" w:rsidP="000A4B0B">
      <w:pPr>
        <w:rPr>
          <w:rFonts w:ascii="Times New Roman" w:hAnsi="Times New Roman" w:cs="Times New Roman"/>
          <w:sz w:val="24"/>
        </w:rPr>
      </w:pPr>
      <w:r>
        <w:rPr>
          <w:rFonts w:ascii="Times New Roman" w:hAnsi="Times New Roman" w:cs="Times New Roman"/>
          <w:sz w:val="24"/>
        </w:rPr>
        <w:t>Vedoucí bakalářské práce: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Ing. Pavla Odehnalová, Ph.D.</w:t>
      </w:r>
    </w:p>
    <w:p w:rsidR="00D2410E" w:rsidRDefault="00D2410E" w:rsidP="000A4B0B">
      <w:pPr>
        <w:rPr>
          <w:rFonts w:ascii="Times New Roman" w:hAnsi="Times New Roman" w:cs="Times New Roman"/>
          <w:sz w:val="24"/>
        </w:rPr>
      </w:pPr>
      <w:r>
        <w:rPr>
          <w:rFonts w:ascii="Times New Roman" w:hAnsi="Times New Roman" w:cs="Times New Roman"/>
          <w:sz w:val="24"/>
        </w:rPr>
        <w:t>Rok obhajoby:</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2015</w:t>
      </w:r>
    </w:p>
    <w:p w:rsidR="00D2410E" w:rsidRDefault="00D2410E" w:rsidP="000A4B0B">
      <w:pPr>
        <w:rPr>
          <w:rFonts w:ascii="Times New Roman" w:hAnsi="Times New Roman" w:cs="Times New Roman"/>
          <w:sz w:val="24"/>
        </w:rPr>
      </w:pPr>
    </w:p>
    <w:p w:rsidR="00D2410E" w:rsidRDefault="00D2410E" w:rsidP="000A4B0B">
      <w:pPr>
        <w:rPr>
          <w:rFonts w:ascii="Times New Roman" w:hAnsi="Times New Roman" w:cs="Times New Roman"/>
          <w:b/>
          <w:sz w:val="24"/>
        </w:rPr>
      </w:pPr>
      <w:r>
        <w:rPr>
          <w:rFonts w:ascii="Times New Roman" w:hAnsi="Times New Roman" w:cs="Times New Roman"/>
          <w:b/>
          <w:sz w:val="24"/>
        </w:rPr>
        <w:t>Anotace</w:t>
      </w:r>
    </w:p>
    <w:p w:rsidR="00D2410E" w:rsidRPr="00A0707F" w:rsidRDefault="00A0707F" w:rsidP="006F3D47">
      <w:pPr>
        <w:jc w:val="both"/>
        <w:rPr>
          <w:rFonts w:ascii="Times New Roman" w:hAnsi="Times New Roman" w:cs="Times New Roman"/>
          <w:sz w:val="24"/>
        </w:rPr>
      </w:pPr>
      <w:r>
        <w:rPr>
          <w:rFonts w:ascii="Times New Roman" w:hAnsi="Times New Roman" w:cs="Times New Roman"/>
          <w:sz w:val="24"/>
        </w:rPr>
        <w:t>Předmětem bakalářské p</w:t>
      </w:r>
      <w:r w:rsidR="001A1711">
        <w:rPr>
          <w:rFonts w:ascii="Times New Roman" w:hAnsi="Times New Roman" w:cs="Times New Roman"/>
          <w:sz w:val="24"/>
        </w:rPr>
        <w:t>ráce je vytvořit návrh marketin</w:t>
      </w:r>
      <w:r>
        <w:rPr>
          <w:rFonts w:ascii="Times New Roman" w:hAnsi="Times New Roman" w:cs="Times New Roman"/>
          <w:sz w:val="24"/>
        </w:rPr>
        <w:t>gového plánu pro společnost Visionare</w:t>
      </w:r>
      <w:r w:rsidR="001A1711">
        <w:rPr>
          <w:rFonts w:ascii="Times New Roman" w:hAnsi="Times New Roman" w:cs="Times New Roman"/>
          <w:sz w:val="24"/>
        </w:rPr>
        <w:t xml:space="preserve"> Media s.r.o.. Práce je rozdělena do dvou hlavních částí. P</w:t>
      </w:r>
      <w:r w:rsidR="00231987">
        <w:rPr>
          <w:rFonts w:ascii="Times New Roman" w:hAnsi="Times New Roman" w:cs="Times New Roman"/>
          <w:sz w:val="24"/>
        </w:rPr>
        <w:t xml:space="preserve">rvní </w:t>
      </w:r>
      <w:r w:rsidR="001A1711">
        <w:rPr>
          <w:rFonts w:ascii="Times New Roman" w:hAnsi="Times New Roman" w:cs="Times New Roman"/>
          <w:sz w:val="24"/>
        </w:rPr>
        <w:t>teoretická část je tvořena popisem marketingového plánu a jeho strukturou. Struktura marketingového plánu se konkrétně skládá z</w:t>
      </w:r>
      <w:r w:rsidR="00231987">
        <w:rPr>
          <w:rFonts w:ascii="Times New Roman" w:hAnsi="Times New Roman" w:cs="Times New Roman"/>
          <w:sz w:val="24"/>
        </w:rPr>
        <w:t xml:space="preserve">e situační analýzy, </w:t>
      </w:r>
      <w:r w:rsidR="001A1711">
        <w:rPr>
          <w:rFonts w:ascii="Times New Roman" w:hAnsi="Times New Roman" w:cs="Times New Roman"/>
          <w:sz w:val="24"/>
        </w:rPr>
        <w:t xml:space="preserve">stanovení cílů, marketingové strategie, marketingového mixu a následného sestavení harmonogramu, rozpočtu a </w:t>
      </w:r>
      <w:r w:rsidR="00557FAA">
        <w:rPr>
          <w:rFonts w:ascii="Times New Roman" w:hAnsi="Times New Roman" w:cs="Times New Roman"/>
          <w:sz w:val="24"/>
        </w:rPr>
        <w:t>vytvoření kontrolního systému</w:t>
      </w:r>
      <w:r w:rsidR="001A1711">
        <w:rPr>
          <w:rFonts w:ascii="Times New Roman" w:hAnsi="Times New Roman" w:cs="Times New Roman"/>
          <w:sz w:val="24"/>
        </w:rPr>
        <w:t>. Teoretická část slouží jako podklad pro část praktickou, ve které jsou zpracovány konkrétní analýzy pro návrh marketingového plánu.</w:t>
      </w:r>
    </w:p>
    <w:p w:rsidR="00D2410E" w:rsidRDefault="00D2410E" w:rsidP="006F3D47">
      <w:pPr>
        <w:jc w:val="both"/>
        <w:rPr>
          <w:rFonts w:ascii="Times New Roman" w:hAnsi="Times New Roman" w:cs="Times New Roman"/>
          <w:b/>
          <w:sz w:val="24"/>
        </w:rPr>
      </w:pPr>
    </w:p>
    <w:p w:rsidR="00D2410E" w:rsidRPr="00231987" w:rsidRDefault="00D2410E" w:rsidP="006F3D47">
      <w:pPr>
        <w:jc w:val="both"/>
        <w:rPr>
          <w:rFonts w:ascii="Times New Roman" w:hAnsi="Times New Roman" w:cs="Times New Roman"/>
          <w:b/>
          <w:sz w:val="24"/>
          <w:lang w:val="en-US"/>
        </w:rPr>
      </w:pPr>
      <w:r w:rsidRPr="00231987">
        <w:rPr>
          <w:rFonts w:ascii="Times New Roman" w:hAnsi="Times New Roman" w:cs="Times New Roman"/>
          <w:b/>
          <w:sz w:val="24"/>
          <w:lang w:val="en-US"/>
        </w:rPr>
        <w:t>Annotation</w:t>
      </w:r>
    </w:p>
    <w:p w:rsidR="00D2410E" w:rsidRPr="00231987" w:rsidRDefault="00231987" w:rsidP="006F3D47">
      <w:pPr>
        <w:jc w:val="both"/>
        <w:rPr>
          <w:rFonts w:ascii="Times New Roman" w:hAnsi="Times New Roman" w:cs="Times New Roman"/>
          <w:sz w:val="24"/>
          <w:lang w:val="en-US"/>
        </w:rPr>
      </w:pPr>
      <w:r w:rsidRPr="00231987">
        <w:rPr>
          <w:rFonts w:ascii="Times New Roman" w:hAnsi="Times New Roman" w:cs="Times New Roman"/>
          <w:sz w:val="24"/>
          <w:lang w:val="en-US"/>
        </w:rPr>
        <w:t xml:space="preserve">The </w:t>
      </w:r>
      <w:r>
        <w:rPr>
          <w:rFonts w:ascii="Times New Roman" w:hAnsi="Times New Roman" w:cs="Times New Roman"/>
          <w:sz w:val="24"/>
          <w:lang w:val="en-US"/>
        </w:rPr>
        <w:t>subjec</w:t>
      </w:r>
      <w:r w:rsidRPr="00231987">
        <w:rPr>
          <w:rFonts w:ascii="Times New Roman" w:hAnsi="Times New Roman" w:cs="Times New Roman"/>
          <w:sz w:val="24"/>
          <w:lang w:val="en-US"/>
        </w:rPr>
        <w:t>t of the bachelor thesis is to create a marketing plan proposal for a company Visionare Media s.r.o.. This thesis is divided into two main sections. First theoretical</w:t>
      </w:r>
      <w:r>
        <w:rPr>
          <w:rFonts w:ascii="Times New Roman" w:hAnsi="Times New Roman" w:cs="Times New Roman"/>
          <w:sz w:val="24"/>
          <w:lang w:val="en-US"/>
        </w:rPr>
        <w:t xml:space="preserve"> part consists of description of the marketing plan and its structure. Structure of the marketing plan is specifically composed of </w:t>
      </w:r>
      <w:r w:rsidR="00557FAA">
        <w:rPr>
          <w:rFonts w:ascii="Times New Roman" w:hAnsi="Times New Roman" w:cs="Times New Roman"/>
          <w:sz w:val="24"/>
          <w:lang w:val="en-US"/>
        </w:rPr>
        <w:t>the situational analysis, defining the objective, the marketing strategy, the marketing mix and subsequent establishment of the schedule, the budget and creation of the control system.</w:t>
      </w:r>
      <w:r w:rsidR="004A0D35">
        <w:rPr>
          <w:rFonts w:ascii="Times New Roman" w:hAnsi="Times New Roman" w:cs="Times New Roman"/>
          <w:sz w:val="24"/>
          <w:lang w:val="en-US"/>
        </w:rPr>
        <w:t xml:space="preserve"> The theoretical part will be used as a basis for the practical part, in which are </w:t>
      </w:r>
      <w:r w:rsidR="006F3D47">
        <w:rPr>
          <w:rFonts w:ascii="Times New Roman" w:hAnsi="Times New Roman" w:cs="Times New Roman"/>
          <w:sz w:val="24"/>
          <w:lang w:val="en-US"/>
        </w:rPr>
        <w:t>specific analyzes</w:t>
      </w:r>
      <w:r w:rsidR="004A0D35">
        <w:rPr>
          <w:rFonts w:ascii="Times New Roman" w:hAnsi="Times New Roman" w:cs="Times New Roman"/>
          <w:sz w:val="24"/>
          <w:lang w:val="en-US"/>
        </w:rPr>
        <w:t xml:space="preserve"> processed for marketing plan proposal.</w:t>
      </w:r>
    </w:p>
    <w:p w:rsidR="00D2410E" w:rsidRDefault="00D2410E" w:rsidP="006F3D47">
      <w:pPr>
        <w:jc w:val="both"/>
        <w:rPr>
          <w:rFonts w:ascii="Times New Roman" w:hAnsi="Times New Roman" w:cs="Times New Roman"/>
          <w:b/>
          <w:sz w:val="24"/>
        </w:rPr>
      </w:pPr>
    </w:p>
    <w:p w:rsidR="00D2410E" w:rsidRDefault="00D2410E" w:rsidP="006F3D47">
      <w:pPr>
        <w:jc w:val="both"/>
        <w:rPr>
          <w:rFonts w:ascii="Times New Roman" w:hAnsi="Times New Roman" w:cs="Times New Roman"/>
          <w:b/>
          <w:sz w:val="24"/>
        </w:rPr>
      </w:pPr>
      <w:r>
        <w:rPr>
          <w:rFonts w:ascii="Times New Roman" w:hAnsi="Times New Roman" w:cs="Times New Roman"/>
          <w:b/>
          <w:sz w:val="24"/>
        </w:rPr>
        <w:t>Klíčová slova</w:t>
      </w:r>
    </w:p>
    <w:p w:rsidR="00D26A5E" w:rsidRPr="00D26A5E" w:rsidRDefault="006F3D47" w:rsidP="006F3D47">
      <w:pPr>
        <w:jc w:val="both"/>
        <w:rPr>
          <w:rFonts w:ascii="Times New Roman" w:hAnsi="Times New Roman" w:cs="Times New Roman"/>
          <w:sz w:val="24"/>
        </w:rPr>
      </w:pPr>
      <w:r>
        <w:rPr>
          <w:rFonts w:ascii="Times New Roman" w:hAnsi="Times New Roman" w:cs="Times New Roman"/>
          <w:sz w:val="24"/>
        </w:rPr>
        <w:t xml:space="preserve">Marketing, marketingový plán, situační analýza, </w:t>
      </w:r>
      <w:r w:rsidR="00231987">
        <w:rPr>
          <w:rFonts w:ascii="Times New Roman" w:hAnsi="Times New Roman" w:cs="Times New Roman"/>
          <w:sz w:val="24"/>
        </w:rPr>
        <w:t>SWOT matice</w:t>
      </w:r>
      <w:r>
        <w:rPr>
          <w:rFonts w:ascii="Times New Roman" w:hAnsi="Times New Roman" w:cs="Times New Roman"/>
          <w:sz w:val="24"/>
        </w:rPr>
        <w:t xml:space="preserve">, </w:t>
      </w:r>
      <w:r w:rsidR="00231987">
        <w:rPr>
          <w:rFonts w:ascii="Times New Roman" w:hAnsi="Times New Roman" w:cs="Times New Roman"/>
          <w:sz w:val="24"/>
        </w:rPr>
        <w:t>marketingový mix</w:t>
      </w:r>
    </w:p>
    <w:p w:rsidR="00D2410E" w:rsidRDefault="00D2410E" w:rsidP="006F3D47">
      <w:pPr>
        <w:jc w:val="both"/>
        <w:rPr>
          <w:rFonts w:ascii="Times New Roman" w:hAnsi="Times New Roman" w:cs="Times New Roman"/>
          <w:b/>
          <w:sz w:val="24"/>
        </w:rPr>
      </w:pPr>
    </w:p>
    <w:p w:rsidR="00D2410E" w:rsidRDefault="00D2410E" w:rsidP="006F3D47">
      <w:pPr>
        <w:jc w:val="both"/>
        <w:rPr>
          <w:rFonts w:ascii="Times New Roman" w:hAnsi="Times New Roman" w:cs="Times New Roman"/>
          <w:b/>
          <w:sz w:val="24"/>
        </w:rPr>
      </w:pPr>
      <w:r>
        <w:rPr>
          <w:rFonts w:ascii="Times New Roman" w:hAnsi="Times New Roman" w:cs="Times New Roman"/>
          <w:b/>
          <w:sz w:val="24"/>
        </w:rPr>
        <w:t>Keywords</w:t>
      </w:r>
    </w:p>
    <w:p w:rsidR="00D2410E" w:rsidRPr="006F3D47" w:rsidRDefault="006F3D47" w:rsidP="000A4B0B">
      <w:pPr>
        <w:rPr>
          <w:rFonts w:ascii="Times New Roman" w:hAnsi="Times New Roman" w:cs="Times New Roman"/>
          <w:sz w:val="24"/>
        </w:rPr>
      </w:pPr>
      <w:r>
        <w:rPr>
          <w:rFonts w:ascii="Times New Roman" w:hAnsi="Times New Roman" w:cs="Times New Roman"/>
          <w:sz w:val="24"/>
        </w:rPr>
        <w:t>Marketing, marketing plan, situational analysis, SWOT matrix, marketing mix</w:t>
      </w:r>
    </w:p>
    <w:p w:rsidR="00D2410E" w:rsidRDefault="00CE4D9C">
      <w:pPr>
        <w:rPr>
          <w:rFonts w:ascii="Times New Roman" w:hAnsi="Times New Roman" w:cs="Times New Roman"/>
          <w:b/>
          <w:sz w:val="24"/>
        </w:rPr>
      </w:pPr>
      <w:r>
        <w:rPr>
          <w:rFonts w:ascii="Times New Roman" w:hAnsi="Times New Roman" w:cs="Times New Roman"/>
          <w:b/>
          <w:noProof/>
          <w:sz w:val="24"/>
          <w:lang w:eastAsia="cs-CZ"/>
        </w:rPr>
        <w:pict>
          <v:rect id="_x0000_s1189" style="position:absolute;margin-left:211.2pt;margin-top:46.35pt;width:39.25pt;height:28.05pt;z-index:251669504" stroked="f"/>
        </w:pict>
      </w:r>
      <w:r w:rsidR="00D2410E">
        <w:rPr>
          <w:rFonts w:ascii="Times New Roman" w:hAnsi="Times New Roman" w:cs="Times New Roman"/>
          <w:b/>
          <w:sz w:val="24"/>
        </w:rPr>
        <w:br w:type="page"/>
      </w: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p>
    <w:p w:rsidR="00D2410E" w:rsidRDefault="00D2410E" w:rsidP="000A4B0B">
      <w:pPr>
        <w:rPr>
          <w:rFonts w:ascii="Times New Roman" w:hAnsi="Times New Roman" w:cs="Times New Roman"/>
          <w:b/>
          <w:sz w:val="24"/>
        </w:rPr>
      </w:pPr>
      <w:r>
        <w:rPr>
          <w:rFonts w:ascii="Times New Roman" w:hAnsi="Times New Roman" w:cs="Times New Roman"/>
          <w:b/>
          <w:sz w:val="24"/>
        </w:rPr>
        <w:t>Prohlášení</w:t>
      </w:r>
    </w:p>
    <w:p w:rsidR="00D2410E" w:rsidRDefault="00D2410E" w:rsidP="000A4B0B">
      <w:pPr>
        <w:rPr>
          <w:rFonts w:ascii="Times New Roman" w:hAnsi="Times New Roman" w:cs="Times New Roman"/>
          <w:sz w:val="24"/>
        </w:rPr>
      </w:pPr>
      <w:r>
        <w:rPr>
          <w:rFonts w:ascii="Times New Roman" w:hAnsi="Times New Roman" w:cs="Times New Roman"/>
          <w:sz w:val="24"/>
        </w:rPr>
        <w:t>Prohlašuji, že jsem bakalářskou práci Návrh marketingového plánu vypracovala samostatně pod</w:t>
      </w:r>
      <w:r w:rsidR="006E24A2">
        <w:rPr>
          <w:rFonts w:ascii="Times New Roman" w:hAnsi="Times New Roman" w:cs="Times New Roman"/>
          <w:sz w:val="24"/>
        </w:rPr>
        <w:t xml:space="preserve"> vedením Ing. Pavly Odehnalové</w:t>
      </w:r>
      <w:r w:rsidR="005D4C91">
        <w:rPr>
          <w:rFonts w:ascii="Times New Roman" w:hAnsi="Times New Roman" w:cs="Times New Roman"/>
          <w:sz w:val="24"/>
        </w:rPr>
        <w:t>, Ph.D.</w:t>
      </w:r>
      <w:r w:rsidR="006E24A2">
        <w:rPr>
          <w:rFonts w:ascii="Times New Roman" w:hAnsi="Times New Roman" w:cs="Times New Roman"/>
          <w:sz w:val="24"/>
        </w:rPr>
        <w:t xml:space="preserve"> a uvedla všechny použité literární a jiné odborné zdroje v souladu s právními předpisy, vnitřními předpisy Masarykovy univerzity a vnitřními akty Masarykovy univerzity a Ekonomicko-správní fakulty MU.</w:t>
      </w:r>
    </w:p>
    <w:p w:rsidR="006E24A2" w:rsidRDefault="006E24A2" w:rsidP="000A4B0B">
      <w:pPr>
        <w:rPr>
          <w:rFonts w:ascii="Times New Roman" w:hAnsi="Times New Roman" w:cs="Times New Roman"/>
          <w:sz w:val="24"/>
        </w:rPr>
      </w:pPr>
      <w:r>
        <w:rPr>
          <w:rFonts w:ascii="Times New Roman" w:hAnsi="Times New Roman" w:cs="Times New Roman"/>
          <w:sz w:val="24"/>
        </w:rPr>
        <w:t xml:space="preserve">V Brně dne </w:t>
      </w:r>
      <w:r w:rsidR="00832658">
        <w:rPr>
          <w:rFonts w:ascii="Times New Roman" w:hAnsi="Times New Roman" w:cs="Times New Roman"/>
          <w:sz w:val="24"/>
        </w:rPr>
        <w:t>23. 4. 2015</w:t>
      </w:r>
    </w:p>
    <w:p w:rsidR="006E24A2" w:rsidRDefault="006E24A2" w:rsidP="000A4B0B">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sz w:val="24"/>
        </w:rPr>
        <w:br/>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vlastnoruční podpis autora</w:t>
      </w:r>
    </w:p>
    <w:p w:rsidR="006E24A2" w:rsidRDefault="00CE4D9C">
      <w:pPr>
        <w:rPr>
          <w:rFonts w:ascii="Times New Roman" w:hAnsi="Times New Roman" w:cs="Times New Roman"/>
          <w:sz w:val="24"/>
        </w:rPr>
      </w:pPr>
      <w:r>
        <w:rPr>
          <w:rFonts w:ascii="Times New Roman" w:hAnsi="Times New Roman" w:cs="Times New Roman"/>
          <w:noProof/>
          <w:sz w:val="24"/>
          <w:lang w:eastAsia="cs-CZ"/>
        </w:rPr>
        <w:pict>
          <v:rect id="_x0000_s1188" style="position:absolute;margin-left:217.4pt;margin-top:21.85pt;width:19.65pt;height:20.55pt;z-index:251668480" stroked="f"/>
        </w:pict>
      </w:r>
      <w:r w:rsidR="006E24A2">
        <w:rPr>
          <w:rFonts w:ascii="Times New Roman" w:hAnsi="Times New Roman" w:cs="Times New Roman"/>
          <w:sz w:val="24"/>
        </w:rPr>
        <w:br w:type="page"/>
      </w: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5933A2" w:rsidP="005933A2">
      <w:pPr>
        <w:tabs>
          <w:tab w:val="left" w:pos="4021"/>
        </w:tabs>
        <w:rPr>
          <w:rFonts w:ascii="Times New Roman" w:hAnsi="Times New Roman" w:cs="Times New Roman"/>
          <w:sz w:val="24"/>
        </w:rPr>
      </w:pPr>
      <w:r>
        <w:rPr>
          <w:rFonts w:ascii="Times New Roman" w:hAnsi="Times New Roman" w:cs="Times New Roman"/>
          <w:sz w:val="24"/>
        </w:rPr>
        <w:tab/>
      </w: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sz w:val="24"/>
        </w:rPr>
      </w:pPr>
    </w:p>
    <w:p w:rsidR="006E24A2" w:rsidRDefault="006E24A2" w:rsidP="000A4B0B">
      <w:pPr>
        <w:rPr>
          <w:rFonts w:ascii="Times New Roman" w:hAnsi="Times New Roman" w:cs="Times New Roman"/>
          <w:b/>
          <w:sz w:val="24"/>
        </w:rPr>
      </w:pPr>
      <w:r>
        <w:rPr>
          <w:rFonts w:ascii="Times New Roman" w:hAnsi="Times New Roman" w:cs="Times New Roman"/>
          <w:b/>
          <w:sz w:val="24"/>
        </w:rPr>
        <w:t>Poděkování</w:t>
      </w:r>
    </w:p>
    <w:p w:rsidR="006E24A2" w:rsidRDefault="00791742" w:rsidP="00791742">
      <w:pPr>
        <w:jc w:val="both"/>
        <w:rPr>
          <w:rFonts w:ascii="Times New Roman" w:hAnsi="Times New Roman" w:cs="Times New Roman"/>
          <w:sz w:val="24"/>
        </w:rPr>
      </w:pPr>
      <w:r>
        <w:rPr>
          <w:rFonts w:ascii="Times New Roman" w:hAnsi="Times New Roman" w:cs="Times New Roman"/>
          <w:sz w:val="24"/>
        </w:rPr>
        <w:t>Na tomto místě bych ráda poděkovala Ing. Pavle Odehnalové, Ph.D. za cenné připomínky a odborné rady, kterými přispěla k vypracování této bakalářské práce. Také děkuji svým rodičům za jejich podporu po celou dobu studia a společnosti Visionare za jejich ochotu a spolupráci při psaní práce.</w:t>
      </w:r>
    </w:p>
    <w:p w:rsidR="00401380" w:rsidRDefault="00CE4D9C" w:rsidP="00401380">
      <w:pPr>
        <w:rPr>
          <w:rFonts w:ascii="Times New Roman" w:hAnsi="Times New Roman" w:cs="Times New Roman"/>
          <w:sz w:val="24"/>
        </w:rPr>
      </w:pPr>
      <w:r>
        <w:rPr>
          <w:rFonts w:ascii="Times New Roman" w:hAnsi="Times New Roman" w:cs="Times New Roman"/>
          <w:noProof/>
          <w:sz w:val="24"/>
          <w:lang w:eastAsia="cs-CZ"/>
        </w:rPr>
        <w:pict>
          <v:rect id="_x0000_s1187" style="position:absolute;margin-left:216.8pt;margin-top:11.85pt;width:18.7pt;height:19.65pt;z-index:251667456" stroked="f"/>
        </w:pict>
      </w:r>
      <w:r w:rsidR="006E24A2">
        <w:rPr>
          <w:rFonts w:ascii="Times New Roman" w:hAnsi="Times New Roman" w:cs="Times New Roman"/>
          <w:sz w:val="24"/>
        </w:rPr>
        <w:br w:type="page"/>
      </w:r>
    </w:p>
    <w:sdt>
      <w:sdtPr>
        <w:rPr>
          <w:rFonts w:ascii="Times New Roman" w:hAnsi="Times New Roman" w:cs="Times New Roman"/>
          <w:b/>
          <w:bCs/>
          <w:sz w:val="24"/>
          <w:szCs w:val="24"/>
        </w:rPr>
        <w:id w:val="1047733977"/>
        <w:docPartObj>
          <w:docPartGallery w:val="Table of Contents"/>
          <w:docPartUnique/>
        </w:docPartObj>
      </w:sdtPr>
      <w:sdtEndPr>
        <w:rPr>
          <w:b w:val="0"/>
          <w:bCs w:val="0"/>
        </w:rPr>
      </w:sdtEndPr>
      <w:sdtContent>
        <w:p w:rsidR="00401380" w:rsidRPr="006F4D16" w:rsidRDefault="00401380" w:rsidP="002E5CFC">
          <w:pPr>
            <w:spacing w:after="0" w:line="360" w:lineRule="auto"/>
            <w:rPr>
              <w:rFonts w:ascii="Times New Roman" w:hAnsi="Times New Roman" w:cs="Times New Roman"/>
              <w:b/>
              <w:sz w:val="24"/>
              <w:szCs w:val="24"/>
            </w:rPr>
          </w:pPr>
          <w:r w:rsidRPr="006F4D16">
            <w:rPr>
              <w:rFonts w:ascii="Times New Roman" w:hAnsi="Times New Roman" w:cs="Times New Roman"/>
              <w:b/>
              <w:sz w:val="24"/>
              <w:szCs w:val="24"/>
            </w:rPr>
            <w:t>OBSAH</w:t>
          </w:r>
        </w:p>
        <w:p w:rsidR="00401380" w:rsidRPr="006F4D16" w:rsidRDefault="00401380" w:rsidP="002E5CFC">
          <w:pPr>
            <w:spacing w:after="0" w:line="360" w:lineRule="auto"/>
            <w:rPr>
              <w:rFonts w:ascii="Times New Roman" w:hAnsi="Times New Roman" w:cs="Times New Roman"/>
              <w:b/>
              <w:sz w:val="24"/>
              <w:szCs w:val="24"/>
            </w:rPr>
          </w:pPr>
          <w:r w:rsidRPr="006F4D16">
            <w:rPr>
              <w:rFonts w:ascii="Times New Roman" w:hAnsi="Times New Roman" w:cs="Times New Roman"/>
              <w:b/>
              <w:sz w:val="24"/>
              <w:szCs w:val="24"/>
            </w:rPr>
            <w:t>ÚVOD</w:t>
          </w:r>
          <w:r w:rsidR="00A26D06" w:rsidRPr="006F4D16">
            <w:rPr>
              <w:rFonts w:ascii="Times New Roman" w:hAnsi="Times New Roman" w:cs="Times New Roman"/>
              <w:b/>
              <w:sz w:val="24"/>
              <w:szCs w:val="24"/>
            </w:rPr>
            <w:t xml:space="preserve"> </w:t>
          </w:r>
          <w:r w:rsidRPr="006F4D16">
            <w:rPr>
              <w:rFonts w:ascii="Times New Roman" w:hAnsi="Times New Roman" w:cs="Times New Roman"/>
              <w:b/>
              <w:sz w:val="24"/>
              <w:szCs w:val="24"/>
            </w:rPr>
            <w:ptab w:relativeTo="margin" w:alignment="right" w:leader="dot"/>
          </w:r>
          <w:r w:rsidRPr="006F4D16">
            <w:rPr>
              <w:rFonts w:ascii="Times New Roman" w:hAnsi="Times New Roman" w:cs="Times New Roman"/>
              <w:b/>
              <w:sz w:val="24"/>
              <w:szCs w:val="24"/>
            </w:rPr>
            <w:t>11</w:t>
          </w:r>
        </w:p>
        <w:p w:rsidR="00470E68" w:rsidRDefault="00470E68" w:rsidP="00CB5871">
          <w:pPr>
            <w:pStyle w:val="Odstavecseseznamem"/>
            <w:numPr>
              <w:ilvl w:val="0"/>
              <w:numId w:val="4"/>
            </w:numPr>
            <w:spacing w:after="0" w:line="360" w:lineRule="auto"/>
            <w:rPr>
              <w:rFonts w:ascii="Times New Roman" w:hAnsi="Times New Roman" w:cs="Times New Roman"/>
              <w:b/>
              <w:sz w:val="24"/>
              <w:szCs w:val="24"/>
            </w:rPr>
          </w:pPr>
          <w:r w:rsidRPr="006F4D16">
            <w:rPr>
              <w:rFonts w:ascii="Times New Roman" w:hAnsi="Times New Roman" w:cs="Times New Roman"/>
              <w:b/>
              <w:sz w:val="24"/>
              <w:szCs w:val="24"/>
            </w:rPr>
            <w:t>MARKETING START-UP</w:t>
          </w:r>
          <w:r w:rsidR="006F4D16">
            <w:rPr>
              <w:rFonts w:ascii="Times New Roman" w:hAnsi="Times New Roman" w:cs="Times New Roman"/>
              <w:b/>
              <w:sz w:val="24"/>
              <w:szCs w:val="24"/>
            </w:rPr>
            <w:t>U</w:t>
          </w:r>
          <w:r w:rsidRPr="006F4D16">
            <w:rPr>
              <w:rFonts w:ascii="Times New Roman" w:hAnsi="Times New Roman" w:cs="Times New Roman"/>
              <w:b/>
              <w:sz w:val="24"/>
              <w:szCs w:val="24"/>
            </w:rPr>
            <w:t xml:space="preserve"> </w:t>
          </w:r>
          <w:r w:rsidRPr="006F4D16">
            <w:rPr>
              <w:rFonts w:ascii="Times New Roman" w:hAnsi="Times New Roman" w:cs="Times New Roman"/>
              <w:b/>
              <w:sz w:val="24"/>
              <w:szCs w:val="24"/>
            </w:rPr>
            <w:ptab w:relativeTo="margin" w:alignment="right" w:leader="dot"/>
          </w:r>
          <w:r w:rsidR="00553D36">
            <w:rPr>
              <w:rFonts w:ascii="Times New Roman" w:hAnsi="Times New Roman" w:cs="Times New Roman"/>
              <w:b/>
              <w:sz w:val="24"/>
              <w:szCs w:val="24"/>
            </w:rPr>
            <w:t>13</w:t>
          </w:r>
        </w:p>
        <w:p w:rsidR="00470E68" w:rsidRPr="006F4D16" w:rsidRDefault="006E651D" w:rsidP="00CB5871">
          <w:pPr>
            <w:pStyle w:val="Odstavecseseznamem"/>
            <w:numPr>
              <w:ilvl w:val="0"/>
              <w:numId w:val="4"/>
            </w:numPr>
            <w:spacing w:after="0" w:line="360" w:lineRule="auto"/>
            <w:rPr>
              <w:rFonts w:ascii="Times New Roman" w:hAnsi="Times New Roman" w:cs="Times New Roman"/>
              <w:b/>
              <w:sz w:val="24"/>
              <w:szCs w:val="24"/>
            </w:rPr>
          </w:pPr>
          <w:r w:rsidRPr="006F4D16">
            <w:rPr>
              <w:rFonts w:ascii="Times New Roman" w:hAnsi="Times New Roman" w:cs="Times New Roman"/>
              <w:b/>
              <w:sz w:val="24"/>
              <w:szCs w:val="24"/>
            </w:rPr>
            <w:t>MARKETINGOVÝ PLÁ</w:t>
          </w:r>
          <w:r w:rsidR="00B71CC3" w:rsidRPr="006F4D16">
            <w:rPr>
              <w:rFonts w:ascii="Times New Roman" w:hAnsi="Times New Roman" w:cs="Times New Roman"/>
              <w:b/>
              <w:sz w:val="24"/>
              <w:szCs w:val="24"/>
            </w:rPr>
            <w:t xml:space="preserve">N </w:t>
          </w:r>
          <w:r w:rsidR="00A26D06" w:rsidRPr="006F4D16">
            <w:rPr>
              <w:rFonts w:ascii="Times New Roman" w:hAnsi="Times New Roman" w:cs="Times New Roman"/>
              <w:b/>
              <w:sz w:val="24"/>
              <w:szCs w:val="24"/>
            </w:rPr>
            <w:ptab w:relativeTo="margin" w:alignment="right" w:leader="dot"/>
          </w:r>
          <w:r w:rsidR="00553D36">
            <w:rPr>
              <w:rFonts w:ascii="Times New Roman" w:hAnsi="Times New Roman" w:cs="Times New Roman"/>
              <w:b/>
              <w:sz w:val="24"/>
              <w:szCs w:val="24"/>
            </w:rPr>
            <w:t>14</w:t>
          </w:r>
        </w:p>
        <w:p w:rsidR="00226E28" w:rsidRPr="006F4D16" w:rsidRDefault="00470E68" w:rsidP="00470E68">
          <w:pPr>
            <w:spacing w:after="0" w:line="360" w:lineRule="auto"/>
            <w:ind w:left="360" w:firstLine="348"/>
            <w:rPr>
              <w:rFonts w:ascii="Times New Roman" w:hAnsi="Times New Roman" w:cs="Times New Roman"/>
              <w:b/>
              <w:sz w:val="24"/>
              <w:szCs w:val="24"/>
            </w:rPr>
          </w:pPr>
          <w:r w:rsidRPr="006F4D16">
            <w:rPr>
              <w:rFonts w:ascii="Times New Roman" w:hAnsi="Times New Roman" w:cs="Times New Roman"/>
              <w:sz w:val="24"/>
              <w:szCs w:val="24"/>
            </w:rPr>
            <w:t>2.1</w:t>
          </w:r>
          <w:r w:rsidR="006E651D" w:rsidRPr="006F4D16">
            <w:rPr>
              <w:rFonts w:ascii="Times New Roman" w:hAnsi="Times New Roman" w:cs="Times New Roman"/>
              <w:sz w:val="24"/>
              <w:szCs w:val="24"/>
            </w:rPr>
            <w:tab/>
          </w:r>
          <w:r w:rsidR="0065580D" w:rsidRPr="006F4D16">
            <w:rPr>
              <w:rFonts w:ascii="Times New Roman" w:hAnsi="Times New Roman" w:cs="Times New Roman"/>
              <w:sz w:val="24"/>
              <w:szCs w:val="24"/>
            </w:rPr>
            <w:t>Executive summary</w:t>
          </w:r>
          <w:r w:rsidR="006E651D" w:rsidRPr="006F4D16">
            <w:rPr>
              <w:rFonts w:ascii="Times New Roman" w:hAnsi="Times New Roman" w:cs="Times New Roman"/>
              <w:sz w:val="24"/>
              <w:szCs w:val="24"/>
            </w:rPr>
            <w:t xml:space="preserve"> </w:t>
          </w:r>
          <w:r w:rsidR="006E651D" w:rsidRPr="006F4D16">
            <w:rPr>
              <w:rFonts w:ascii="Times New Roman" w:hAnsi="Times New Roman" w:cs="Times New Roman"/>
              <w:sz w:val="24"/>
              <w:szCs w:val="24"/>
            </w:rPr>
            <w:ptab w:relativeTo="margin" w:alignment="right" w:leader="dot"/>
          </w:r>
          <w:r w:rsidR="006F4D16">
            <w:rPr>
              <w:rFonts w:ascii="Times New Roman" w:hAnsi="Times New Roman" w:cs="Times New Roman"/>
              <w:sz w:val="24"/>
              <w:szCs w:val="24"/>
            </w:rPr>
            <w:t>1</w:t>
          </w:r>
          <w:r w:rsidR="00553D36">
            <w:rPr>
              <w:rFonts w:ascii="Times New Roman" w:hAnsi="Times New Roman" w:cs="Times New Roman"/>
              <w:sz w:val="24"/>
              <w:szCs w:val="24"/>
            </w:rPr>
            <w:t>5</w:t>
          </w:r>
        </w:p>
        <w:p w:rsidR="008376DC" w:rsidRPr="006F4D16" w:rsidRDefault="00470E68" w:rsidP="002E5CFC">
          <w:pPr>
            <w:spacing w:after="0" w:line="360" w:lineRule="auto"/>
            <w:ind w:firstLine="708"/>
            <w:rPr>
              <w:rFonts w:ascii="Times New Roman" w:hAnsi="Times New Roman" w:cs="Times New Roman"/>
              <w:sz w:val="24"/>
              <w:szCs w:val="24"/>
            </w:rPr>
          </w:pPr>
          <w:r w:rsidRPr="006F4D16">
            <w:rPr>
              <w:rFonts w:ascii="Times New Roman" w:hAnsi="Times New Roman" w:cs="Times New Roman"/>
              <w:sz w:val="24"/>
              <w:szCs w:val="24"/>
            </w:rPr>
            <w:t>2.2</w:t>
          </w:r>
          <w:r w:rsidR="00226E28" w:rsidRPr="006F4D16">
            <w:rPr>
              <w:rFonts w:ascii="Times New Roman" w:hAnsi="Times New Roman" w:cs="Times New Roman"/>
              <w:sz w:val="24"/>
              <w:szCs w:val="24"/>
            </w:rPr>
            <w:tab/>
            <w:t>S</w:t>
          </w:r>
          <w:r w:rsidR="008376DC" w:rsidRPr="006F4D16">
            <w:rPr>
              <w:rFonts w:ascii="Times New Roman" w:hAnsi="Times New Roman" w:cs="Times New Roman"/>
              <w:sz w:val="24"/>
              <w:szCs w:val="24"/>
            </w:rPr>
            <w:t>ouč</w:t>
          </w:r>
          <w:r w:rsidR="00D96D1C">
            <w:rPr>
              <w:rFonts w:ascii="Times New Roman" w:hAnsi="Times New Roman" w:cs="Times New Roman"/>
              <w:sz w:val="24"/>
              <w:szCs w:val="24"/>
            </w:rPr>
            <w:t>a</w:t>
          </w:r>
          <w:r w:rsidR="008376DC" w:rsidRPr="006F4D16">
            <w:rPr>
              <w:rFonts w:ascii="Times New Roman" w:hAnsi="Times New Roman" w:cs="Times New Roman"/>
              <w:sz w:val="24"/>
              <w:szCs w:val="24"/>
            </w:rPr>
            <w:t>sná marketingová situace</w:t>
          </w:r>
          <w:r w:rsidR="00D96D1C">
            <w:rPr>
              <w:rFonts w:ascii="Times New Roman" w:hAnsi="Times New Roman" w:cs="Times New Roman"/>
              <w:sz w:val="24"/>
              <w:szCs w:val="24"/>
            </w:rPr>
            <w:t xml:space="preserve"> </w:t>
          </w:r>
          <w:r w:rsidR="00226E28"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15</w:t>
          </w:r>
          <w:r w:rsidR="006E651D" w:rsidRPr="006F4D16">
            <w:rPr>
              <w:rFonts w:ascii="Times New Roman" w:hAnsi="Times New Roman" w:cs="Times New Roman"/>
              <w:sz w:val="24"/>
              <w:szCs w:val="24"/>
            </w:rPr>
            <w:br/>
          </w:r>
          <w:r w:rsidR="006E651D" w:rsidRPr="006F4D16">
            <w:rPr>
              <w:rFonts w:ascii="Times New Roman" w:hAnsi="Times New Roman" w:cs="Times New Roman"/>
              <w:sz w:val="24"/>
              <w:szCs w:val="24"/>
            </w:rPr>
            <w:tab/>
          </w:r>
          <w:r w:rsidR="00B71CC3" w:rsidRPr="006F4D16">
            <w:rPr>
              <w:rFonts w:ascii="Times New Roman" w:hAnsi="Times New Roman" w:cs="Times New Roman"/>
              <w:sz w:val="24"/>
              <w:szCs w:val="24"/>
            </w:rPr>
            <w:tab/>
          </w:r>
          <w:r w:rsidR="00D96D1C">
            <w:rPr>
              <w:rFonts w:ascii="Times New Roman" w:hAnsi="Times New Roman" w:cs="Times New Roman"/>
              <w:sz w:val="24"/>
              <w:szCs w:val="24"/>
            </w:rPr>
            <w:t>2.2.1</w:t>
          </w:r>
          <w:r w:rsidR="00D96D1C">
            <w:rPr>
              <w:rFonts w:ascii="Times New Roman" w:hAnsi="Times New Roman" w:cs="Times New Roman"/>
              <w:sz w:val="24"/>
              <w:szCs w:val="24"/>
            </w:rPr>
            <w:tab/>
            <w:t>Makroprostředí</w:t>
          </w:r>
          <w:r w:rsidR="008376DC" w:rsidRPr="006F4D16">
            <w:rPr>
              <w:rFonts w:ascii="Times New Roman" w:hAnsi="Times New Roman" w:cs="Times New Roman"/>
              <w:sz w:val="24"/>
              <w:szCs w:val="24"/>
            </w:rPr>
            <w:t xml:space="preserve"> </w:t>
          </w:r>
          <w:r w:rsidR="008376DC"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16</w:t>
          </w:r>
        </w:p>
        <w:p w:rsidR="008376DC" w:rsidRPr="006F4D16" w:rsidRDefault="00470E68" w:rsidP="008376DC">
          <w:pPr>
            <w:spacing w:after="0" w:line="360" w:lineRule="auto"/>
            <w:ind w:left="708" w:firstLine="708"/>
            <w:rPr>
              <w:rFonts w:ascii="Times New Roman" w:hAnsi="Times New Roman" w:cs="Times New Roman"/>
              <w:sz w:val="24"/>
              <w:szCs w:val="24"/>
            </w:rPr>
          </w:pPr>
          <w:r w:rsidRPr="006F4D16">
            <w:rPr>
              <w:rFonts w:ascii="Times New Roman" w:hAnsi="Times New Roman" w:cs="Times New Roman"/>
              <w:sz w:val="24"/>
              <w:szCs w:val="24"/>
            </w:rPr>
            <w:t>2</w:t>
          </w:r>
          <w:r w:rsidR="00226E28" w:rsidRPr="006F4D16">
            <w:rPr>
              <w:rFonts w:ascii="Times New Roman" w:hAnsi="Times New Roman" w:cs="Times New Roman"/>
              <w:sz w:val="24"/>
              <w:szCs w:val="24"/>
            </w:rPr>
            <w:t>.2</w:t>
          </w:r>
          <w:r w:rsidR="008376DC" w:rsidRPr="006F4D16">
            <w:rPr>
              <w:rFonts w:ascii="Times New Roman" w:hAnsi="Times New Roman" w:cs="Times New Roman"/>
              <w:sz w:val="24"/>
              <w:szCs w:val="24"/>
            </w:rPr>
            <w:t>.2</w:t>
          </w:r>
          <w:r w:rsidR="00D96D1C">
            <w:rPr>
              <w:rFonts w:ascii="Times New Roman" w:hAnsi="Times New Roman" w:cs="Times New Roman"/>
              <w:sz w:val="24"/>
              <w:szCs w:val="24"/>
            </w:rPr>
            <w:tab/>
          </w:r>
          <w:r w:rsidR="00226E28" w:rsidRPr="006F4D16">
            <w:rPr>
              <w:rFonts w:ascii="Times New Roman" w:hAnsi="Times New Roman" w:cs="Times New Roman"/>
              <w:sz w:val="24"/>
              <w:szCs w:val="24"/>
            </w:rPr>
            <w:t>M</w:t>
          </w:r>
          <w:r w:rsidR="00D96D1C">
            <w:rPr>
              <w:rFonts w:ascii="Times New Roman" w:hAnsi="Times New Roman" w:cs="Times New Roman"/>
              <w:sz w:val="24"/>
              <w:szCs w:val="24"/>
            </w:rPr>
            <w:t xml:space="preserve">ikroprostředí </w:t>
          </w:r>
          <w:r w:rsidR="00841538"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16</w:t>
          </w:r>
        </w:p>
        <w:p w:rsidR="006E651D" w:rsidRPr="006F4D16" w:rsidRDefault="008376DC" w:rsidP="008376DC">
          <w:pPr>
            <w:spacing w:after="0" w:line="360" w:lineRule="auto"/>
            <w:ind w:left="708" w:firstLine="708"/>
            <w:rPr>
              <w:rFonts w:ascii="Times New Roman" w:hAnsi="Times New Roman" w:cs="Times New Roman"/>
              <w:sz w:val="24"/>
              <w:szCs w:val="24"/>
            </w:rPr>
          </w:pPr>
          <w:r w:rsidRPr="006F4D16">
            <w:rPr>
              <w:rFonts w:ascii="Times New Roman" w:hAnsi="Times New Roman" w:cs="Times New Roman"/>
              <w:sz w:val="24"/>
              <w:szCs w:val="24"/>
            </w:rPr>
            <w:t>2.2.3</w:t>
          </w:r>
          <w:r w:rsidR="00D96D1C">
            <w:rPr>
              <w:rFonts w:ascii="Times New Roman" w:hAnsi="Times New Roman" w:cs="Times New Roman"/>
              <w:sz w:val="24"/>
              <w:szCs w:val="24"/>
            </w:rPr>
            <w:tab/>
            <w:t xml:space="preserve">Marketingový výzkum </w:t>
          </w:r>
          <w:r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17</w:t>
          </w:r>
        </w:p>
        <w:p w:rsidR="00EC1203" w:rsidRPr="006F4D16" w:rsidRDefault="00470E68" w:rsidP="002E5CFC">
          <w:pPr>
            <w:spacing w:after="0" w:line="360" w:lineRule="auto"/>
            <w:ind w:firstLine="708"/>
            <w:rPr>
              <w:rFonts w:ascii="Times New Roman" w:hAnsi="Times New Roman" w:cs="Times New Roman"/>
              <w:sz w:val="24"/>
              <w:szCs w:val="24"/>
            </w:rPr>
          </w:pPr>
          <w:r w:rsidRPr="006F4D16">
            <w:rPr>
              <w:rFonts w:ascii="Times New Roman" w:hAnsi="Times New Roman" w:cs="Times New Roman"/>
              <w:sz w:val="24"/>
              <w:szCs w:val="24"/>
            </w:rPr>
            <w:t>2</w:t>
          </w:r>
          <w:r w:rsidR="00226E28" w:rsidRPr="006F4D16">
            <w:rPr>
              <w:rFonts w:ascii="Times New Roman" w:hAnsi="Times New Roman" w:cs="Times New Roman"/>
              <w:sz w:val="24"/>
              <w:szCs w:val="24"/>
            </w:rPr>
            <w:t>.3</w:t>
          </w:r>
          <w:r w:rsidR="00EC1203" w:rsidRPr="006F4D16">
            <w:rPr>
              <w:rFonts w:ascii="Times New Roman" w:hAnsi="Times New Roman" w:cs="Times New Roman"/>
              <w:sz w:val="24"/>
              <w:szCs w:val="24"/>
            </w:rPr>
            <w:tab/>
            <w:t xml:space="preserve">SWOT analýza </w:t>
          </w:r>
          <w:r w:rsidR="00EC1203"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18</w:t>
          </w:r>
        </w:p>
        <w:p w:rsidR="002E5CFC" w:rsidRPr="006F4D16" w:rsidRDefault="00470E68" w:rsidP="002E5CFC">
          <w:pPr>
            <w:spacing w:after="0" w:line="360" w:lineRule="auto"/>
            <w:rPr>
              <w:rFonts w:ascii="Times New Roman" w:hAnsi="Times New Roman" w:cs="Times New Roman"/>
              <w:sz w:val="24"/>
              <w:szCs w:val="24"/>
            </w:rPr>
          </w:pPr>
          <w:r w:rsidRPr="006F4D16">
            <w:rPr>
              <w:rFonts w:ascii="Times New Roman" w:hAnsi="Times New Roman" w:cs="Times New Roman"/>
              <w:sz w:val="24"/>
              <w:szCs w:val="24"/>
            </w:rPr>
            <w:tab/>
            <w:t>2</w:t>
          </w:r>
          <w:r w:rsidR="00226E28" w:rsidRPr="006F4D16">
            <w:rPr>
              <w:rFonts w:ascii="Times New Roman" w:hAnsi="Times New Roman" w:cs="Times New Roman"/>
              <w:sz w:val="24"/>
              <w:szCs w:val="24"/>
            </w:rPr>
            <w:t>.4</w:t>
          </w:r>
          <w:r w:rsidR="006E651D" w:rsidRPr="006F4D16">
            <w:rPr>
              <w:rFonts w:ascii="Times New Roman" w:hAnsi="Times New Roman" w:cs="Times New Roman"/>
              <w:sz w:val="24"/>
              <w:szCs w:val="24"/>
            </w:rPr>
            <w:tab/>
            <w:t>S</w:t>
          </w:r>
          <w:r w:rsidR="002E5CFC" w:rsidRPr="006F4D16">
            <w:rPr>
              <w:rFonts w:ascii="Times New Roman" w:hAnsi="Times New Roman" w:cs="Times New Roman"/>
              <w:sz w:val="24"/>
              <w:szCs w:val="24"/>
            </w:rPr>
            <w:t xml:space="preserve">tanovení </w:t>
          </w:r>
          <w:r w:rsidR="00226E28" w:rsidRPr="006F4D16">
            <w:rPr>
              <w:rFonts w:ascii="Times New Roman" w:hAnsi="Times New Roman" w:cs="Times New Roman"/>
              <w:sz w:val="24"/>
              <w:szCs w:val="24"/>
            </w:rPr>
            <w:t xml:space="preserve">marketingových </w:t>
          </w:r>
          <w:r w:rsidR="002E5CFC" w:rsidRPr="006F4D16">
            <w:rPr>
              <w:rFonts w:ascii="Times New Roman" w:hAnsi="Times New Roman" w:cs="Times New Roman"/>
              <w:sz w:val="24"/>
              <w:szCs w:val="24"/>
            </w:rPr>
            <w:t>cílů</w:t>
          </w:r>
          <w:r w:rsidR="006E651D" w:rsidRPr="006F4D16">
            <w:rPr>
              <w:rFonts w:ascii="Times New Roman" w:hAnsi="Times New Roman" w:cs="Times New Roman"/>
              <w:sz w:val="24"/>
              <w:szCs w:val="24"/>
            </w:rPr>
            <w:t xml:space="preserve"> </w:t>
          </w:r>
          <w:r w:rsidR="006E651D"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19</w:t>
          </w:r>
        </w:p>
        <w:p w:rsidR="006E651D" w:rsidRPr="006F4D16" w:rsidRDefault="00470E68" w:rsidP="002E5CFC">
          <w:pPr>
            <w:spacing w:after="0" w:line="360" w:lineRule="auto"/>
            <w:ind w:firstLine="708"/>
            <w:rPr>
              <w:rFonts w:ascii="Times New Roman" w:hAnsi="Times New Roman" w:cs="Times New Roman"/>
              <w:sz w:val="24"/>
              <w:szCs w:val="24"/>
            </w:rPr>
          </w:pPr>
          <w:r w:rsidRPr="006F4D16">
            <w:rPr>
              <w:rFonts w:ascii="Times New Roman" w:hAnsi="Times New Roman" w:cs="Times New Roman"/>
              <w:sz w:val="24"/>
              <w:szCs w:val="24"/>
            </w:rPr>
            <w:t>2</w:t>
          </w:r>
          <w:r w:rsidR="00226E28" w:rsidRPr="006F4D16">
            <w:rPr>
              <w:rFonts w:ascii="Times New Roman" w:hAnsi="Times New Roman" w:cs="Times New Roman"/>
              <w:sz w:val="24"/>
              <w:szCs w:val="24"/>
            </w:rPr>
            <w:t>.5</w:t>
          </w:r>
          <w:r w:rsidR="006E651D" w:rsidRPr="006F4D16">
            <w:rPr>
              <w:rFonts w:ascii="Times New Roman" w:hAnsi="Times New Roman" w:cs="Times New Roman"/>
              <w:sz w:val="24"/>
              <w:szCs w:val="24"/>
            </w:rPr>
            <w:tab/>
            <w:t>M</w:t>
          </w:r>
          <w:r w:rsidR="002E5CFC" w:rsidRPr="006F4D16">
            <w:rPr>
              <w:rFonts w:ascii="Times New Roman" w:hAnsi="Times New Roman" w:cs="Times New Roman"/>
              <w:sz w:val="24"/>
              <w:szCs w:val="24"/>
            </w:rPr>
            <w:t>arketingová strategie</w:t>
          </w:r>
          <w:r w:rsidR="006E651D"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20</w:t>
          </w:r>
        </w:p>
        <w:p w:rsidR="00226E28" w:rsidRPr="006F4D16" w:rsidRDefault="00226E28" w:rsidP="00D96D1C">
          <w:pPr>
            <w:spacing w:after="0" w:line="360" w:lineRule="auto"/>
            <w:ind w:firstLine="708"/>
            <w:rPr>
              <w:rFonts w:ascii="Times New Roman" w:hAnsi="Times New Roman" w:cs="Times New Roman"/>
              <w:sz w:val="24"/>
              <w:szCs w:val="24"/>
            </w:rPr>
          </w:pPr>
          <w:r w:rsidRPr="006F4D16">
            <w:rPr>
              <w:rFonts w:ascii="Times New Roman" w:hAnsi="Times New Roman" w:cs="Times New Roman"/>
              <w:sz w:val="24"/>
              <w:szCs w:val="24"/>
            </w:rPr>
            <w:tab/>
          </w:r>
          <w:r w:rsidR="00470E68" w:rsidRPr="006F4D16">
            <w:rPr>
              <w:rFonts w:ascii="Times New Roman" w:hAnsi="Times New Roman" w:cs="Times New Roman"/>
              <w:sz w:val="24"/>
              <w:szCs w:val="24"/>
            </w:rPr>
            <w:t>2</w:t>
          </w:r>
          <w:r w:rsidRPr="006F4D16">
            <w:rPr>
              <w:rFonts w:ascii="Times New Roman" w:hAnsi="Times New Roman" w:cs="Times New Roman"/>
              <w:sz w:val="24"/>
              <w:szCs w:val="24"/>
            </w:rPr>
            <w:t>.5.1</w:t>
          </w:r>
          <w:r w:rsidRPr="006F4D16">
            <w:rPr>
              <w:rFonts w:ascii="Times New Roman" w:hAnsi="Times New Roman" w:cs="Times New Roman"/>
              <w:sz w:val="24"/>
              <w:szCs w:val="24"/>
            </w:rPr>
            <w:tab/>
          </w:r>
          <w:r w:rsidR="00D96D1C" w:rsidRPr="006F4D16">
            <w:rPr>
              <w:rFonts w:ascii="Times New Roman" w:hAnsi="Times New Roman" w:cs="Times New Roman"/>
              <w:sz w:val="24"/>
              <w:szCs w:val="24"/>
            </w:rPr>
            <w:t xml:space="preserve">Marketingová strategie v životním cyklu výrobku </w:t>
          </w:r>
          <w:r w:rsidR="00D96D1C"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20</w:t>
          </w:r>
        </w:p>
        <w:p w:rsidR="00226E28" w:rsidRPr="006F4D16" w:rsidRDefault="00470E68" w:rsidP="00D96D1C">
          <w:pPr>
            <w:spacing w:after="0" w:line="360" w:lineRule="auto"/>
            <w:ind w:firstLine="708"/>
            <w:rPr>
              <w:rFonts w:ascii="Times New Roman" w:hAnsi="Times New Roman" w:cs="Times New Roman"/>
              <w:sz w:val="24"/>
              <w:szCs w:val="24"/>
            </w:rPr>
          </w:pPr>
          <w:r w:rsidRPr="006F4D16">
            <w:rPr>
              <w:rFonts w:ascii="Times New Roman" w:hAnsi="Times New Roman" w:cs="Times New Roman"/>
              <w:sz w:val="24"/>
              <w:szCs w:val="24"/>
            </w:rPr>
            <w:tab/>
            <w:t>2</w:t>
          </w:r>
          <w:r w:rsidR="00226E28" w:rsidRPr="006F4D16">
            <w:rPr>
              <w:rFonts w:ascii="Times New Roman" w:hAnsi="Times New Roman" w:cs="Times New Roman"/>
              <w:sz w:val="24"/>
              <w:szCs w:val="24"/>
            </w:rPr>
            <w:t>.5.4</w:t>
          </w:r>
          <w:r w:rsidR="00226E28" w:rsidRPr="006F4D16">
            <w:rPr>
              <w:rFonts w:ascii="Times New Roman" w:hAnsi="Times New Roman" w:cs="Times New Roman"/>
              <w:sz w:val="24"/>
              <w:szCs w:val="24"/>
            </w:rPr>
            <w:tab/>
          </w:r>
          <w:r w:rsidR="00D96D1C" w:rsidRPr="006F4D16">
            <w:rPr>
              <w:rFonts w:ascii="Times New Roman" w:hAnsi="Times New Roman" w:cs="Times New Roman"/>
              <w:sz w:val="24"/>
              <w:szCs w:val="24"/>
            </w:rPr>
            <w:t>Marketingový mix</w:t>
          </w:r>
          <w:r w:rsidR="00D96D1C"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21</w:t>
          </w:r>
        </w:p>
        <w:p w:rsidR="006E651D" w:rsidRPr="006F4D16" w:rsidRDefault="006E651D" w:rsidP="002E5CFC">
          <w:pPr>
            <w:spacing w:after="0" w:line="360" w:lineRule="auto"/>
            <w:rPr>
              <w:rFonts w:ascii="Times New Roman" w:hAnsi="Times New Roman" w:cs="Times New Roman"/>
              <w:sz w:val="24"/>
              <w:szCs w:val="24"/>
            </w:rPr>
          </w:pPr>
          <w:r w:rsidRPr="006F4D16">
            <w:rPr>
              <w:rFonts w:ascii="Times New Roman" w:hAnsi="Times New Roman" w:cs="Times New Roman"/>
              <w:sz w:val="24"/>
              <w:szCs w:val="24"/>
            </w:rPr>
            <w:tab/>
          </w:r>
          <w:r w:rsidR="00470E68" w:rsidRPr="006F4D16">
            <w:rPr>
              <w:rFonts w:ascii="Times New Roman" w:hAnsi="Times New Roman" w:cs="Times New Roman"/>
              <w:sz w:val="24"/>
              <w:szCs w:val="24"/>
            </w:rPr>
            <w:t>2</w:t>
          </w:r>
          <w:r w:rsidR="00841538" w:rsidRPr="006F4D16">
            <w:rPr>
              <w:rFonts w:ascii="Times New Roman" w:hAnsi="Times New Roman" w:cs="Times New Roman"/>
              <w:sz w:val="24"/>
              <w:szCs w:val="24"/>
            </w:rPr>
            <w:t>.7</w:t>
          </w:r>
          <w:r w:rsidRPr="006F4D16">
            <w:rPr>
              <w:rFonts w:ascii="Times New Roman" w:hAnsi="Times New Roman" w:cs="Times New Roman"/>
              <w:sz w:val="24"/>
              <w:szCs w:val="24"/>
            </w:rPr>
            <w:tab/>
          </w:r>
          <w:r w:rsidR="00EC1203" w:rsidRPr="006F4D16">
            <w:rPr>
              <w:rFonts w:ascii="Times New Roman" w:hAnsi="Times New Roman" w:cs="Times New Roman"/>
              <w:sz w:val="24"/>
              <w:szCs w:val="24"/>
            </w:rPr>
            <w:t>Programy činnosti</w:t>
          </w:r>
          <w:r w:rsidRPr="006F4D16">
            <w:rPr>
              <w:rFonts w:ascii="Times New Roman" w:hAnsi="Times New Roman" w:cs="Times New Roman"/>
              <w:sz w:val="24"/>
              <w:szCs w:val="24"/>
            </w:rPr>
            <w:t xml:space="preserve"> </w:t>
          </w:r>
          <w:r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23</w:t>
          </w:r>
        </w:p>
        <w:p w:rsidR="006E651D" w:rsidRPr="006F4D16" w:rsidRDefault="00470E68" w:rsidP="002E5CFC">
          <w:pPr>
            <w:spacing w:after="0" w:line="360" w:lineRule="auto"/>
            <w:rPr>
              <w:rFonts w:ascii="Times New Roman" w:hAnsi="Times New Roman" w:cs="Times New Roman"/>
              <w:sz w:val="24"/>
              <w:szCs w:val="24"/>
            </w:rPr>
          </w:pPr>
          <w:r w:rsidRPr="006F4D16">
            <w:rPr>
              <w:rFonts w:ascii="Times New Roman" w:hAnsi="Times New Roman" w:cs="Times New Roman"/>
              <w:sz w:val="24"/>
              <w:szCs w:val="24"/>
            </w:rPr>
            <w:tab/>
            <w:t>2</w:t>
          </w:r>
          <w:r w:rsidR="003943CC" w:rsidRPr="006F4D16">
            <w:rPr>
              <w:rFonts w:ascii="Times New Roman" w:hAnsi="Times New Roman" w:cs="Times New Roman"/>
              <w:sz w:val="24"/>
              <w:szCs w:val="24"/>
            </w:rPr>
            <w:t>.8</w:t>
          </w:r>
          <w:r w:rsidR="006E651D" w:rsidRPr="006F4D16">
            <w:rPr>
              <w:rFonts w:ascii="Times New Roman" w:hAnsi="Times New Roman" w:cs="Times New Roman"/>
              <w:sz w:val="24"/>
              <w:szCs w:val="24"/>
            </w:rPr>
            <w:tab/>
            <w:t>R</w:t>
          </w:r>
          <w:r w:rsidR="002E5CFC" w:rsidRPr="006F4D16">
            <w:rPr>
              <w:rFonts w:ascii="Times New Roman" w:hAnsi="Times New Roman" w:cs="Times New Roman"/>
              <w:sz w:val="24"/>
              <w:szCs w:val="24"/>
            </w:rPr>
            <w:t>ozpočet</w:t>
          </w:r>
          <w:r w:rsidR="006E651D" w:rsidRPr="006F4D16">
            <w:rPr>
              <w:rFonts w:ascii="Times New Roman" w:hAnsi="Times New Roman" w:cs="Times New Roman"/>
              <w:sz w:val="24"/>
              <w:szCs w:val="24"/>
            </w:rPr>
            <w:t xml:space="preserve"> </w:t>
          </w:r>
          <w:r w:rsidR="006E651D"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24</w:t>
          </w:r>
        </w:p>
        <w:p w:rsidR="00470E68" w:rsidRPr="006F4D16" w:rsidRDefault="00470E68" w:rsidP="00470E68">
          <w:pPr>
            <w:spacing w:after="0" w:line="360" w:lineRule="auto"/>
            <w:rPr>
              <w:rFonts w:ascii="Times New Roman" w:hAnsi="Times New Roman" w:cs="Times New Roman"/>
              <w:sz w:val="24"/>
              <w:szCs w:val="24"/>
            </w:rPr>
          </w:pPr>
          <w:r w:rsidRPr="006F4D16">
            <w:rPr>
              <w:rFonts w:ascii="Times New Roman" w:hAnsi="Times New Roman" w:cs="Times New Roman"/>
              <w:sz w:val="24"/>
              <w:szCs w:val="24"/>
            </w:rPr>
            <w:tab/>
            <w:t>2</w:t>
          </w:r>
          <w:r w:rsidR="003943CC" w:rsidRPr="006F4D16">
            <w:rPr>
              <w:rFonts w:ascii="Times New Roman" w:hAnsi="Times New Roman" w:cs="Times New Roman"/>
              <w:sz w:val="24"/>
              <w:szCs w:val="24"/>
            </w:rPr>
            <w:t>.9</w:t>
          </w:r>
          <w:r w:rsidR="006E651D" w:rsidRPr="006F4D16">
            <w:rPr>
              <w:rFonts w:ascii="Times New Roman" w:hAnsi="Times New Roman" w:cs="Times New Roman"/>
              <w:sz w:val="24"/>
              <w:szCs w:val="24"/>
            </w:rPr>
            <w:t xml:space="preserve"> </w:t>
          </w:r>
          <w:r w:rsidR="006E651D" w:rsidRPr="006F4D16">
            <w:rPr>
              <w:rFonts w:ascii="Times New Roman" w:hAnsi="Times New Roman" w:cs="Times New Roman"/>
              <w:sz w:val="24"/>
              <w:szCs w:val="24"/>
            </w:rPr>
            <w:tab/>
            <w:t>K</w:t>
          </w:r>
          <w:r w:rsidR="002E5CFC" w:rsidRPr="006F4D16">
            <w:rPr>
              <w:rFonts w:ascii="Times New Roman" w:hAnsi="Times New Roman" w:cs="Times New Roman"/>
              <w:sz w:val="24"/>
              <w:szCs w:val="24"/>
            </w:rPr>
            <w:t>ontrola</w:t>
          </w:r>
          <w:r w:rsidR="006E651D" w:rsidRPr="006F4D16">
            <w:rPr>
              <w:rFonts w:ascii="Times New Roman" w:hAnsi="Times New Roman" w:cs="Times New Roman"/>
              <w:sz w:val="24"/>
              <w:szCs w:val="24"/>
            </w:rPr>
            <w:t xml:space="preserve"> </w:t>
          </w:r>
          <w:r w:rsidRPr="006F4D16">
            <w:rPr>
              <w:rFonts w:ascii="Times New Roman" w:hAnsi="Times New Roman" w:cs="Times New Roman"/>
              <w:sz w:val="24"/>
              <w:szCs w:val="24"/>
            </w:rPr>
            <w:ptab w:relativeTo="margin" w:alignment="right" w:leader="dot"/>
          </w:r>
          <w:r w:rsidR="00553D36">
            <w:rPr>
              <w:rFonts w:ascii="Times New Roman" w:hAnsi="Times New Roman" w:cs="Times New Roman"/>
              <w:sz w:val="24"/>
              <w:szCs w:val="24"/>
            </w:rPr>
            <w:t>24</w:t>
          </w:r>
        </w:p>
        <w:p w:rsidR="00470E68" w:rsidRPr="00DD58A9" w:rsidRDefault="00E57BDD" w:rsidP="00CB5871">
          <w:pPr>
            <w:pStyle w:val="Odstavecseseznamem"/>
            <w:numPr>
              <w:ilvl w:val="0"/>
              <w:numId w:val="4"/>
            </w:numPr>
            <w:spacing w:after="0" w:line="360" w:lineRule="auto"/>
            <w:rPr>
              <w:rFonts w:ascii="Times New Roman" w:hAnsi="Times New Roman" w:cs="Times New Roman"/>
              <w:b/>
              <w:sz w:val="24"/>
              <w:szCs w:val="24"/>
            </w:rPr>
          </w:pPr>
          <w:r w:rsidRPr="00DD58A9">
            <w:rPr>
              <w:rFonts w:ascii="Times New Roman" w:hAnsi="Times New Roman" w:cs="Times New Roman"/>
              <w:b/>
              <w:sz w:val="24"/>
              <w:szCs w:val="24"/>
            </w:rPr>
            <w:t>PŘEDSTAVENÍ PODNIKU</w:t>
          </w:r>
          <w:r w:rsidR="002147AE" w:rsidRPr="00DD58A9">
            <w:rPr>
              <w:rFonts w:ascii="Times New Roman" w:hAnsi="Times New Roman" w:cs="Times New Roman"/>
              <w:b/>
              <w:sz w:val="24"/>
              <w:szCs w:val="24"/>
            </w:rPr>
            <w:t xml:space="preserve"> </w:t>
          </w:r>
          <w:r w:rsidR="002147AE" w:rsidRPr="00DD58A9">
            <w:rPr>
              <w:rFonts w:ascii="Times New Roman" w:hAnsi="Times New Roman" w:cs="Times New Roman"/>
              <w:b/>
              <w:sz w:val="24"/>
              <w:szCs w:val="24"/>
            </w:rPr>
            <w:ptab w:relativeTo="margin" w:alignment="right" w:leader="dot"/>
          </w:r>
          <w:r w:rsidR="00553D36">
            <w:rPr>
              <w:rFonts w:ascii="Times New Roman" w:hAnsi="Times New Roman" w:cs="Times New Roman"/>
              <w:b/>
              <w:sz w:val="24"/>
              <w:szCs w:val="24"/>
            </w:rPr>
            <w:t>26</w:t>
          </w:r>
        </w:p>
        <w:p w:rsidR="002147AE" w:rsidRDefault="002147AE" w:rsidP="00CB5871">
          <w:pPr>
            <w:pStyle w:val="Odstavecseseznamem"/>
            <w:numPr>
              <w:ilvl w:val="0"/>
              <w:numId w:val="4"/>
            </w:numPr>
            <w:spacing w:after="0" w:line="360" w:lineRule="auto"/>
            <w:rPr>
              <w:rFonts w:ascii="Times New Roman" w:hAnsi="Times New Roman" w:cs="Times New Roman"/>
              <w:b/>
              <w:sz w:val="24"/>
              <w:szCs w:val="24"/>
            </w:rPr>
          </w:pPr>
          <w:r w:rsidRPr="00DD58A9">
            <w:rPr>
              <w:rFonts w:ascii="Times New Roman" w:hAnsi="Times New Roman" w:cs="Times New Roman"/>
              <w:b/>
              <w:sz w:val="24"/>
              <w:szCs w:val="24"/>
            </w:rPr>
            <w:t xml:space="preserve">NAVRHOVANÝ MARKETINGOVÝ PLÁN </w:t>
          </w:r>
          <w:r w:rsidRPr="00DD58A9">
            <w:rPr>
              <w:rFonts w:ascii="Times New Roman" w:hAnsi="Times New Roman" w:cs="Times New Roman"/>
              <w:b/>
              <w:sz w:val="24"/>
              <w:szCs w:val="24"/>
            </w:rPr>
            <w:ptab w:relativeTo="margin" w:alignment="right" w:leader="dot"/>
          </w:r>
          <w:r w:rsidR="00553D36">
            <w:rPr>
              <w:rFonts w:ascii="Times New Roman" w:hAnsi="Times New Roman" w:cs="Times New Roman"/>
              <w:b/>
              <w:sz w:val="24"/>
              <w:szCs w:val="24"/>
            </w:rPr>
            <w:t>27</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 xml:space="preserve">Executive summary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27</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 xml:space="preserve">Současná marketingová situace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27</w:t>
          </w:r>
        </w:p>
        <w:p w:rsidR="00DD58A9" w:rsidRDefault="00DD58A9" w:rsidP="00DD58A9">
          <w:pPr>
            <w:spacing w:after="0" w:line="360" w:lineRule="auto"/>
            <w:ind w:left="708" w:firstLine="708"/>
            <w:rPr>
              <w:rFonts w:ascii="Times New Roman" w:hAnsi="Times New Roman" w:cs="Times New Roman"/>
              <w:sz w:val="24"/>
              <w:szCs w:val="24"/>
            </w:rPr>
          </w:pPr>
          <w:r>
            <w:rPr>
              <w:rFonts w:ascii="Times New Roman" w:hAnsi="Times New Roman" w:cs="Times New Roman"/>
              <w:sz w:val="24"/>
              <w:szCs w:val="24"/>
            </w:rPr>
            <w:t>4.2.1</w:t>
          </w:r>
          <w:r>
            <w:rPr>
              <w:rFonts w:ascii="Times New Roman" w:hAnsi="Times New Roman" w:cs="Times New Roman"/>
              <w:sz w:val="24"/>
              <w:szCs w:val="24"/>
            </w:rPr>
            <w:tab/>
            <w:t xml:space="preserve">PEST analýza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28</w:t>
          </w:r>
        </w:p>
        <w:p w:rsidR="00DD58A9" w:rsidRDefault="00DD58A9" w:rsidP="00DD58A9">
          <w:pPr>
            <w:spacing w:after="0" w:line="360" w:lineRule="auto"/>
            <w:ind w:left="708" w:firstLine="708"/>
            <w:rPr>
              <w:rFonts w:ascii="Times New Roman" w:hAnsi="Times New Roman" w:cs="Times New Roman"/>
              <w:sz w:val="24"/>
              <w:szCs w:val="24"/>
            </w:rPr>
          </w:pPr>
          <w:r>
            <w:rPr>
              <w:rFonts w:ascii="Times New Roman" w:hAnsi="Times New Roman" w:cs="Times New Roman"/>
              <w:sz w:val="24"/>
              <w:szCs w:val="24"/>
            </w:rPr>
            <w:t>4.2.2</w:t>
          </w:r>
          <w:r>
            <w:rPr>
              <w:rFonts w:ascii="Times New Roman" w:hAnsi="Times New Roman" w:cs="Times New Roman"/>
              <w:sz w:val="24"/>
              <w:szCs w:val="24"/>
            </w:rPr>
            <w:tab/>
            <w:t xml:space="preserve">Analýza zákazníka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31</w:t>
          </w:r>
        </w:p>
        <w:p w:rsidR="00DD58A9" w:rsidRDefault="00DD58A9" w:rsidP="00DD58A9">
          <w:pPr>
            <w:spacing w:after="0" w:line="360" w:lineRule="auto"/>
            <w:ind w:left="708" w:firstLine="708"/>
            <w:rPr>
              <w:rFonts w:ascii="Times New Roman" w:hAnsi="Times New Roman" w:cs="Times New Roman"/>
              <w:sz w:val="24"/>
              <w:szCs w:val="24"/>
            </w:rPr>
          </w:pPr>
          <w:r>
            <w:rPr>
              <w:rFonts w:ascii="Times New Roman" w:hAnsi="Times New Roman" w:cs="Times New Roman"/>
              <w:sz w:val="24"/>
              <w:szCs w:val="24"/>
            </w:rPr>
            <w:t>4.2.3</w:t>
          </w:r>
          <w:r>
            <w:rPr>
              <w:rFonts w:ascii="Times New Roman" w:hAnsi="Times New Roman" w:cs="Times New Roman"/>
              <w:sz w:val="24"/>
              <w:szCs w:val="24"/>
            </w:rPr>
            <w:tab/>
            <w:t xml:space="preserve">Analýza konkurence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31</w:t>
          </w:r>
        </w:p>
        <w:p w:rsidR="00DD58A9" w:rsidRDefault="00DD58A9" w:rsidP="00DD58A9">
          <w:pPr>
            <w:spacing w:after="0" w:line="360" w:lineRule="auto"/>
            <w:ind w:left="708" w:firstLine="708"/>
            <w:rPr>
              <w:rFonts w:ascii="Times New Roman" w:hAnsi="Times New Roman" w:cs="Times New Roman"/>
              <w:sz w:val="24"/>
              <w:szCs w:val="24"/>
            </w:rPr>
          </w:pPr>
          <w:r>
            <w:rPr>
              <w:rFonts w:ascii="Times New Roman" w:hAnsi="Times New Roman" w:cs="Times New Roman"/>
              <w:sz w:val="24"/>
              <w:szCs w:val="24"/>
            </w:rPr>
            <w:t>4.2.4</w:t>
          </w:r>
          <w:r>
            <w:rPr>
              <w:rFonts w:ascii="Times New Roman" w:hAnsi="Times New Roman" w:cs="Times New Roman"/>
              <w:sz w:val="24"/>
              <w:szCs w:val="24"/>
            </w:rPr>
            <w:tab/>
            <w:t xml:space="preserve">Vnitřní analýza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34</w:t>
          </w:r>
        </w:p>
        <w:p w:rsidR="00DD58A9" w:rsidRDefault="00DD58A9" w:rsidP="00DD58A9">
          <w:pPr>
            <w:spacing w:after="0" w:line="360" w:lineRule="auto"/>
            <w:ind w:left="708" w:firstLine="708"/>
            <w:rPr>
              <w:rFonts w:ascii="Times New Roman" w:hAnsi="Times New Roman" w:cs="Times New Roman"/>
              <w:sz w:val="24"/>
              <w:szCs w:val="24"/>
            </w:rPr>
          </w:pPr>
          <w:r>
            <w:rPr>
              <w:rFonts w:ascii="Times New Roman" w:hAnsi="Times New Roman" w:cs="Times New Roman"/>
              <w:sz w:val="24"/>
              <w:szCs w:val="24"/>
            </w:rPr>
            <w:t>4.2.5</w:t>
          </w:r>
          <w:r>
            <w:rPr>
              <w:rFonts w:ascii="Times New Roman" w:hAnsi="Times New Roman" w:cs="Times New Roman"/>
              <w:sz w:val="24"/>
              <w:szCs w:val="24"/>
            </w:rPr>
            <w:tab/>
            <w:t xml:space="preserve">Marketingový výzkum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38</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SWOT analýza</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42</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t>Marketingové cíle podniku</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44</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t>Marketingová strategie</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45</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4.5.1</w:t>
          </w:r>
          <w:r>
            <w:rPr>
              <w:rFonts w:ascii="Times New Roman" w:hAnsi="Times New Roman" w:cs="Times New Roman"/>
              <w:sz w:val="24"/>
              <w:szCs w:val="24"/>
            </w:rPr>
            <w:tab/>
            <w:t xml:space="preserve">Produkt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46</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4.5.2</w:t>
          </w:r>
          <w:r>
            <w:rPr>
              <w:rFonts w:ascii="Times New Roman" w:hAnsi="Times New Roman" w:cs="Times New Roman"/>
              <w:sz w:val="24"/>
              <w:szCs w:val="24"/>
            </w:rPr>
            <w:tab/>
            <w:t xml:space="preserve">Cena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46</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4.5.3</w:t>
          </w:r>
          <w:r>
            <w:rPr>
              <w:rFonts w:ascii="Times New Roman" w:hAnsi="Times New Roman" w:cs="Times New Roman"/>
              <w:sz w:val="24"/>
              <w:szCs w:val="24"/>
            </w:rPr>
            <w:tab/>
            <w:t xml:space="preserve">Distribuce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47</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4.5.4</w:t>
          </w:r>
          <w:r>
            <w:rPr>
              <w:rFonts w:ascii="Times New Roman" w:hAnsi="Times New Roman" w:cs="Times New Roman"/>
              <w:sz w:val="24"/>
              <w:szCs w:val="24"/>
            </w:rPr>
            <w:tab/>
            <w:t xml:space="preserve">Podpora pordeje – Propagace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48</w:t>
          </w:r>
        </w:p>
        <w:p w:rsidR="00DD58A9" w:rsidRDefault="00CE4D9C" w:rsidP="00DD58A9">
          <w:pPr>
            <w:spacing w:after="0" w:line="360" w:lineRule="auto"/>
            <w:ind w:left="708"/>
            <w:rPr>
              <w:rFonts w:ascii="Times New Roman" w:hAnsi="Times New Roman" w:cs="Times New Roman"/>
              <w:sz w:val="24"/>
              <w:szCs w:val="24"/>
            </w:rPr>
          </w:pPr>
          <w:r>
            <w:rPr>
              <w:rFonts w:ascii="Times New Roman" w:hAnsi="Times New Roman" w:cs="Times New Roman"/>
              <w:noProof/>
              <w:sz w:val="24"/>
              <w:szCs w:val="24"/>
              <w:lang w:eastAsia="cs-CZ"/>
            </w:rPr>
            <w:pict>
              <v:rect id="_x0000_s1186" style="position:absolute;left:0;text-align:left;margin-left:217.4pt;margin-top:22.15pt;width:24.3pt;height:24.3pt;z-index:251666432" stroked="f"/>
            </w:pict>
          </w:r>
          <w:r w:rsidR="00DD58A9">
            <w:rPr>
              <w:rFonts w:ascii="Times New Roman" w:hAnsi="Times New Roman" w:cs="Times New Roman"/>
              <w:sz w:val="24"/>
              <w:szCs w:val="24"/>
            </w:rPr>
            <w:t>4.6</w:t>
          </w:r>
          <w:r w:rsidR="00DD58A9">
            <w:rPr>
              <w:rFonts w:ascii="Times New Roman" w:hAnsi="Times New Roman" w:cs="Times New Roman"/>
              <w:sz w:val="24"/>
              <w:szCs w:val="24"/>
            </w:rPr>
            <w:tab/>
            <w:t>Programy činností</w:t>
          </w:r>
          <w:r w:rsidR="00DD58A9" w:rsidRPr="006F4D16">
            <w:rPr>
              <w:rFonts w:ascii="Times New Roman" w:hAnsi="Times New Roman" w:cs="Times New Roman"/>
              <w:sz w:val="24"/>
              <w:szCs w:val="24"/>
            </w:rPr>
            <w:ptab w:relativeTo="margin" w:alignment="right" w:leader="dot"/>
          </w:r>
          <w:r w:rsidR="00DD58A9">
            <w:rPr>
              <w:rFonts w:ascii="Times New Roman" w:hAnsi="Times New Roman" w:cs="Times New Roman"/>
              <w:sz w:val="24"/>
              <w:szCs w:val="24"/>
            </w:rPr>
            <w:t>49</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lastRenderedPageBreak/>
            <w:tab/>
            <w:t>4.6.1</w:t>
          </w:r>
          <w:r>
            <w:rPr>
              <w:rFonts w:ascii="Times New Roman" w:hAnsi="Times New Roman" w:cs="Times New Roman"/>
              <w:sz w:val="24"/>
              <w:szCs w:val="24"/>
            </w:rPr>
            <w:tab/>
            <w:t xml:space="preserve">Internetová propagace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49</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4.6.2</w:t>
          </w:r>
          <w:r>
            <w:rPr>
              <w:rFonts w:ascii="Times New Roman" w:hAnsi="Times New Roman" w:cs="Times New Roman"/>
              <w:sz w:val="24"/>
              <w:szCs w:val="24"/>
            </w:rPr>
            <w:tab/>
            <w:t>Reklama v tisku</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50</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4.6.3</w:t>
          </w:r>
          <w:r>
            <w:rPr>
              <w:rFonts w:ascii="Times New Roman" w:hAnsi="Times New Roman" w:cs="Times New Roman"/>
              <w:sz w:val="24"/>
              <w:szCs w:val="24"/>
            </w:rPr>
            <w:tab/>
            <w:t xml:space="preserve">Reklama v MHD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50</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4.6.4</w:t>
          </w:r>
          <w:r>
            <w:rPr>
              <w:rFonts w:ascii="Times New Roman" w:hAnsi="Times New Roman" w:cs="Times New Roman"/>
              <w:sz w:val="24"/>
              <w:szCs w:val="24"/>
            </w:rPr>
            <w:tab/>
            <w:t xml:space="preserve">Plakáty ve školách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51</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4.6.5</w:t>
          </w:r>
          <w:r>
            <w:rPr>
              <w:rFonts w:ascii="Times New Roman" w:hAnsi="Times New Roman" w:cs="Times New Roman"/>
              <w:sz w:val="24"/>
              <w:szCs w:val="24"/>
            </w:rPr>
            <w:tab/>
            <w:t>Spolupráce se známými osobnostmi</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51</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ab/>
            <w:t>4.6.6</w:t>
          </w:r>
          <w:r>
            <w:rPr>
              <w:rFonts w:ascii="Times New Roman" w:hAnsi="Times New Roman" w:cs="Times New Roman"/>
              <w:sz w:val="24"/>
              <w:szCs w:val="24"/>
            </w:rPr>
            <w:tab/>
            <w:t>Zvýšení konverzního poměru</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51</w:t>
          </w:r>
          <w:r>
            <w:rPr>
              <w:rFonts w:ascii="Times New Roman" w:hAnsi="Times New Roman" w:cs="Times New Roman"/>
              <w:sz w:val="24"/>
              <w:szCs w:val="24"/>
            </w:rPr>
            <w:tab/>
            <w:t>4.6.7</w:t>
          </w:r>
          <w:r>
            <w:rPr>
              <w:rFonts w:ascii="Times New Roman" w:hAnsi="Times New Roman" w:cs="Times New Roman"/>
              <w:sz w:val="24"/>
              <w:szCs w:val="24"/>
            </w:rPr>
            <w:tab/>
            <w:t>Dotazníkové šetření</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52</w:t>
          </w:r>
        </w:p>
        <w:p w:rsid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t xml:space="preserve">Rozpočet </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53</w:t>
          </w:r>
        </w:p>
        <w:p w:rsidR="00DD58A9" w:rsidRPr="00DD58A9" w:rsidRDefault="00DD58A9" w:rsidP="00DD58A9">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t>Kontrola</w:t>
          </w:r>
          <w:r w:rsidRPr="006F4D16">
            <w:rPr>
              <w:rFonts w:ascii="Times New Roman" w:hAnsi="Times New Roman" w:cs="Times New Roman"/>
              <w:sz w:val="24"/>
              <w:szCs w:val="24"/>
            </w:rPr>
            <w:ptab w:relativeTo="margin" w:alignment="right" w:leader="dot"/>
          </w:r>
          <w:r>
            <w:rPr>
              <w:rFonts w:ascii="Times New Roman" w:hAnsi="Times New Roman" w:cs="Times New Roman"/>
              <w:sz w:val="24"/>
              <w:szCs w:val="24"/>
            </w:rPr>
            <w:t>55</w:t>
          </w:r>
        </w:p>
        <w:p w:rsidR="002147AE" w:rsidRPr="006F4D16" w:rsidRDefault="002147AE" w:rsidP="002E5CFC">
          <w:pPr>
            <w:spacing w:after="0" w:line="360" w:lineRule="auto"/>
            <w:rPr>
              <w:rFonts w:ascii="Times New Roman" w:hAnsi="Times New Roman" w:cs="Times New Roman"/>
              <w:b/>
              <w:sz w:val="24"/>
              <w:szCs w:val="24"/>
            </w:rPr>
          </w:pPr>
          <w:r w:rsidRPr="006F4D16">
            <w:rPr>
              <w:rFonts w:ascii="Times New Roman" w:hAnsi="Times New Roman" w:cs="Times New Roman"/>
              <w:b/>
              <w:sz w:val="24"/>
              <w:szCs w:val="24"/>
            </w:rPr>
            <w:t xml:space="preserve">ZÁVĚR </w:t>
          </w:r>
          <w:r w:rsidRPr="00DD58A9">
            <w:rPr>
              <w:rFonts w:ascii="Times New Roman" w:hAnsi="Times New Roman" w:cs="Times New Roman"/>
              <w:b/>
              <w:sz w:val="24"/>
              <w:szCs w:val="24"/>
            </w:rPr>
            <w:ptab w:relativeTo="margin" w:alignment="right" w:leader="dot"/>
          </w:r>
          <w:r w:rsidR="00DD58A9">
            <w:rPr>
              <w:rFonts w:ascii="Times New Roman" w:hAnsi="Times New Roman" w:cs="Times New Roman"/>
              <w:b/>
              <w:sz w:val="24"/>
              <w:szCs w:val="24"/>
            </w:rPr>
            <w:t>57</w:t>
          </w:r>
        </w:p>
        <w:p w:rsidR="002147AE" w:rsidRDefault="002147AE" w:rsidP="002E5CFC">
          <w:pPr>
            <w:spacing w:after="0" w:line="360" w:lineRule="auto"/>
            <w:rPr>
              <w:rFonts w:ascii="Times New Roman" w:hAnsi="Times New Roman" w:cs="Times New Roman"/>
              <w:b/>
              <w:sz w:val="24"/>
              <w:szCs w:val="24"/>
            </w:rPr>
          </w:pPr>
          <w:r w:rsidRPr="00DD58A9">
            <w:rPr>
              <w:rFonts w:ascii="Times New Roman" w:hAnsi="Times New Roman" w:cs="Times New Roman"/>
              <w:b/>
              <w:sz w:val="24"/>
              <w:szCs w:val="24"/>
            </w:rPr>
            <w:t xml:space="preserve">SEZNAM POUŽITÉ LITERATURY </w:t>
          </w:r>
          <w:r w:rsidRPr="00DD58A9">
            <w:rPr>
              <w:rFonts w:ascii="Times New Roman" w:hAnsi="Times New Roman" w:cs="Times New Roman"/>
              <w:b/>
              <w:sz w:val="24"/>
              <w:szCs w:val="24"/>
            </w:rPr>
            <w:ptab w:relativeTo="margin" w:alignment="right" w:leader="dot"/>
          </w:r>
          <w:r w:rsidR="009A7579">
            <w:rPr>
              <w:rFonts w:ascii="Times New Roman" w:hAnsi="Times New Roman" w:cs="Times New Roman"/>
              <w:b/>
              <w:sz w:val="24"/>
              <w:szCs w:val="24"/>
            </w:rPr>
            <w:t>58</w:t>
          </w:r>
        </w:p>
        <w:p w:rsidR="00DD58A9" w:rsidRPr="00DD58A9" w:rsidRDefault="00DD58A9" w:rsidP="002E5CFC">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SEZNAM ELEKTRONICKÝCH ZDROJŮ </w:t>
          </w:r>
          <w:r w:rsidRPr="00DD58A9">
            <w:rPr>
              <w:rFonts w:ascii="Times New Roman" w:hAnsi="Times New Roman" w:cs="Times New Roman"/>
              <w:b/>
              <w:sz w:val="24"/>
              <w:szCs w:val="24"/>
            </w:rPr>
            <w:ptab w:relativeTo="margin" w:alignment="right" w:leader="dot"/>
          </w:r>
          <w:r w:rsidR="009A7579">
            <w:rPr>
              <w:rFonts w:ascii="Times New Roman" w:hAnsi="Times New Roman" w:cs="Times New Roman"/>
              <w:b/>
              <w:sz w:val="24"/>
              <w:szCs w:val="24"/>
            </w:rPr>
            <w:t>59</w:t>
          </w:r>
        </w:p>
        <w:p w:rsidR="009A7579" w:rsidRPr="00DD58A9" w:rsidRDefault="009A7579" w:rsidP="009A7579">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SEZNAM GRAFŮ </w:t>
          </w:r>
          <w:r w:rsidRPr="00DD58A9">
            <w:rPr>
              <w:rFonts w:ascii="Times New Roman" w:hAnsi="Times New Roman" w:cs="Times New Roman"/>
              <w:b/>
              <w:sz w:val="24"/>
              <w:szCs w:val="24"/>
            </w:rPr>
            <w:ptab w:relativeTo="margin" w:alignment="right" w:leader="dot"/>
          </w:r>
          <w:r>
            <w:rPr>
              <w:rFonts w:ascii="Times New Roman" w:hAnsi="Times New Roman" w:cs="Times New Roman"/>
              <w:b/>
              <w:sz w:val="24"/>
              <w:szCs w:val="24"/>
            </w:rPr>
            <w:t>60</w:t>
          </w:r>
        </w:p>
        <w:p w:rsidR="009A7579" w:rsidRDefault="009A7579" w:rsidP="009A7579">
          <w:pPr>
            <w:spacing w:after="0" w:line="360" w:lineRule="auto"/>
            <w:rPr>
              <w:rFonts w:ascii="Times New Roman" w:hAnsi="Times New Roman" w:cs="Times New Roman"/>
              <w:b/>
              <w:sz w:val="24"/>
              <w:szCs w:val="24"/>
            </w:rPr>
          </w:pPr>
          <w:r w:rsidRPr="00DD58A9">
            <w:rPr>
              <w:rFonts w:ascii="Times New Roman" w:hAnsi="Times New Roman" w:cs="Times New Roman"/>
              <w:b/>
              <w:sz w:val="24"/>
              <w:szCs w:val="24"/>
            </w:rPr>
            <w:t xml:space="preserve">SEZNAM TABULEK </w:t>
          </w:r>
          <w:r w:rsidRPr="00DD58A9">
            <w:rPr>
              <w:rFonts w:ascii="Times New Roman" w:hAnsi="Times New Roman" w:cs="Times New Roman"/>
              <w:b/>
              <w:sz w:val="24"/>
              <w:szCs w:val="24"/>
            </w:rPr>
            <w:ptab w:relativeTo="margin" w:alignment="right" w:leader="dot"/>
          </w:r>
          <w:r>
            <w:rPr>
              <w:rFonts w:ascii="Times New Roman" w:hAnsi="Times New Roman" w:cs="Times New Roman"/>
              <w:b/>
              <w:sz w:val="24"/>
              <w:szCs w:val="24"/>
            </w:rPr>
            <w:t>60</w:t>
          </w:r>
        </w:p>
        <w:p w:rsidR="002147AE" w:rsidRPr="00DD58A9" w:rsidRDefault="002147AE" w:rsidP="002E5CFC">
          <w:pPr>
            <w:spacing w:after="0" w:line="360" w:lineRule="auto"/>
            <w:rPr>
              <w:rFonts w:ascii="Times New Roman" w:hAnsi="Times New Roman" w:cs="Times New Roman"/>
              <w:b/>
              <w:sz w:val="24"/>
              <w:szCs w:val="24"/>
            </w:rPr>
          </w:pPr>
          <w:r w:rsidRPr="00DD58A9">
            <w:rPr>
              <w:rFonts w:ascii="Times New Roman" w:hAnsi="Times New Roman" w:cs="Times New Roman"/>
              <w:b/>
              <w:sz w:val="24"/>
              <w:szCs w:val="24"/>
            </w:rPr>
            <w:t xml:space="preserve">SEZNAM OBRÁZKŮ </w:t>
          </w:r>
          <w:r w:rsidRPr="00DD58A9">
            <w:rPr>
              <w:rFonts w:ascii="Times New Roman" w:hAnsi="Times New Roman" w:cs="Times New Roman"/>
              <w:b/>
              <w:sz w:val="24"/>
              <w:szCs w:val="24"/>
            </w:rPr>
            <w:ptab w:relativeTo="margin" w:alignment="right" w:leader="dot"/>
          </w:r>
          <w:r w:rsidR="009A7579">
            <w:rPr>
              <w:rFonts w:ascii="Times New Roman" w:hAnsi="Times New Roman" w:cs="Times New Roman"/>
              <w:b/>
              <w:sz w:val="24"/>
              <w:szCs w:val="24"/>
            </w:rPr>
            <w:t>60</w:t>
          </w:r>
        </w:p>
        <w:p w:rsidR="002147AE" w:rsidRPr="00DD58A9" w:rsidRDefault="002147AE" w:rsidP="002E5CFC">
          <w:pPr>
            <w:spacing w:after="0" w:line="360" w:lineRule="auto"/>
            <w:rPr>
              <w:rFonts w:ascii="Times New Roman" w:hAnsi="Times New Roman" w:cs="Times New Roman"/>
              <w:b/>
              <w:sz w:val="24"/>
              <w:szCs w:val="24"/>
            </w:rPr>
          </w:pPr>
          <w:r w:rsidRPr="00DD58A9">
            <w:rPr>
              <w:rFonts w:ascii="Times New Roman" w:hAnsi="Times New Roman" w:cs="Times New Roman"/>
              <w:b/>
              <w:sz w:val="24"/>
              <w:szCs w:val="24"/>
            </w:rPr>
            <w:t xml:space="preserve">SEZNAM PŘÍLOH </w:t>
          </w:r>
          <w:r w:rsidRPr="00DD58A9">
            <w:rPr>
              <w:rFonts w:ascii="Times New Roman" w:hAnsi="Times New Roman" w:cs="Times New Roman"/>
              <w:b/>
              <w:sz w:val="24"/>
              <w:szCs w:val="24"/>
            </w:rPr>
            <w:ptab w:relativeTo="margin" w:alignment="right" w:leader="dot"/>
          </w:r>
          <w:r w:rsidR="009A7579">
            <w:rPr>
              <w:rFonts w:ascii="Times New Roman" w:hAnsi="Times New Roman" w:cs="Times New Roman"/>
              <w:b/>
              <w:sz w:val="24"/>
              <w:szCs w:val="24"/>
            </w:rPr>
            <w:t>61</w:t>
          </w:r>
        </w:p>
        <w:p w:rsidR="00401380" w:rsidRPr="006F4D16" w:rsidRDefault="007D3C85" w:rsidP="002E5CFC">
          <w:pPr>
            <w:spacing w:after="0" w:line="360" w:lineRule="auto"/>
            <w:rPr>
              <w:rFonts w:ascii="Times New Roman" w:hAnsi="Times New Roman" w:cs="Times New Roman"/>
              <w:sz w:val="24"/>
              <w:szCs w:val="24"/>
            </w:rPr>
          </w:pPr>
          <w:r w:rsidRPr="006F4D16">
            <w:rPr>
              <w:rFonts w:ascii="Times New Roman" w:hAnsi="Times New Roman" w:cs="Times New Roman"/>
              <w:sz w:val="24"/>
              <w:szCs w:val="24"/>
            </w:rPr>
            <w:br/>
          </w:r>
        </w:p>
      </w:sdtContent>
    </w:sdt>
    <w:p w:rsidR="00794789" w:rsidRPr="006F4D16" w:rsidRDefault="00CE4D9C" w:rsidP="00635F6A">
      <w:pPr>
        <w:tabs>
          <w:tab w:val="left" w:pos="1407"/>
        </w:tabs>
        <w:spacing w:line="360" w:lineRule="auto"/>
        <w:rPr>
          <w:rFonts w:ascii="Times New Roman" w:hAnsi="Times New Roman" w:cs="Times New Roman"/>
          <w:sz w:val="24"/>
          <w:szCs w:val="24"/>
        </w:rPr>
        <w:sectPr w:rsidR="00794789" w:rsidRPr="006F4D16" w:rsidSect="00E32798">
          <w:headerReference w:type="default" r:id="rId11"/>
          <w:footerReference w:type="default" r:id="rId12"/>
          <w:footerReference w:type="first" r:id="rId13"/>
          <w:pgSz w:w="11906" w:h="16838" w:code="9"/>
          <w:pgMar w:top="1418" w:right="851" w:bottom="1134" w:left="1985" w:header="709" w:footer="709" w:gutter="0"/>
          <w:cols w:space="708"/>
          <w:docGrid w:linePitch="360"/>
        </w:sectPr>
      </w:pPr>
      <w:r>
        <w:rPr>
          <w:rFonts w:ascii="Times New Roman" w:hAnsi="Times New Roman" w:cs="Times New Roman"/>
          <w:noProof/>
          <w:sz w:val="24"/>
          <w:szCs w:val="24"/>
          <w:lang w:eastAsia="cs-CZ"/>
        </w:rPr>
        <w:pict>
          <v:rect id="_x0000_s1185" style="position:absolute;margin-left:224.15pt;margin-top:340.9pt;width:28.95pt;height:28.05pt;z-index:251665408" fillcolor="white [3212]" stroked="f"/>
        </w:pict>
      </w:r>
      <w:r>
        <w:rPr>
          <w:rFonts w:ascii="Times New Roman" w:hAnsi="Times New Roman" w:cs="Times New Roman"/>
          <w:noProof/>
          <w:sz w:val="24"/>
          <w:szCs w:val="24"/>
          <w:lang w:eastAsia="cs-CZ"/>
        </w:rPr>
        <w:pict>
          <v:rect id="_x0000_s1184" style="position:absolute;margin-left:212.15pt;margin-top:328.9pt;width:28.95pt;height:28.05pt;z-index:251664384" fillcolor="white [3212]" stroked="f"/>
        </w:pict>
      </w:r>
      <w:r w:rsidR="00401380" w:rsidRPr="006F4D16">
        <w:rPr>
          <w:rFonts w:ascii="Times New Roman" w:hAnsi="Times New Roman" w:cs="Times New Roman"/>
          <w:sz w:val="24"/>
          <w:szCs w:val="24"/>
        </w:rPr>
        <w:br w:type="page"/>
      </w:r>
    </w:p>
    <w:p w:rsidR="00794789" w:rsidRDefault="00F47985" w:rsidP="00635F6A">
      <w:pPr>
        <w:tabs>
          <w:tab w:val="left" w:pos="1407"/>
        </w:tabs>
        <w:spacing w:line="360" w:lineRule="auto"/>
        <w:rPr>
          <w:rFonts w:ascii="Times New Roman" w:hAnsi="Times New Roman" w:cs="Times New Roman"/>
          <w:b/>
          <w:sz w:val="28"/>
        </w:rPr>
      </w:pPr>
      <w:r>
        <w:rPr>
          <w:rFonts w:ascii="Times New Roman" w:hAnsi="Times New Roman" w:cs="Times New Roman"/>
          <w:b/>
          <w:sz w:val="28"/>
        </w:rPr>
        <w:lastRenderedPageBreak/>
        <w:t>Ú</w:t>
      </w:r>
      <w:r w:rsidR="00794789">
        <w:rPr>
          <w:rFonts w:ascii="Times New Roman" w:hAnsi="Times New Roman" w:cs="Times New Roman"/>
          <w:b/>
          <w:sz w:val="28"/>
        </w:rPr>
        <w:t>VOD</w:t>
      </w:r>
      <w:r w:rsidR="00794789">
        <w:rPr>
          <w:rFonts w:ascii="Times New Roman" w:hAnsi="Times New Roman" w:cs="Times New Roman"/>
          <w:b/>
          <w:sz w:val="28"/>
        </w:rPr>
        <w:tab/>
      </w:r>
    </w:p>
    <w:p w:rsidR="00DC1588" w:rsidRPr="00EA61BC" w:rsidRDefault="00DC1588" w:rsidP="00636EC9">
      <w:pPr>
        <w:tabs>
          <w:tab w:val="left" w:pos="1407"/>
        </w:tabs>
        <w:spacing w:line="360" w:lineRule="atLeast"/>
        <w:jc w:val="both"/>
        <w:rPr>
          <w:rFonts w:ascii="Times New Roman" w:hAnsi="Times New Roman" w:cs="Times New Roman"/>
        </w:rPr>
      </w:pPr>
      <w:r w:rsidRPr="00EA61BC">
        <w:rPr>
          <w:rFonts w:ascii="Times New Roman" w:hAnsi="Times New Roman" w:cs="Times New Roman"/>
        </w:rPr>
        <w:t xml:space="preserve">V současné době bychom asi těžko hledali větší trend, či rychleji rostoucí odvětví, než </w:t>
      </w:r>
      <w:r w:rsidR="004F4F4B" w:rsidRPr="00EA61BC">
        <w:rPr>
          <w:rFonts w:ascii="Times New Roman" w:hAnsi="Times New Roman" w:cs="Times New Roman"/>
        </w:rPr>
        <w:t>je telekomunikace</w:t>
      </w:r>
      <w:r w:rsidRPr="00EA61BC">
        <w:rPr>
          <w:rFonts w:ascii="Times New Roman" w:hAnsi="Times New Roman" w:cs="Times New Roman"/>
        </w:rPr>
        <w:t>. Mobilní telefony se ve velmi krátkém čase staly součástí</w:t>
      </w:r>
      <w:r w:rsidR="002F7E86" w:rsidRPr="00EA61BC">
        <w:rPr>
          <w:rFonts w:ascii="Times New Roman" w:hAnsi="Times New Roman" w:cs="Times New Roman"/>
        </w:rPr>
        <w:t xml:space="preserve"> běžného života</w:t>
      </w:r>
      <w:r w:rsidR="00950E73" w:rsidRPr="00EA61BC">
        <w:rPr>
          <w:rFonts w:ascii="Times New Roman" w:hAnsi="Times New Roman" w:cs="Times New Roman"/>
        </w:rPr>
        <w:t xml:space="preserve"> každého z nás a většina si svůj život bez tohoto vynálezu již ani neumí představit. Je otázkou, jestli pro nejmladší generaci tento vynález není </w:t>
      </w:r>
      <w:r w:rsidR="002F7E86" w:rsidRPr="00EA61BC">
        <w:rPr>
          <w:rFonts w:ascii="Times New Roman" w:hAnsi="Times New Roman" w:cs="Times New Roman"/>
        </w:rPr>
        <w:t>spíše komplikací než pomocníkem.</w:t>
      </w:r>
      <w:r w:rsidR="00950E73" w:rsidRPr="00EA61BC">
        <w:rPr>
          <w:rFonts w:ascii="Times New Roman" w:hAnsi="Times New Roman" w:cs="Times New Roman"/>
        </w:rPr>
        <w:t xml:space="preserve"> </w:t>
      </w:r>
      <w:r w:rsidR="002F7E86" w:rsidRPr="00EA61BC">
        <w:rPr>
          <w:rFonts w:ascii="Times New Roman" w:hAnsi="Times New Roman" w:cs="Times New Roman"/>
        </w:rPr>
        <w:t>Myšleno ve vztahu k jejich, v dnešní době tolik diskutované,</w:t>
      </w:r>
      <w:r w:rsidR="00F309D2" w:rsidRPr="00EA61BC">
        <w:rPr>
          <w:rFonts w:ascii="Times New Roman" w:hAnsi="Times New Roman" w:cs="Times New Roman"/>
        </w:rPr>
        <w:t xml:space="preserve"> ne</w:t>
      </w:r>
      <w:r w:rsidR="00950E73" w:rsidRPr="00EA61BC">
        <w:rPr>
          <w:rFonts w:ascii="Times New Roman" w:hAnsi="Times New Roman" w:cs="Times New Roman"/>
        </w:rPr>
        <w:t>schopnos</w:t>
      </w:r>
      <w:r w:rsidR="00F309D2" w:rsidRPr="00EA61BC">
        <w:rPr>
          <w:rFonts w:ascii="Times New Roman" w:hAnsi="Times New Roman" w:cs="Times New Roman"/>
        </w:rPr>
        <w:t>ti</w:t>
      </w:r>
      <w:r w:rsidR="00950E73" w:rsidRPr="00EA61BC">
        <w:rPr>
          <w:rFonts w:ascii="Times New Roman" w:hAnsi="Times New Roman" w:cs="Times New Roman"/>
        </w:rPr>
        <w:t xml:space="preserve"> mezilidské komunikace a sociálního začlenění. </w:t>
      </w:r>
      <w:r w:rsidR="004F4F4B" w:rsidRPr="00EA61BC">
        <w:rPr>
          <w:rFonts w:ascii="Times New Roman" w:hAnsi="Times New Roman" w:cs="Times New Roman"/>
        </w:rPr>
        <w:t>T</w:t>
      </w:r>
      <w:r w:rsidR="00950E73" w:rsidRPr="00EA61BC">
        <w:rPr>
          <w:rFonts w:ascii="Times New Roman" w:hAnsi="Times New Roman" w:cs="Times New Roman"/>
        </w:rPr>
        <w:t>rh s mobilními telefony a následně i mobilními aplikacemi je na vzestupu.</w:t>
      </w:r>
    </w:p>
    <w:p w:rsidR="00F309D2" w:rsidRPr="00EA61BC" w:rsidRDefault="00EF39F7" w:rsidP="00636EC9">
      <w:pPr>
        <w:tabs>
          <w:tab w:val="left" w:pos="1407"/>
        </w:tabs>
        <w:spacing w:line="360" w:lineRule="atLeast"/>
        <w:jc w:val="both"/>
        <w:rPr>
          <w:rFonts w:ascii="Times New Roman" w:hAnsi="Times New Roman" w:cs="Times New Roman"/>
        </w:rPr>
      </w:pPr>
      <w:r w:rsidRPr="00EA61BC">
        <w:rPr>
          <w:rFonts w:ascii="Times New Roman" w:hAnsi="Times New Roman" w:cs="Times New Roman"/>
        </w:rPr>
        <w:t>Pro bakalářskou</w:t>
      </w:r>
      <w:r w:rsidR="00F309D2" w:rsidRPr="00EA61BC">
        <w:rPr>
          <w:rFonts w:ascii="Times New Roman" w:hAnsi="Times New Roman" w:cs="Times New Roman"/>
        </w:rPr>
        <w:t xml:space="preserve"> prá</w:t>
      </w:r>
      <w:r w:rsidRPr="00EA61BC">
        <w:rPr>
          <w:rFonts w:ascii="Times New Roman" w:hAnsi="Times New Roman" w:cs="Times New Roman"/>
        </w:rPr>
        <w:t>ci bylo třeba si zvolit nově vzniklý podnik, nebo nový produkt.</w:t>
      </w:r>
      <w:r w:rsidR="0014683B" w:rsidRPr="00EA61BC">
        <w:rPr>
          <w:rFonts w:ascii="Times New Roman" w:hAnsi="Times New Roman" w:cs="Times New Roman"/>
        </w:rPr>
        <w:t xml:space="preserve"> </w:t>
      </w:r>
      <w:r w:rsidRPr="00EA61BC">
        <w:rPr>
          <w:rFonts w:ascii="Times New Roman" w:hAnsi="Times New Roman" w:cs="Times New Roman"/>
        </w:rPr>
        <w:t xml:space="preserve">Z tohoto důvodu jsem </w:t>
      </w:r>
      <w:r w:rsidR="0014683B" w:rsidRPr="00EA61BC">
        <w:rPr>
          <w:rFonts w:ascii="Times New Roman" w:hAnsi="Times New Roman" w:cs="Times New Roman"/>
        </w:rPr>
        <w:t>si vybrala</w:t>
      </w:r>
      <w:r w:rsidR="00F309D2" w:rsidRPr="00EA61BC">
        <w:rPr>
          <w:rFonts w:ascii="Times New Roman" w:hAnsi="Times New Roman" w:cs="Times New Roman"/>
        </w:rPr>
        <w:t xml:space="preserve"> mobilní aplikaci, která </w:t>
      </w:r>
      <w:r w:rsidR="002F7E86" w:rsidRPr="00EA61BC">
        <w:rPr>
          <w:rFonts w:ascii="Times New Roman" w:hAnsi="Times New Roman" w:cs="Times New Roman"/>
        </w:rPr>
        <w:t>byla teprve nedávno vytvořena a</w:t>
      </w:r>
      <w:r w:rsidR="00F309D2" w:rsidRPr="00EA61BC">
        <w:rPr>
          <w:rFonts w:ascii="Times New Roman" w:hAnsi="Times New Roman" w:cs="Times New Roman"/>
        </w:rPr>
        <w:t xml:space="preserve"> stále hledá své mís</w:t>
      </w:r>
      <w:r w:rsidR="004F4F4B" w:rsidRPr="00EA61BC">
        <w:rPr>
          <w:rFonts w:ascii="Times New Roman" w:hAnsi="Times New Roman" w:cs="Times New Roman"/>
        </w:rPr>
        <w:t>to na trhu a v myslích potenci</w:t>
      </w:r>
      <w:r w:rsidR="00F309D2" w:rsidRPr="00EA61BC">
        <w:rPr>
          <w:rFonts w:ascii="Times New Roman" w:hAnsi="Times New Roman" w:cs="Times New Roman"/>
        </w:rPr>
        <w:t>álních zákazníků. Proto se na následujících stránkách zaměřím na vytvoření návrhu</w:t>
      </w:r>
      <w:r w:rsidR="007E0911" w:rsidRPr="00EA61BC">
        <w:rPr>
          <w:rFonts w:ascii="Times New Roman" w:hAnsi="Times New Roman" w:cs="Times New Roman"/>
        </w:rPr>
        <w:t xml:space="preserve"> marketingového plánu pro start-</w:t>
      </w:r>
      <w:r w:rsidR="00F309D2" w:rsidRPr="00EA61BC">
        <w:rPr>
          <w:rFonts w:ascii="Times New Roman" w:hAnsi="Times New Roman" w:cs="Times New Roman"/>
        </w:rPr>
        <w:t xml:space="preserve">up společnost Visionare s.r.o., a jejich stejnojmennou mobilní aplikaci </w:t>
      </w:r>
      <w:r w:rsidR="00B96F6F" w:rsidRPr="00EA61BC">
        <w:rPr>
          <w:rFonts w:ascii="Times New Roman" w:hAnsi="Times New Roman" w:cs="Times New Roman"/>
        </w:rPr>
        <w:t xml:space="preserve">Visionare, </w:t>
      </w:r>
      <w:r w:rsidR="00F309D2" w:rsidRPr="00EA61BC">
        <w:rPr>
          <w:rFonts w:ascii="Times New Roman" w:hAnsi="Times New Roman" w:cs="Times New Roman"/>
        </w:rPr>
        <w:t xml:space="preserve">pro </w:t>
      </w:r>
      <w:r w:rsidR="00801D0E" w:rsidRPr="00EA61BC">
        <w:rPr>
          <w:rFonts w:ascii="Times New Roman" w:hAnsi="Times New Roman" w:cs="Times New Roman"/>
        </w:rPr>
        <w:t xml:space="preserve">operační </w:t>
      </w:r>
      <w:r w:rsidR="00F309D2" w:rsidRPr="00EA61BC">
        <w:rPr>
          <w:rFonts w:ascii="Times New Roman" w:hAnsi="Times New Roman" w:cs="Times New Roman"/>
        </w:rPr>
        <w:t>systém iOS</w:t>
      </w:r>
      <w:r w:rsidR="0014683B" w:rsidRPr="00EA61BC">
        <w:rPr>
          <w:rFonts w:ascii="Times New Roman" w:hAnsi="Times New Roman" w:cs="Times New Roman"/>
        </w:rPr>
        <w:t>. Jde o aplikaci, která uživateli</w:t>
      </w:r>
      <w:r w:rsidR="00B96F6F" w:rsidRPr="00EA61BC">
        <w:rPr>
          <w:rFonts w:ascii="Times New Roman" w:hAnsi="Times New Roman" w:cs="Times New Roman"/>
        </w:rPr>
        <w:t xml:space="preserve"> pomůže vytyčit si cíle, jít za nimi a čerpat ze zkušeností lidí, kteří už těchto cílů dosáhli.</w:t>
      </w:r>
      <w:r w:rsidR="00035CE7" w:rsidRPr="00EA61BC">
        <w:rPr>
          <w:rFonts w:ascii="Times New Roman" w:hAnsi="Times New Roman" w:cs="Times New Roman"/>
        </w:rPr>
        <w:t xml:space="preserve"> Jejich primární myšlenka pomáhat lidem plnit</w:t>
      </w:r>
      <w:r w:rsidRPr="00EA61BC">
        <w:rPr>
          <w:rFonts w:ascii="Times New Roman" w:hAnsi="Times New Roman" w:cs="Times New Roman"/>
        </w:rPr>
        <w:t xml:space="preserve"> si</w:t>
      </w:r>
      <w:r w:rsidR="00035CE7" w:rsidRPr="00EA61BC">
        <w:rPr>
          <w:rFonts w:ascii="Times New Roman" w:hAnsi="Times New Roman" w:cs="Times New Roman"/>
        </w:rPr>
        <w:t xml:space="preserve"> sny a být úspěšní byla pro mě jedním z důvodů, proč jsem se rozhodla právě pro tuto společnost. Dalším důvodem byl fakt, že jde o skupinu mých přátel. Velice obdivuji jejich odvahu, že se pustili do podnikání, a </w:t>
      </w:r>
      <w:r w:rsidR="00866B04" w:rsidRPr="00EA61BC">
        <w:rPr>
          <w:rFonts w:ascii="Times New Roman" w:hAnsi="Times New Roman" w:cs="Times New Roman"/>
        </w:rPr>
        <w:t>chtěla byc</w:t>
      </w:r>
      <w:r w:rsidR="002F7E86" w:rsidRPr="00EA61BC">
        <w:rPr>
          <w:rFonts w:ascii="Times New Roman" w:hAnsi="Times New Roman" w:cs="Times New Roman"/>
        </w:rPr>
        <w:t xml:space="preserve">h jim tímto způsobem snad i </w:t>
      </w:r>
      <w:r w:rsidR="00866B04" w:rsidRPr="00EA61BC">
        <w:rPr>
          <w:rFonts w:ascii="Times New Roman" w:hAnsi="Times New Roman" w:cs="Times New Roman"/>
        </w:rPr>
        <w:t>pomoc</w:t>
      </w:r>
      <w:r w:rsidR="002F7E86" w:rsidRPr="00EA61BC">
        <w:rPr>
          <w:rFonts w:ascii="Times New Roman" w:hAnsi="Times New Roman" w:cs="Times New Roman"/>
        </w:rPr>
        <w:t>t</w:t>
      </w:r>
      <w:r w:rsidR="00866B04" w:rsidRPr="00EA61BC">
        <w:rPr>
          <w:rFonts w:ascii="Times New Roman" w:hAnsi="Times New Roman" w:cs="Times New Roman"/>
        </w:rPr>
        <w:t xml:space="preserve"> a vypracovat pro ně návrh marketingového plánu.</w:t>
      </w:r>
    </w:p>
    <w:p w:rsidR="003A2589" w:rsidRPr="00EA61BC" w:rsidRDefault="00EF39F7" w:rsidP="00636EC9">
      <w:pPr>
        <w:tabs>
          <w:tab w:val="left" w:pos="1407"/>
        </w:tabs>
        <w:spacing w:line="360" w:lineRule="atLeast"/>
        <w:jc w:val="both"/>
        <w:rPr>
          <w:rFonts w:ascii="Times New Roman" w:hAnsi="Times New Roman" w:cs="Times New Roman"/>
        </w:rPr>
      </w:pPr>
      <w:r w:rsidRPr="00EA61BC">
        <w:rPr>
          <w:rFonts w:ascii="Times New Roman" w:hAnsi="Times New Roman" w:cs="Times New Roman"/>
        </w:rPr>
        <w:t xml:space="preserve">Cílem práce je </w:t>
      </w:r>
      <w:r w:rsidR="00866B04" w:rsidRPr="00EA61BC">
        <w:rPr>
          <w:rFonts w:ascii="Times New Roman" w:hAnsi="Times New Roman" w:cs="Times New Roman"/>
        </w:rPr>
        <w:t>vytvoření návrhu marketingového plánu</w:t>
      </w:r>
      <w:r w:rsidR="00EF55BB" w:rsidRPr="00EA61BC">
        <w:rPr>
          <w:rFonts w:ascii="Times New Roman" w:hAnsi="Times New Roman" w:cs="Times New Roman"/>
        </w:rPr>
        <w:t xml:space="preserve">, </w:t>
      </w:r>
      <w:r w:rsidR="00EF55BB" w:rsidRPr="00EA61BC">
        <w:rPr>
          <w:rFonts w:ascii="Times New Roman" w:hAnsi="Times New Roman" w:cs="Times New Roman"/>
          <w:color w:val="000000" w:themeColor="text1"/>
        </w:rPr>
        <w:t xml:space="preserve">který se zaměří </w:t>
      </w:r>
      <w:r w:rsidR="003A2589" w:rsidRPr="00EA61BC">
        <w:rPr>
          <w:rFonts w:ascii="Times New Roman" w:hAnsi="Times New Roman" w:cs="Times New Roman"/>
          <w:color w:val="000000" w:themeColor="text1"/>
        </w:rPr>
        <w:t>n</w:t>
      </w:r>
      <w:r w:rsidR="0018529F" w:rsidRPr="00EA61BC">
        <w:rPr>
          <w:rFonts w:ascii="Times New Roman" w:hAnsi="Times New Roman" w:cs="Times New Roman"/>
          <w:color w:val="000000" w:themeColor="text1"/>
        </w:rPr>
        <w:t>a vytvoření strategie zavedení nového produktu</w:t>
      </w:r>
      <w:r w:rsidR="003A2589" w:rsidRPr="00EA61BC">
        <w:rPr>
          <w:rFonts w:ascii="Times New Roman" w:hAnsi="Times New Roman" w:cs="Times New Roman"/>
        </w:rPr>
        <w:t>.</w:t>
      </w:r>
      <w:r w:rsidR="0016043C" w:rsidRPr="00EA61BC">
        <w:rPr>
          <w:rFonts w:ascii="Times New Roman" w:hAnsi="Times New Roman" w:cs="Times New Roman"/>
        </w:rPr>
        <w:t xml:space="preserve"> </w:t>
      </w:r>
      <w:r w:rsidR="003A2589" w:rsidRPr="00EA61BC">
        <w:rPr>
          <w:rFonts w:ascii="Times New Roman" w:hAnsi="Times New Roman" w:cs="Times New Roman"/>
        </w:rPr>
        <w:t>V průběhu vytváření marketingového plánu budou použity metody:</w:t>
      </w:r>
      <w:r w:rsidR="000D1A96" w:rsidRPr="00EA61BC">
        <w:rPr>
          <w:rFonts w:ascii="Times New Roman" w:hAnsi="Times New Roman" w:cs="Times New Roman"/>
        </w:rPr>
        <w:t xml:space="preserve"> analýza, syntéza, dotazování, komparace a deskripce. </w:t>
      </w:r>
      <w:r w:rsidR="003A2589" w:rsidRPr="00EA61BC">
        <w:rPr>
          <w:rFonts w:ascii="Times New Roman" w:hAnsi="Times New Roman" w:cs="Times New Roman"/>
        </w:rPr>
        <w:t>Metody budou využity př</w:t>
      </w:r>
      <w:r w:rsidR="0018529F" w:rsidRPr="00EA61BC">
        <w:rPr>
          <w:rFonts w:ascii="Times New Roman" w:hAnsi="Times New Roman" w:cs="Times New Roman"/>
        </w:rPr>
        <w:t>edevším při</w:t>
      </w:r>
      <w:r w:rsidR="003A2589" w:rsidRPr="00EA61BC">
        <w:rPr>
          <w:rFonts w:ascii="Times New Roman" w:hAnsi="Times New Roman" w:cs="Times New Roman"/>
        </w:rPr>
        <w:t xml:space="preserve"> analyzování</w:t>
      </w:r>
      <w:r w:rsidR="00636EC9" w:rsidRPr="00EA61BC">
        <w:rPr>
          <w:rFonts w:ascii="Times New Roman" w:hAnsi="Times New Roman" w:cs="Times New Roman"/>
        </w:rPr>
        <w:t>, sběru dat a vyhodnocení.</w:t>
      </w:r>
    </w:p>
    <w:p w:rsidR="00866B04" w:rsidRPr="00EA61BC" w:rsidRDefault="003A2589" w:rsidP="00636EC9">
      <w:pPr>
        <w:tabs>
          <w:tab w:val="left" w:pos="1407"/>
        </w:tabs>
        <w:spacing w:line="360" w:lineRule="atLeast"/>
        <w:jc w:val="both"/>
        <w:rPr>
          <w:rFonts w:ascii="Times New Roman" w:hAnsi="Times New Roman" w:cs="Times New Roman"/>
        </w:rPr>
      </w:pPr>
      <w:r w:rsidRPr="00EA61BC">
        <w:rPr>
          <w:rFonts w:ascii="Times New Roman" w:hAnsi="Times New Roman" w:cs="Times New Roman"/>
        </w:rPr>
        <w:t xml:space="preserve">Text je rozčleněn do dvou částí, teoretické a praktické. </w:t>
      </w:r>
      <w:r w:rsidR="00EF55BB" w:rsidRPr="00EA61BC">
        <w:rPr>
          <w:rFonts w:ascii="Times New Roman" w:hAnsi="Times New Roman" w:cs="Times New Roman"/>
        </w:rPr>
        <w:t>V teoretické části se zabývám přiblížení</w:t>
      </w:r>
      <w:r w:rsidR="00785BEB" w:rsidRPr="00EA61BC">
        <w:rPr>
          <w:rFonts w:ascii="Times New Roman" w:hAnsi="Times New Roman" w:cs="Times New Roman"/>
        </w:rPr>
        <w:t>m</w:t>
      </w:r>
      <w:r w:rsidR="00EF55BB" w:rsidRPr="00EA61BC">
        <w:rPr>
          <w:rFonts w:ascii="Times New Roman" w:hAnsi="Times New Roman" w:cs="Times New Roman"/>
        </w:rPr>
        <w:t xml:space="preserve"> témat a pojmů souvisejících s</w:t>
      </w:r>
      <w:r w:rsidR="0014683B" w:rsidRPr="00EA61BC">
        <w:rPr>
          <w:rFonts w:ascii="Times New Roman" w:hAnsi="Times New Roman" w:cs="Times New Roman"/>
        </w:rPr>
        <w:t xml:space="preserve"> tématem </w:t>
      </w:r>
      <w:r w:rsidR="00EF55BB" w:rsidRPr="00EA61BC">
        <w:rPr>
          <w:rFonts w:ascii="Times New Roman" w:hAnsi="Times New Roman" w:cs="Times New Roman"/>
        </w:rPr>
        <w:t>bakalářské práce, jako je marketing start-up</w:t>
      </w:r>
      <w:r w:rsidR="00392540" w:rsidRPr="00EA61BC">
        <w:rPr>
          <w:rFonts w:ascii="Times New Roman" w:hAnsi="Times New Roman" w:cs="Times New Roman"/>
        </w:rPr>
        <w:t xml:space="preserve">u. </w:t>
      </w:r>
      <w:r w:rsidR="00EF55BB" w:rsidRPr="00EA61BC">
        <w:rPr>
          <w:rFonts w:ascii="Times New Roman" w:hAnsi="Times New Roman" w:cs="Times New Roman"/>
        </w:rPr>
        <w:t>Dále se podrobněji věnuji samotné struktuře marketingového plánu. Tato část konkrétně obsahuje představení podniku, situační analýzu,</w:t>
      </w:r>
      <w:r w:rsidR="00636EC9" w:rsidRPr="00EA61BC">
        <w:rPr>
          <w:rFonts w:ascii="Times New Roman" w:hAnsi="Times New Roman" w:cs="Times New Roman"/>
        </w:rPr>
        <w:t xml:space="preserve"> SWOT analýzu</w:t>
      </w:r>
      <w:r w:rsidR="00EF55BB" w:rsidRPr="00EA61BC">
        <w:rPr>
          <w:rFonts w:ascii="Times New Roman" w:hAnsi="Times New Roman" w:cs="Times New Roman"/>
        </w:rPr>
        <w:t>, stanovení cílů a strategií, marketingový mix, programy činností, rozpočet a kontrolu.</w:t>
      </w:r>
      <w:r w:rsidRPr="00EA61BC">
        <w:rPr>
          <w:rFonts w:ascii="Times New Roman" w:hAnsi="Times New Roman" w:cs="Times New Roman"/>
        </w:rPr>
        <w:t xml:space="preserve"> Praktická část následuje </w:t>
      </w:r>
      <w:r w:rsidR="00636EC9" w:rsidRPr="00EA61BC">
        <w:rPr>
          <w:rFonts w:ascii="Times New Roman" w:hAnsi="Times New Roman" w:cs="Times New Roman"/>
        </w:rPr>
        <w:t xml:space="preserve">strukturu </w:t>
      </w:r>
      <w:r w:rsidRPr="00EA61BC">
        <w:rPr>
          <w:rFonts w:ascii="Times New Roman" w:hAnsi="Times New Roman" w:cs="Times New Roman"/>
        </w:rPr>
        <w:t>část</w:t>
      </w:r>
      <w:r w:rsidR="00636EC9" w:rsidRPr="00EA61BC">
        <w:rPr>
          <w:rFonts w:ascii="Times New Roman" w:hAnsi="Times New Roman" w:cs="Times New Roman"/>
        </w:rPr>
        <w:t>i</w:t>
      </w:r>
      <w:r w:rsidRPr="00EA61BC">
        <w:rPr>
          <w:rFonts w:ascii="Times New Roman" w:hAnsi="Times New Roman" w:cs="Times New Roman"/>
        </w:rPr>
        <w:t xml:space="preserve"> teoretick</w:t>
      </w:r>
      <w:r w:rsidR="00636EC9" w:rsidRPr="00EA61BC">
        <w:rPr>
          <w:rFonts w:ascii="Times New Roman" w:hAnsi="Times New Roman" w:cs="Times New Roman"/>
        </w:rPr>
        <w:t>é</w:t>
      </w:r>
      <w:r w:rsidRPr="00EA61BC">
        <w:rPr>
          <w:rFonts w:ascii="Times New Roman" w:hAnsi="Times New Roman" w:cs="Times New Roman"/>
        </w:rPr>
        <w:t>, je ovšem již aplikována na konkrétní produkt v praxi a v postupných krocích vy</w:t>
      </w:r>
      <w:r w:rsidR="00636EC9" w:rsidRPr="00EA61BC">
        <w:rPr>
          <w:rFonts w:ascii="Times New Roman" w:hAnsi="Times New Roman" w:cs="Times New Roman"/>
        </w:rPr>
        <w:t>t</w:t>
      </w:r>
      <w:r w:rsidRPr="00EA61BC">
        <w:rPr>
          <w:rFonts w:ascii="Times New Roman" w:hAnsi="Times New Roman" w:cs="Times New Roman"/>
        </w:rPr>
        <w:t>váří samotný marketingový plán.</w:t>
      </w:r>
      <w:r w:rsidR="0014683B" w:rsidRPr="00EA61BC">
        <w:rPr>
          <w:rFonts w:ascii="Times New Roman" w:hAnsi="Times New Roman" w:cs="Times New Roman"/>
        </w:rPr>
        <w:t xml:space="preserve"> Nejdřív</w:t>
      </w:r>
      <w:r w:rsidR="006A71A5" w:rsidRPr="00EA61BC">
        <w:rPr>
          <w:rFonts w:ascii="Times New Roman" w:hAnsi="Times New Roman" w:cs="Times New Roman"/>
        </w:rPr>
        <w:t>e bude stručně představen podnik, po té vypracována ana</w:t>
      </w:r>
      <w:r w:rsidR="00636EC9" w:rsidRPr="00EA61BC">
        <w:rPr>
          <w:rFonts w:ascii="Times New Roman" w:hAnsi="Times New Roman" w:cs="Times New Roman"/>
        </w:rPr>
        <w:t>lýz</w:t>
      </w:r>
      <w:r w:rsidR="006A71A5" w:rsidRPr="00EA61BC">
        <w:rPr>
          <w:rFonts w:ascii="Times New Roman" w:hAnsi="Times New Roman" w:cs="Times New Roman"/>
        </w:rPr>
        <w:t>a</w:t>
      </w:r>
      <w:r w:rsidR="00636EC9" w:rsidRPr="00EA61BC">
        <w:rPr>
          <w:rFonts w:ascii="Times New Roman" w:hAnsi="Times New Roman" w:cs="Times New Roman"/>
        </w:rPr>
        <w:t xml:space="preserve"> vnějšího a vnitřního prostřed</w:t>
      </w:r>
      <w:r w:rsidR="00785BEB" w:rsidRPr="00EA61BC">
        <w:rPr>
          <w:rFonts w:ascii="Times New Roman" w:hAnsi="Times New Roman" w:cs="Times New Roman"/>
        </w:rPr>
        <w:t xml:space="preserve">í, odtud získané informace </w:t>
      </w:r>
      <w:r w:rsidR="006A71A5" w:rsidRPr="00EA61BC">
        <w:rPr>
          <w:rFonts w:ascii="Times New Roman" w:hAnsi="Times New Roman" w:cs="Times New Roman"/>
        </w:rPr>
        <w:t>budou zpracovány</w:t>
      </w:r>
      <w:r w:rsidR="00636EC9" w:rsidRPr="00EA61BC">
        <w:rPr>
          <w:rFonts w:ascii="Times New Roman" w:hAnsi="Times New Roman" w:cs="Times New Roman"/>
        </w:rPr>
        <w:t xml:space="preserve"> ve SWOT analýze</w:t>
      </w:r>
      <w:r w:rsidR="006A71A5" w:rsidRPr="00EA61BC">
        <w:rPr>
          <w:rFonts w:ascii="Times New Roman" w:hAnsi="Times New Roman" w:cs="Times New Roman"/>
        </w:rPr>
        <w:t xml:space="preserve"> a dále je postup stanoven podle struktury</w:t>
      </w:r>
      <w:r w:rsidR="00DA1A68" w:rsidRPr="00EA61BC">
        <w:rPr>
          <w:rFonts w:ascii="Times New Roman" w:hAnsi="Times New Roman" w:cs="Times New Roman"/>
        </w:rPr>
        <w:t xml:space="preserve"> v teoretické části.</w:t>
      </w:r>
      <w:r w:rsidR="00155815" w:rsidRPr="00EA61BC">
        <w:rPr>
          <w:rFonts w:ascii="Times New Roman" w:hAnsi="Times New Roman" w:cs="Times New Roman"/>
        </w:rPr>
        <w:t xml:space="preserve"> Praktická část</w:t>
      </w:r>
      <w:r w:rsidR="00520096" w:rsidRPr="00EA61BC">
        <w:rPr>
          <w:rFonts w:ascii="Times New Roman" w:hAnsi="Times New Roman" w:cs="Times New Roman"/>
        </w:rPr>
        <w:t xml:space="preserve"> a Přílohy</w:t>
      </w:r>
      <w:r w:rsidR="00155815" w:rsidRPr="00EA61BC">
        <w:rPr>
          <w:rFonts w:ascii="Times New Roman" w:hAnsi="Times New Roman" w:cs="Times New Roman"/>
        </w:rPr>
        <w:t xml:space="preserve"> </w:t>
      </w:r>
      <w:r w:rsidR="00520096" w:rsidRPr="00EA61BC">
        <w:rPr>
          <w:rFonts w:ascii="Times New Roman" w:hAnsi="Times New Roman" w:cs="Times New Roman"/>
        </w:rPr>
        <w:t>budou</w:t>
      </w:r>
      <w:r w:rsidR="00155815" w:rsidRPr="00EA61BC">
        <w:rPr>
          <w:rFonts w:ascii="Times New Roman" w:hAnsi="Times New Roman" w:cs="Times New Roman"/>
        </w:rPr>
        <w:t xml:space="preserve"> na přání společnosti </w:t>
      </w:r>
      <w:r w:rsidR="00520096" w:rsidRPr="00EA61BC">
        <w:rPr>
          <w:rFonts w:ascii="Times New Roman" w:hAnsi="Times New Roman" w:cs="Times New Roman"/>
        </w:rPr>
        <w:t xml:space="preserve">Visionare </w:t>
      </w:r>
      <w:r w:rsidR="00155815" w:rsidRPr="00EA61BC">
        <w:rPr>
          <w:rFonts w:ascii="Times New Roman" w:hAnsi="Times New Roman" w:cs="Times New Roman"/>
        </w:rPr>
        <w:t>utajen</w:t>
      </w:r>
      <w:r w:rsidR="00520096" w:rsidRPr="00EA61BC">
        <w:rPr>
          <w:rFonts w:ascii="Times New Roman" w:hAnsi="Times New Roman" w:cs="Times New Roman"/>
        </w:rPr>
        <w:t>y.</w:t>
      </w:r>
    </w:p>
    <w:p w:rsidR="009E69FD" w:rsidRDefault="009E69FD">
      <w:pPr>
        <w:rPr>
          <w:rFonts w:ascii="Times New Roman" w:hAnsi="Times New Roman" w:cs="Times New Roman"/>
          <w:b/>
          <w:sz w:val="24"/>
        </w:rPr>
      </w:pPr>
      <w:r>
        <w:rPr>
          <w:rFonts w:ascii="Times New Roman" w:hAnsi="Times New Roman" w:cs="Times New Roman"/>
          <w:b/>
          <w:sz w:val="24"/>
        </w:rPr>
        <w:br w:type="page"/>
      </w:r>
    </w:p>
    <w:p w:rsidR="005D16E6" w:rsidRDefault="005D16E6" w:rsidP="00DC1588">
      <w:pPr>
        <w:tabs>
          <w:tab w:val="left" w:pos="1407"/>
        </w:tabs>
        <w:spacing w:line="360" w:lineRule="auto"/>
        <w:rPr>
          <w:rFonts w:ascii="Times New Roman" w:hAnsi="Times New Roman" w:cs="Times New Roman"/>
          <w:b/>
          <w:sz w:val="24"/>
        </w:rPr>
      </w:pPr>
    </w:p>
    <w:p w:rsidR="005D16E6" w:rsidRDefault="005D16E6">
      <w:pPr>
        <w:rPr>
          <w:rFonts w:ascii="Times New Roman" w:hAnsi="Times New Roman" w:cs="Times New Roman"/>
          <w:b/>
          <w:sz w:val="24"/>
        </w:rPr>
      </w:pPr>
      <w:r>
        <w:rPr>
          <w:rFonts w:ascii="Times New Roman" w:hAnsi="Times New Roman" w:cs="Times New Roman"/>
          <w:b/>
          <w:sz w:val="24"/>
        </w:rPr>
        <w:br w:type="page"/>
      </w:r>
    </w:p>
    <w:p w:rsidR="00470E68" w:rsidRDefault="00130730" w:rsidP="009E69FD">
      <w:pPr>
        <w:tabs>
          <w:tab w:val="left" w:pos="1407"/>
        </w:tabs>
        <w:spacing w:line="360" w:lineRule="atLeast"/>
        <w:rPr>
          <w:rFonts w:ascii="Times New Roman" w:hAnsi="Times New Roman" w:cs="Times New Roman"/>
          <w:b/>
          <w:sz w:val="28"/>
        </w:rPr>
      </w:pPr>
      <w:r>
        <w:rPr>
          <w:rFonts w:ascii="Times New Roman" w:hAnsi="Times New Roman" w:cs="Times New Roman"/>
          <w:b/>
          <w:sz w:val="28"/>
        </w:rPr>
        <w:lastRenderedPageBreak/>
        <w:t>1</w:t>
      </w:r>
      <w:r w:rsidR="000D1A96">
        <w:rPr>
          <w:rFonts w:ascii="Times New Roman" w:hAnsi="Times New Roman" w:cs="Times New Roman"/>
          <w:b/>
          <w:sz w:val="28"/>
        </w:rPr>
        <w:t xml:space="preserve">     MARKETING</w:t>
      </w:r>
      <w:r w:rsidR="00C54E4C">
        <w:rPr>
          <w:rFonts w:ascii="Times New Roman" w:hAnsi="Times New Roman" w:cs="Times New Roman"/>
          <w:b/>
          <w:sz w:val="28"/>
        </w:rPr>
        <w:t xml:space="preserve"> START-UPU</w:t>
      </w:r>
    </w:p>
    <w:p w:rsidR="00130730" w:rsidRPr="00553D36" w:rsidRDefault="000D1A96" w:rsidP="00553D36">
      <w:pPr>
        <w:tabs>
          <w:tab w:val="left" w:pos="1407"/>
        </w:tabs>
        <w:spacing w:line="360" w:lineRule="atLeast"/>
        <w:jc w:val="both"/>
        <w:rPr>
          <w:rFonts w:ascii="Times New Roman" w:hAnsi="Times New Roman" w:cs="Times New Roman"/>
        </w:rPr>
      </w:pPr>
      <w:r w:rsidRPr="00C54E4C">
        <w:rPr>
          <w:rFonts w:ascii="Times New Roman" w:hAnsi="Times New Roman" w:cs="Times New Roman"/>
        </w:rPr>
        <w:t>Důvodem zařazení této kapitoly je přiblížení situace začínajících podniků</w:t>
      </w:r>
      <w:r w:rsidR="006101A6" w:rsidRPr="00C54E4C">
        <w:rPr>
          <w:rFonts w:ascii="Times New Roman" w:hAnsi="Times New Roman" w:cs="Times New Roman"/>
        </w:rPr>
        <w:t>, kdy právě jeden takový začínající podnik je předmětem této bakalářské práce. Start-upy se nachází v počáteční fázi svého životního cyklu, což je velice specifický stav</w:t>
      </w:r>
      <w:r w:rsidR="00130730" w:rsidRPr="00C54E4C">
        <w:rPr>
          <w:rFonts w:ascii="Times New Roman" w:hAnsi="Times New Roman" w:cs="Times New Roman"/>
        </w:rPr>
        <w:t>, při kterém zásadně</w:t>
      </w:r>
      <w:r w:rsidR="00A403F3">
        <w:rPr>
          <w:rFonts w:ascii="Times New Roman" w:hAnsi="Times New Roman" w:cs="Times New Roman"/>
        </w:rPr>
        <w:t xml:space="preserve"> scházejí finanční zdroje, čas i</w:t>
      </w:r>
      <w:r w:rsidR="00130730" w:rsidRPr="00C54E4C">
        <w:rPr>
          <w:rFonts w:ascii="Times New Roman" w:hAnsi="Times New Roman" w:cs="Times New Roman"/>
        </w:rPr>
        <w:t xml:space="preserve"> zákazníci. Podnik se tento stav snaží překonat a získat si své jisté místo na trhu.</w:t>
      </w:r>
    </w:p>
    <w:p w:rsidR="00470E68" w:rsidRPr="00C54E4C" w:rsidRDefault="00470E68" w:rsidP="006101A6">
      <w:pPr>
        <w:tabs>
          <w:tab w:val="left" w:pos="1407"/>
        </w:tabs>
        <w:spacing w:line="360" w:lineRule="atLeast"/>
        <w:jc w:val="both"/>
        <w:rPr>
          <w:rFonts w:ascii="Times New Roman" w:hAnsi="Times New Roman" w:cs="Times New Roman"/>
        </w:rPr>
      </w:pPr>
      <w:r w:rsidRPr="00C54E4C">
        <w:rPr>
          <w:rFonts w:ascii="Times New Roman" w:hAnsi="Times New Roman" w:cs="Times New Roman"/>
        </w:rPr>
        <w:t>Podnikatelé, jejichž produkt je teprve ve fázi vstupu na trh, se soustředí především na vývoj samotného produktu, který je nutné financovat. Proto v této fázi</w:t>
      </w:r>
      <w:r w:rsidR="00107F4A">
        <w:rPr>
          <w:rFonts w:ascii="Times New Roman" w:hAnsi="Times New Roman" w:cs="Times New Roman"/>
        </w:rPr>
        <w:t xml:space="preserve"> často zapomínají na marketing </w:t>
      </w:r>
      <w:r w:rsidRPr="00C54E4C">
        <w:rPr>
          <w:rFonts w:ascii="Times New Roman" w:hAnsi="Times New Roman" w:cs="Times New Roman"/>
        </w:rPr>
        <w:t>a to nejen z důvodu nedostatku prostředků, ale i dalších důvodů, jakým je i nedostatek času a mnoho dalších záležitostí, které musí neodkladně vyřešit. Což ovšem</w:t>
      </w:r>
      <w:r w:rsidR="00540795" w:rsidRPr="00C54E4C">
        <w:rPr>
          <w:rFonts w:ascii="Times New Roman" w:hAnsi="Times New Roman" w:cs="Times New Roman"/>
        </w:rPr>
        <w:t xml:space="preserve"> podle Kumara</w:t>
      </w:r>
      <w:r w:rsidR="00540795" w:rsidRPr="00C54E4C">
        <w:rPr>
          <w:rStyle w:val="Znakapoznpodarou"/>
          <w:rFonts w:ascii="Times New Roman" w:hAnsi="Times New Roman" w:cs="Times New Roman"/>
        </w:rPr>
        <w:footnoteReference w:id="1"/>
      </w:r>
      <w:r w:rsidRPr="00C54E4C">
        <w:rPr>
          <w:rFonts w:ascii="Times New Roman" w:hAnsi="Times New Roman" w:cs="Times New Roman"/>
        </w:rPr>
        <w:t xml:space="preserve"> může být zásadní chyba. V dnešní době mnoho start-upů  přežívá a končí bez s</w:t>
      </w:r>
      <w:r w:rsidR="00C54E4C" w:rsidRPr="00C54E4C">
        <w:rPr>
          <w:rFonts w:ascii="Times New Roman" w:hAnsi="Times New Roman" w:cs="Times New Roman"/>
        </w:rPr>
        <w:t>chopnosti získávání zákazníků, i</w:t>
      </w:r>
      <w:r w:rsidRPr="00C54E4C">
        <w:rPr>
          <w:rFonts w:ascii="Times New Roman" w:hAnsi="Times New Roman" w:cs="Times New Roman"/>
        </w:rPr>
        <w:t xml:space="preserve"> s produktem, který nalezne svůj cílový trh je to v dnešní době těžké. Start-upy jsou ve složité situaci, kdy s velice omezenými zdroji musí svému cílovému zákazníkovi dokázat, že právě oni mají řešení na jejich problémy.</w:t>
      </w:r>
    </w:p>
    <w:p w:rsidR="00107F4A" w:rsidRDefault="00470E68" w:rsidP="00E45621">
      <w:pPr>
        <w:tabs>
          <w:tab w:val="left" w:pos="1407"/>
        </w:tabs>
        <w:spacing w:line="360" w:lineRule="atLeast"/>
        <w:jc w:val="both"/>
        <w:rPr>
          <w:rFonts w:ascii="Times New Roman" w:hAnsi="Times New Roman" w:cs="Times New Roman"/>
        </w:rPr>
      </w:pPr>
      <w:r w:rsidRPr="00C54E4C">
        <w:rPr>
          <w:rFonts w:ascii="Times New Roman" w:hAnsi="Times New Roman" w:cs="Times New Roman"/>
        </w:rPr>
        <w:t>Začínající firmy obvykle spoléhají na neplacené možnosti propagace jejich produktu, ale ani převratný vynález sám o sobě si nezíská potřebnou pozornost bez pomoci marketing</w:t>
      </w:r>
      <w:r w:rsidR="007E0911">
        <w:rPr>
          <w:rFonts w:ascii="Times New Roman" w:hAnsi="Times New Roman" w:cs="Times New Roman"/>
        </w:rPr>
        <w:t>u. Proto je třeba, aby se start-</w:t>
      </w:r>
      <w:r w:rsidRPr="00C54E4C">
        <w:rPr>
          <w:rFonts w:ascii="Times New Roman" w:hAnsi="Times New Roman" w:cs="Times New Roman"/>
        </w:rPr>
        <w:t>up začal od začátku zabývat i marketingovou strategií. Prvním krokem by mělo být vytvoření značky</w:t>
      </w:r>
      <w:r w:rsidR="00C54E4C" w:rsidRPr="00C54E4C">
        <w:rPr>
          <w:rStyle w:val="Znakapoznpodarou"/>
          <w:rFonts w:ascii="Times New Roman" w:hAnsi="Times New Roman" w:cs="Times New Roman"/>
        </w:rPr>
        <w:footnoteReference w:id="2"/>
      </w:r>
      <w:r w:rsidRPr="00C54E4C">
        <w:rPr>
          <w:rFonts w:ascii="Times New Roman" w:hAnsi="Times New Roman" w:cs="Times New Roman"/>
        </w:rPr>
        <w:t>, která pomůže zákazníkům</w:t>
      </w:r>
      <w:r w:rsidR="00540795" w:rsidRPr="00C54E4C">
        <w:rPr>
          <w:rFonts w:ascii="Times New Roman" w:hAnsi="Times New Roman" w:cs="Times New Roman"/>
        </w:rPr>
        <w:t xml:space="preserve"> pochopit, co propagujete a jaká</w:t>
      </w:r>
      <w:r w:rsidRPr="00C54E4C">
        <w:rPr>
          <w:rFonts w:ascii="Times New Roman" w:hAnsi="Times New Roman" w:cs="Times New Roman"/>
        </w:rPr>
        <w:t xml:space="preserve"> je v</w:t>
      </w:r>
      <w:r w:rsidR="00540795" w:rsidRPr="00C54E4C">
        <w:rPr>
          <w:rFonts w:ascii="Times New Roman" w:hAnsi="Times New Roman" w:cs="Times New Roman"/>
        </w:rPr>
        <w:t>aše myšlenka. Firmy by se neměly bát být samy sebou</w:t>
      </w:r>
      <w:r w:rsidRPr="00C54E4C">
        <w:rPr>
          <w:rFonts w:ascii="Times New Roman" w:hAnsi="Times New Roman" w:cs="Times New Roman"/>
        </w:rPr>
        <w:t xml:space="preserve">, </w:t>
      </w:r>
      <w:r w:rsidR="00540795" w:rsidRPr="00C54E4C">
        <w:rPr>
          <w:rFonts w:ascii="Times New Roman" w:hAnsi="Times New Roman" w:cs="Times New Roman"/>
        </w:rPr>
        <w:t xml:space="preserve">být </w:t>
      </w:r>
      <w:r w:rsidRPr="00C54E4C">
        <w:rPr>
          <w:rFonts w:ascii="Times New Roman" w:hAnsi="Times New Roman" w:cs="Times New Roman"/>
        </w:rPr>
        <w:t>inovativními a soustředit se na to, co zákazník opravdu vyžaduje. Musí být schopn</w:t>
      </w:r>
      <w:r w:rsidR="007E0911">
        <w:rPr>
          <w:rFonts w:ascii="Times New Roman" w:hAnsi="Times New Roman" w:cs="Times New Roman"/>
        </w:rPr>
        <w:t>i vytvořit osobnost svého start-</w:t>
      </w:r>
      <w:r w:rsidRPr="00C54E4C">
        <w:rPr>
          <w:rFonts w:ascii="Times New Roman" w:hAnsi="Times New Roman" w:cs="Times New Roman"/>
        </w:rPr>
        <w:t>upu.</w:t>
      </w:r>
    </w:p>
    <w:p w:rsidR="00694557" w:rsidRDefault="00470E68" w:rsidP="00E45621">
      <w:pPr>
        <w:tabs>
          <w:tab w:val="left" w:pos="1407"/>
        </w:tabs>
        <w:spacing w:line="360" w:lineRule="atLeast"/>
        <w:jc w:val="both"/>
        <w:rPr>
          <w:rFonts w:ascii="Times New Roman" w:hAnsi="Times New Roman" w:cs="Times New Roman"/>
        </w:rPr>
      </w:pPr>
      <w:r w:rsidRPr="00C54E4C">
        <w:rPr>
          <w:rFonts w:ascii="Times New Roman" w:hAnsi="Times New Roman" w:cs="Times New Roman"/>
        </w:rPr>
        <w:t xml:space="preserve">Důležitou a ceněnou zpětnou vazbou je zákaznická zkušenost. Nejlepší co může začínající podnik udělat, je použít reakce a zkušenosti zákazníků a pomocí nich zlepšit co produktu chybí, nebo dál šířit jako účinnou reklamu. Pokud podnik zvládne vybudovat takový systém, kdy může neustále sledovat reakce svých zákazníků, je pro něj velice snadné produkt neustále zlepšovat a </w:t>
      </w:r>
      <w:r w:rsidR="00107F4A">
        <w:rPr>
          <w:rFonts w:ascii="Times New Roman" w:hAnsi="Times New Roman" w:cs="Times New Roman"/>
        </w:rPr>
        <w:t>jít tím správným směrem. Je</w:t>
      </w:r>
      <w:r w:rsidRPr="00C54E4C">
        <w:rPr>
          <w:rFonts w:ascii="Times New Roman" w:hAnsi="Times New Roman" w:cs="Times New Roman"/>
        </w:rPr>
        <w:t xml:space="preserve"> užitečné sledovat ostatní firmy na trhu, které cílí na stejné zákazníky a inspirovat se od nich a jeji</w:t>
      </w:r>
      <w:r w:rsidR="00540795" w:rsidRPr="00C54E4C">
        <w:rPr>
          <w:rFonts w:ascii="Times New Roman" w:hAnsi="Times New Roman" w:cs="Times New Roman"/>
        </w:rPr>
        <w:t>ch</w:t>
      </w:r>
      <w:r w:rsidR="00392540">
        <w:rPr>
          <w:rFonts w:ascii="Times New Roman" w:hAnsi="Times New Roman" w:cs="Times New Roman"/>
        </w:rPr>
        <w:t xml:space="preserve"> marketingových strategií. </w:t>
      </w:r>
      <w:r w:rsidRPr="00C54E4C">
        <w:rPr>
          <w:rFonts w:ascii="Times New Roman" w:hAnsi="Times New Roman" w:cs="Times New Roman"/>
        </w:rPr>
        <w:t>Kumar</w:t>
      </w:r>
      <w:r w:rsidR="00540795" w:rsidRPr="00C54E4C">
        <w:rPr>
          <w:rStyle w:val="Znakapoznpodarou"/>
          <w:rFonts w:ascii="Times New Roman" w:hAnsi="Times New Roman" w:cs="Times New Roman"/>
        </w:rPr>
        <w:footnoteReference w:id="3"/>
      </w:r>
      <w:r w:rsidRPr="00C54E4C">
        <w:rPr>
          <w:rFonts w:ascii="Times New Roman" w:hAnsi="Times New Roman" w:cs="Times New Roman"/>
        </w:rPr>
        <w:t xml:space="preserve"> radí začínající</w:t>
      </w:r>
      <w:r w:rsidR="00540795" w:rsidRPr="00C54E4C">
        <w:rPr>
          <w:rFonts w:ascii="Times New Roman" w:hAnsi="Times New Roman" w:cs="Times New Roman"/>
        </w:rPr>
        <w:t>m</w:t>
      </w:r>
      <w:r w:rsidRPr="00C54E4C">
        <w:rPr>
          <w:rFonts w:ascii="Times New Roman" w:hAnsi="Times New Roman" w:cs="Times New Roman"/>
        </w:rPr>
        <w:t xml:space="preserve"> firmám </w:t>
      </w:r>
      <w:r w:rsidR="00540795" w:rsidRPr="00C54E4C">
        <w:rPr>
          <w:rFonts w:ascii="Times New Roman" w:hAnsi="Times New Roman" w:cs="Times New Roman"/>
        </w:rPr>
        <w:t>zviditelnit se</w:t>
      </w:r>
      <w:r w:rsidRPr="00C54E4C">
        <w:rPr>
          <w:rFonts w:ascii="Times New Roman" w:hAnsi="Times New Roman" w:cs="Times New Roman"/>
        </w:rPr>
        <w:t>, být neus</w:t>
      </w:r>
      <w:r w:rsidR="00107F4A">
        <w:rPr>
          <w:rFonts w:ascii="Times New Roman" w:hAnsi="Times New Roman" w:cs="Times New Roman"/>
        </w:rPr>
        <w:t xml:space="preserve">tále v kontaktu se zákazníkem, </w:t>
      </w:r>
      <w:r w:rsidR="00392540">
        <w:rPr>
          <w:rFonts w:ascii="Times New Roman" w:hAnsi="Times New Roman" w:cs="Times New Roman"/>
        </w:rPr>
        <w:t>což neznamená</w:t>
      </w:r>
      <w:r w:rsidR="00540795" w:rsidRPr="00C54E4C">
        <w:rPr>
          <w:rFonts w:ascii="Times New Roman" w:hAnsi="Times New Roman" w:cs="Times New Roman"/>
        </w:rPr>
        <w:t xml:space="preserve"> založit </w:t>
      </w:r>
      <w:r w:rsidR="00392540">
        <w:rPr>
          <w:rFonts w:ascii="Times New Roman" w:hAnsi="Times New Roman" w:cs="Times New Roman"/>
        </w:rPr>
        <w:t xml:space="preserve">si </w:t>
      </w:r>
      <w:r w:rsidRPr="00C54E4C">
        <w:rPr>
          <w:rFonts w:ascii="Times New Roman" w:hAnsi="Times New Roman" w:cs="Times New Roman"/>
        </w:rPr>
        <w:t>profil na sociálních sítích</w:t>
      </w:r>
      <w:r w:rsidR="00107F4A">
        <w:rPr>
          <w:rFonts w:ascii="Times New Roman" w:hAnsi="Times New Roman" w:cs="Times New Roman"/>
        </w:rPr>
        <w:t xml:space="preserve">, nebo webovou stránku. Jde o vytvoření pouta s uživatelem. </w:t>
      </w:r>
      <w:r w:rsidRPr="00C54E4C">
        <w:rPr>
          <w:rFonts w:ascii="Times New Roman" w:hAnsi="Times New Roman" w:cs="Times New Roman"/>
        </w:rPr>
        <w:t>Začínající podnikatelé by se neměli bát jezdit na konference a veletrhy, a neúnavn</w:t>
      </w:r>
      <w:r w:rsidR="00107F4A">
        <w:rPr>
          <w:rFonts w:ascii="Times New Roman" w:hAnsi="Times New Roman" w:cs="Times New Roman"/>
        </w:rPr>
        <w:t xml:space="preserve">ě všem vyprávět o svém </w:t>
      </w:r>
      <w:r w:rsidRPr="00C54E4C">
        <w:rPr>
          <w:rFonts w:ascii="Times New Roman" w:hAnsi="Times New Roman" w:cs="Times New Roman"/>
        </w:rPr>
        <w:t>produktu. Tak mají šanci, aby se o nich začalo mluvit v různých komunikačních</w:t>
      </w:r>
      <w:r w:rsidR="00107F4A">
        <w:rPr>
          <w:rFonts w:ascii="Times New Roman" w:hAnsi="Times New Roman" w:cs="Times New Roman"/>
        </w:rPr>
        <w:t xml:space="preserve"> </w:t>
      </w:r>
      <w:r w:rsidRPr="00C54E4C">
        <w:rPr>
          <w:rFonts w:ascii="Times New Roman" w:hAnsi="Times New Roman" w:cs="Times New Roman"/>
        </w:rPr>
        <w:t>prostředcích a dál se tak zpráva</w:t>
      </w:r>
      <w:r w:rsidR="00107F4A">
        <w:rPr>
          <w:rFonts w:ascii="Times New Roman" w:hAnsi="Times New Roman" w:cs="Times New Roman"/>
        </w:rPr>
        <w:t xml:space="preserve"> o jejich vzniku a jejich </w:t>
      </w:r>
      <w:r w:rsidR="00785BEB" w:rsidRPr="00C54E4C">
        <w:rPr>
          <w:rFonts w:ascii="Times New Roman" w:hAnsi="Times New Roman" w:cs="Times New Roman"/>
        </w:rPr>
        <w:t xml:space="preserve">novém produktu může šířit </w:t>
      </w:r>
      <w:r w:rsidRPr="00C54E4C">
        <w:rPr>
          <w:rFonts w:ascii="Times New Roman" w:hAnsi="Times New Roman" w:cs="Times New Roman"/>
        </w:rPr>
        <w:t>až k cílovým zákazníkům.</w:t>
      </w:r>
      <w:r w:rsidR="00E45621" w:rsidRPr="00C54E4C">
        <w:rPr>
          <w:rStyle w:val="Znakapoznpodarou"/>
          <w:rFonts w:ascii="Times New Roman" w:hAnsi="Times New Roman" w:cs="Times New Roman"/>
        </w:rPr>
        <w:footnoteReference w:id="4"/>
      </w:r>
    </w:p>
    <w:p w:rsidR="00553D36" w:rsidRDefault="00553D36" w:rsidP="00E45621">
      <w:pPr>
        <w:tabs>
          <w:tab w:val="left" w:pos="1407"/>
        </w:tabs>
        <w:spacing w:line="360" w:lineRule="atLeast"/>
        <w:jc w:val="both"/>
        <w:rPr>
          <w:rFonts w:ascii="Times New Roman" w:hAnsi="Times New Roman" w:cs="Times New Roman"/>
          <w:b/>
          <w:sz w:val="28"/>
        </w:rPr>
      </w:pPr>
    </w:p>
    <w:p w:rsidR="00A403F3" w:rsidRDefault="00A403F3">
      <w:pPr>
        <w:rPr>
          <w:rFonts w:ascii="Times New Roman" w:hAnsi="Times New Roman" w:cs="Times New Roman"/>
          <w:b/>
          <w:sz w:val="28"/>
        </w:rPr>
      </w:pPr>
      <w:r>
        <w:rPr>
          <w:rFonts w:ascii="Times New Roman" w:hAnsi="Times New Roman" w:cs="Times New Roman"/>
          <w:b/>
          <w:sz w:val="28"/>
        </w:rPr>
        <w:br w:type="page"/>
      </w:r>
    </w:p>
    <w:p w:rsidR="00AF55E2" w:rsidRPr="00694557" w:rsidRDefault="008376DC" w:rsidP="00E45621">
      <w:pPr>
        <w:tabs>
          <w:tab w:val="left" w:pos="1407"/>
        </w:tabs>
        <w:spacing w:line="360" w:lineRule="atLeast"/>
        <w:jc w:val="both"/>
        <w:rPr>
          <w:rFonts w:ascii="Times New Roman" w:hAnsi="Times New Roman" w:cs="Times New Roman"/>
        </w:rPr>
      </w:pPr>
      <w:r>
        <w:rPr>
          <w:rFonts w:ascii="Times New Roman" w:hAnsi="Times New Roman" w:cs="Times New Roman"/>
          <w:b/>
          <w:sz w:val="28"/>
        </w:rPr>
        <w:lastRenderedPageBreak/>
        <w:t>2</w:t>
      </w:r>
      <w:r w:rsidR="00905550">
        <w:rPr>
          <w:rFonts w:ascii="Times New Roman" w:hAnsi="Times New Roman" w:cs="Times New Roman"/>
          <w:b/>
          <w:sz w:val="28"/>
        </w:rPr>
        <w:t xml:space="preserve">     MARKETINGOVÝ PLÁN</w:t>
      </w:r>
    </w:p>
    <w:p w:rsidR="00E91C72" w:rsidRPr="00392540" w:rsidRDefault="00E91C72" w:rsidP="00E45621">
      <w:pPr>
        <w:tabs>
          <w:tab w:val="left" w:pos="1407"/>
        </w:tabs>
        <w:spacing w:line="360" w:lineRule="atLeast"/>
        <w:jc w:val="both"/>
        <w:rPr>
          <w:rFonts w:ascii="Times New Roman" w:hAnsi="Times New Roman" w:cs="Times New Roman"/>
          <w:szCs w:val="24"/>
        </w:rPr>
      </w:pPr>
      <w:r w:rsidRPr="00392540">
        <w:rPr>
          <w:rFonts w:ascii="Times New Roman" w:hAnsi="Times New Roman" w:cs="Times New Roman"/>
          <w:szCs w:val="24"/>
        </w:rPr>
        <w:t xml:space="preserve">V marketingovém plánování jde o využívání marketingových zdrojů a možností pro dosažení marketingových cílů, ve skutečnosti jde o složitý proces a v průběhu plánování může dojít k mnohým </w:t>
      </w:r>
      <w:r w:rsidR="002E5CFC" w:rsidRPr="00392540">
        <w:rPr>
          <w:rFonts w:ascii="Times New Roman" w:hAnsi="Times New Roman" w:cs="Times New Roman"/>
          <w:szCs w:val="24"/>
        </w:rPr>
        <w:t xml:space="preserve">cílovým </w:t>
      </w:r>
      <w:r w:rsidRPr="00392540">
        <w:rPr>
          <w:rFonts w:ascii="Times New Roman" w:hAnsi="Times New Roman" w:cs="Times New Roman"/>
          <w:szCs w:val="24"/>
        </w:rPr>
        <w:t>změnám. Proces plánování zlepší využití zdrojů, identifikaci příležitostí, napomáhá podniku pohybovat se tím správným směrem pro dosažení cílů. Tento proces je sestaven z několika etap, které jsou pro počáteční nastínění průběhu uvedeny v tabulce níže.</w:t>
      </w:r>
      <w:r w:rsidRPr="00392540">
        <w:rPr>
          <w:rStyle w:val="Znakapoznpodarou"/>
          <w:rFonts w:ascii="Times New Roman" w:hAnsi="Times New Roman" w:cs="Times New Roman"/>
          <w:szCs w:val="24"/>
        </w:rPr>
        <w:footnoteReference w:id="5"/>
      </w:r>
    </w:p>
    <w:p w:rsidR="00E91C72" w:rsidRPr="00E91C72" w:rsidRDefault="00E91C72" w:rsidP="00E45621">
      <w:pPr>
        <w:tabs>
          <w:tab w:val="left" w:pos="1407"/>
        </w:tabs>
        <w:spacing w:line="360" w:lineRule="atLeast"/>
        <w:jc w:val="both"/>
        <w:rPr>
          <w:rFonts w:ascii="Times New Roman" w:hAnsi="Times New Roman" w:cs="Times New Roman"/>
          <w:b/>
          <w:sz w:val="24"/>
          <w:szCs w:val="24"/>
        </w:rPr>
      </w:pPr>
      <w:r>
        <w:rPr>
          <w:rFonts w:ascii="Times New Roman" w:hAnsi="Times New Roman" w:cs="Times New Roman"/>
          <w:b/>
          <w:sz w:val="24"/>
          <w:szCs w:val="24"/>
        </w:rPr>
        <w:br/>
      </w:r>
      <w:r w:rsidR="006E4B82">
        <w:rPr>
          <w:rFonts w:ascii="Times New Roman" w:hAnsi="Times New Roman" w:cs="Times New Roman"/>
          <w:b/>
          <w:sz w:val="24"/>
          <w:szCs w:val="24"/>
        </w:rPr>
        <w:t>Tabulka</w:t>
      </w:r>
      <w:r>
        <w:rPr>
          <w:rFonts w:ascii="Times New Roman" w:hAnsi="Times New Roman" w:cs="Times New Roman"/>
          <w:b/>
          <w:sz w:val="24"/>
          <w:szCs w:val="24"/>
        </w:rPr>
        <w:t xml:space="preserve"> </w:t>
      </w:r>
      <w:r w:rsidR="009B2C9E">
        <w:rPr>
          <w:rFonts w:ascii="Times New Roman" w:hAnsi="Times New Roman" w:cs="Times New Roman"/>
          <w:b/>
          <w:sz w:val="24"/>
          <w:szCs w:val="24"/>
        </w:rPr>
        <w:t>č.</w:t>
      </w:r>
      <w:r w:rsidR="006F4D16">
        <w:rPr>
          <w:rFonts w:ascii="Times New Roman" w:hAnsi="Times New Roman" w:cs="Times New Roman"/>
          <w:b/>
          <w:sz w:val="24"/>
          <w:szCs w:val="24"/>
        </w:rPr>
        <w:t xml:space="preserve"> </w:t>
      </w:r>
      <w:r>
        <w:rPr>
          <w:rFonts w:ascii="Times New Roman" w:hAnsi="Times New Roman" w:cs="Times New Roman"/>
          <w:b/>
          <w:sz w:val="24"/>
          <w:szCs w:val="24"/>
        </w:rPr>
        <w:t>1: Obsah marketingového plánu</w:t>
      </w:r>
    </w:p>
    <w:tbl>
      <w:tblPr>
        <w:tblStyle w:val="Stednstnovn2zvraznn6"/>
        <w:tblW w:w="8734" w:type="dxa"/>
        <w:tblBorders>
          <w:left w:val="single" w:sz="18" w:space="0" w:color="auto"/>
          <w:right w:val="single" w:sz="18" w:space="0" w:color="auto"/>
        </w:tblBorders>
        <w:tblLook w:val="06A0"/>
      </w:tblPr>
      <w:tblGrid>
        <w:gridCol w:w="2570"/>
        <w:gridCol w:w="6164"/>
      </w:tblGrid>
      <w:tr w:rsidR="00E91C72" w:rsidRPr="00E91C72" w:rsidTr="004834EB">
        <w:trPr>
          <w:cnfStyle w:val="100000000000"/>
          <w:trHeight w:val="372"/>
        </w:trPr>
        <w:tc>
          <w:tcPr>
            <w:cnfStyle w:val="001000000100"/>
            <w:tcW w:w="2570" w:type="dxa"/>
            <w:tcBorders>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 w:val="24"/>
                <w:szCs w:val="24"/>
              </w:rPr>
            </w:pPr>
            <w:r w:rsidRPr="004834EB">
              <w:rPr>
                <w:rFonts w:ascii="Times New Roman" w:hAnsi="Times New Roman" w:cs="Times New Roman"/>
                <w:sz w:val="24"/>
                <w:szCs w:val="24"/>
              </w:rPr>
              <w:t>Část</w:t>
            </w:r>
          </w:p>
        </w:tc>
        <w:tc>
          <w:tcPr>
            <w:tcW w:w="6164" w:type="dxa"/>
            <w:tcBorders>
              <w:left w:val="single" w:sz="18" w:space="0" w:color="auto"/>
              <w:right w:val="none" w:sz="0" w:space="0" w:color="auto"/>
            </w:tcBorders>
            <w:shd w:val="clear" w:color="auto" w:fill="FF9900"/>
          </w:tcPr>
          <w:p w:rsidR="00E91C72" w:rsidRPr="004834EB" w:rsidRDefault="00E91C72" w:rsidP="00E45621">
            <w:pPr>
              <w:tabs>
                <w:tab w:val="left" w:pos="1407"/>
              </w:tabs>
              <w:spacing w:after="200" w:line="360" w:lineRule="atLeast"/>
              <w:cnfStyle w:val="100000000000"/>
              <w:rPr>
                <w:rFonts w:ascii="Times New Roman" w:hAnsi="Times New Roman" w:cs="Times New Roman"/>
                <w:sz w:val="24"/>
                <w:szCs w:val="24"/>
              </w:rPr>
            </w:pPr>
            <w:r w:rsidRPr="004834EB">
              <w:rPr>
                <w:rFonts w:ascii="Times New Roman" w:hAnsi="Times New Roman" w:cs="Times New Roman"/>
                <w:sz w:val="24"/>
                <w:szCs w:val="24"/>
              </w:rPr>
              <w:t>Účel</w:t>
            </w:r>
          </w:p>
        </w:tc>
      </w:tr>
      <w:tr w:rsidR="00E91C72" w:rsidTr="004834EB">
        <w:trPr>
          <w:trHeight w:val="301"/>
        </w:trPr>
        <w:tc>
          <w:tcPr>
            <w:cnfStyle w:val="001000000000"/>
            <w:tcW w:w="2570" w:type="dxa"/>
            <w:tcBorders>
              <w:top w:val="single" w:sz="18" w:space="0" w:color="auto"/>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Cs w:val="24"/>
              </w:rPr>
            </w:pPr>
            <w:r w:rsidRPr="004834EB">
              <w:rPr>
                <w:rFonts w:ascii="Times New Roman" w:hAnsi="Times New Roman" w:cs="Times New Roman"/>
                <w:szCs w:val="24"/>
              </w:rPr>
              <w:t>Executive summary</w:t>
            </w:r>
          </w:p>
        </w:tc>
        <w:tc>
          <w:tcPr>
            <w:tcW w:w="6164" w:type="dxa"/>
            <w:tcBorders>
              <w:top w:val="single" w:sz="18" w:space="0" w:color="auto"/>
              <w:left w:val="single" w:sz="18" w:space="0" w:color="auto"/>
            </w:tcBorders>
          </w:tcPr>
          <w:p w:rsidR="00E91C72" w:rsidRPr="00E91C72" w:rsidRDefault="00E91C72" w:rsidP="00E45621">
            <w:pPr>
              <w:tabs>
                <w:tab w:val="left" w:pos="1407"/>
              </w:tabs>
              <w:spacing w:after="200" w:line="360" w:lineRule="atLeast"/>
              <w:cnfStyle w:val="000000000000"/>
              <w:rPr>
                <w:rFonts w:ascii="Times New Roman" w:hAnsi="Times New Roman" w:cs="Times New Roman"/>
                <w:szCs w:val="24"/>
              </w:rPr>
            </w:pPr>
            <w:r w:rsidRPr="00E91C72">
              <w:rPr>
                <w:rFonts w:ascii="Times New Roman" w:hAnsi="Times New Roman" w:cs="Times New Roman"/>
                <w:szCs w:val="24"/>
              </w:rPr>
              <w:t>Nabízí stručný přehled plánu pro podnikové vedení.</w:t>
            </w:r>
          </w:p>
        </w:tc>
      </w:tr>
      <w:tr w:rsidR="00E91C72" w:rsidTr="004834EB">
        <w:trPr>
          <w:trHeight w:val="616"/>
        </w:trPr>
        <w:tc>
          <w:tcPr>
            <w:cnfStyle w:val="001000000000"/>
            <w:tcW w:w="2570" w:type="dxa"/>
            <w:tcBorders>
              <w:top w:val="nil"/>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Cs w:val="24"/>
              </w:rPr>
            </w:pPr>
            <w:r w:rsidRPr="004834EB">
              <w:rPr>
                <w:rFonts w:ascii="Times New Roman" w:hAnsi="Times New Roman" w:cs="Times New Roman"/>
                <w:szCs w:val="24"/>
              </w:rPr>
              <w:t>Současná marketingová situace</w:t>
            </w:r>
          </w:p>
        </w:tc>
        <w:tc>
          <w:tcPr>
            <w:tcW w:w="6164" w:type="dxa"/>
            <w:tcBorders>
              <w:left w:val="single" w:sz="18" w:space="0" w:color="auto"/>
            </w:tcBorders>
          </w:tcPr>
          <w:p w:rsidR="00E91C72" w:rsidRPr="00E91C72" w:rsidRDefault="00E91C72" w:rsidP="00E45621">
            <w:pPr>
              <w:tabs>
                <w:tab w:val="left" w:pos="1407"/>
              </w:tabs>
              <w:spacing w:after="200" w:line="360" w:lineRule="atLeast"/>
              <w:cnfStyle w:val="000000000000"/>
              <w:rPr>
                <w:rFonts w:ascii="Times New Roman" w:hAnsi="Times New Roman" w:cs="Times New Roman"/>
                <w:szCs w:val="24"/>
              </w:rPr>
            </w:pPr>
            <w:r w:rsidRPr="00E91C72">
              <w:rPr>
                <w:rFonts w:ascii="Times New Roman" w:hAnsi="Times New Roman" w:cs="Times New Roman"/>
                <w:szCs w:val="24"/>
              </w:rPr>
              <w:t>Marketingový audit, který připravuje podklady týkající se trhu, produktu, konkurence a distribuce.</w:t>
            </w:r>
          </w:p>
        </w:tc>
      </w:tr>
      <w:tr w:rsidR="00E91C72" w:rsidTr="004834EB">
        <w:trPr>
          <w:trHeight w:val="602"/>
        </w:trPr>
        <w:tc>
          <w:tcPr>
            <w:cnfStyle w:val="001000000000"/>
            <w:tcW w:w="2570" w:type="dxa"/>
            <w:tcBorders>
              <w:top w:val="nil"/>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Cs w:val="24"/>
              </w:rPr>
            </w:pPr>
            <w:r w:rsidRPr="004834EB">
              <w:rPr>
                <w:rFonts w:ascii="Times New Roman" w:hAnsi="Times New Roman" w:cs="Times New Roman"/>
                <w:szCs w:val="24"/>
              </w:rPr>
              <w:t>Analýza SWOT</w:t>
            </w:r>
          </w:p>
        </w:tc>
        <w:tc>
          <w:tcPr>
            <w:tcW w:w="6164" w:type="dxa"/>
            <w:tcBorders>
              <w:left w:val="single" w:sz="18" w:space="0" w:color="auto"/>
            </w:tcBorders>
          </w:tcPr>
          <w:p w:rsidR="00E91C72" w:rsidRPr="00E91C72" w:rsidRDefault="00E91C72" w:rsidP="00E45621">
            <w:pPr>
              <w:tabs>
                <w:tab w:val="left" w:pos="1407"/>
              </w:tabs>
              <w:spacing w:after="200" w:line="360" w:lineRule="atLeast"/>
              <w:cnfStyle w:val="000000000000"/>
              <w:rPr>
                <w:rFonts w:ascii="Times New Roman" w:hAnsi="Times New Roman" w:cs="Times New Roman"/>
                <w:szCs w:val="24"/>
              </w:rPr>
            </w:pPr>
            <w:r w:rsidRPr="00E91C72">
              <w:rPr>
                <w:rFonts w:ascii="Times New Roman" w:hAnsi="Times New Roman" w:cs="Times New Roman"/>
                <w:szCs w:val="24"/>
              </w:rPr>
              <w:t>Určuje hlavní silné a slabé stránky společnosti a také hlavní příležitosti a hrozby, jimž musí produkt čelit.</w:t>
            </w:r>
          </w:p>
        </w:tc>
      </w:tr>
      <w:tr w:rsidR="00E91C72" w:rsidTr="004834EB">
        <w:trPr>
          <w:trHeight w:val="602"/>
        </w:trPr>
        <w:tc>
          <w:tcPr>
            <w:cnfStyle w:val="001000000000"/>
            <w:tcW w:w="2570" w:type="dxa"/>
            <w:tcBorders>
              <w:top w:val="nil"/>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Cs w:val="24"/>
              </w:rPr>
            </w:pPr>
            <w:r w:rsidRPr="004834EB">
              <w:rPr>
                <w:rFonts w:ascii="Times New Roman" w:hAnsi="Times New Roman" w:cs="Times New Roman"/>
                <w:szCs w:val="24"/>
              </w:rPr>
              <w:t>Cíle a problémy</w:t>
            </w:r>
          </w:p>
        </w:tc>
        <w:tc>
          <w:tcPr>
            <w:tcW w:w="6164" w:type="dxa"/>
            <w:tcBorders>
              <w:left w:val="single" w:sz="18" w:space="0" w:color="auto"/>
            </w:tcBorders>
          </w:tcPr>
          <w:p w:rsidR="00E91C72" w:rsidRPr="00E91C72" w:rsidRDefault="00E91C72" w:rsidP="00E45621">
            <w:pPr>
              <w:tabs>
                <w:tab w:val="left" w:pos="1407"/>
              </w:tabs>
              <w:spacing w:after="200" w:line="360" w:lineRule="atLeast"/>
              <w:cnfStyle w:val="000000000000"/>
              <w:rPr>
                <w:rFonts w:ascii="Times New Roman" w:hAnsi="Times New Roman" w:cs="Times New Roman"/>
                <w:szCs w:val="24"/>
              </w:rPr>
            </w:pPr>
            <w:r w:rsidRPr="00E91C72">
              <w:rPr>
                <w:rFonts w:ascii="Times New Roman" w:hAnsi="Times New Roman" w:cs="Times New Roman"/>
                <w:szCs w:val="24"/>
              </w:rPr>
              <w:t>Stanovují cíle společnosti v oblasti tržeb, tržního podílu a zisku a identifikují problémy, které budou mít na dosažení těchto cílů vliv.</w:t>
            </w:r>
          </w:p>
        </w:tc>
      </w:tr>
      <w:tr w:rsidR="00E91C72" w:rsidTr="004834EB">
        <w:trPr>
          <w:trHeight w:val="616"/>
        </w:trPr>
        <w:tc>
          <w:tcPr>
            <w:cnfStyle w:val="001000000000"/>
            <w:tcW w:w="2570" w:type="dxa"/>
            <w:tcBorders>
              <w:top w:val="nil"/>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Cs w:val="24"/>
              </w:rPr>
            </w:pPr>
            <w:r w:rsidRPr="004834EB">
              <w:rPr>
                <w:rFonts w:ascii="Times New Roman" w:hAnsi="Times New Roman" w:cs="Times New Roman"/>
                <w:szCs w:val="24"/>
              </w:rPr>
              <w:t>Marketingová strategie</w:t>
            </w:r>
          </w:p>
        </w:tc>
        <w:tc>
          <w:tcPr>
            <w:tcW w:w="6164" w:type="dxa"/>
            <w:tcBorders>
              <w:left w:val="single" w:sz="18" w:space="0" w:color="auto"/>
            </w:tcBorders>
          </w:tcPr>
          <w:p w:rsidR="00E91C72" w:rsidRPr="00E91C72" w:rsidRDefault="00E91C72" w:rsidP="00E45621">
            <w:pPr>
              <w:tabs>
                <w:tab w:val="left" w:pos="1407"/>
              </w:tabs>
              <w:spacing w:after="200" w:line="360" w:lineRule="atLeast"/>
              <w:cnfStyle w:val="000000000000"/>
              <w:rPr>
                <w:rFonts w:ascii="Times New Roman" w:hAnsi="Times New Roman" w:cs="Times New Roman"/>
                <w:szCs w:val="24"/>
              </w:rPr>
            </w:pPr>
            <w:r w:rsidRPr="00E91C72">
              <w:rPr>
                <w:rFonts w:ascii="Times New Roman" w:hAnsi="Times New Roman" w:cs="Times New Roman"/>
                <w:szCs w:val="24"/>
              </w:rPr>
              <w:t xml:space="preserve">Předkládá široký marketingový přístup, </w:t>
            </w:r>
            <w:r w:rsidR="002E5CFC" w:rsidRPr="00E91C72">
              <w:rPr>
                <w:rFonts w:ascii="Times New Roman" w:hAnsi="Times New Roman" w:cs="Times New Roman"/>
                <w:szCs w:val="24"/>
              </w:rPr>
              <w:t>který</w:t>
            </w:r>
            <w:r w:rsidRPr="00E91C72">
              <w:rPr>
                <w:rFonts w:ascii="Times New Roman" w:hAnsi="Times New Roman" w:cs="Times New Roman"/>
                <w:szCs w:val="24"/>
              </w:rPr>
              <w:t xml:space="preserve"> bude použit k </w:t>
            </w:r>
            <w:r w:rsidR="002E5CFC" w:rsidRPr="00E91C72">
              <w:rPr>
                <w:rFonts w:ascii="Times New Roman" w:hAnsi="Times New Roman" w:cs="Times New Roman"/>
                <w:szCs w:val="24"/>
              </w:rPr>
              <w:t>dosažení</w:t>
            </w:r>
            <w:r w:rsidRPr="00E91C72">
              <w:rPr>
                <w:rFonts w:ascii="Times New Roman" w:hAnsi="Times New Roman" w:cs="Times New Roman"/>
                <w:szCs w:val="24"/>
              </w:rPr>
              <w:t xml:space="preserve"> cílů plánu.</w:t>
            </w:r>
          </w:p>
        </w:tc>
      </w:tr>
      <w:tr w:rsidR="00E91C72" w:rsidTr="004834EB">
        <w:trPr>
          <w:trHeight w:val="602"/>
        </w:trPr>
        <w:tc>
          <w:tcPr>
            <w:cnfStyle w:val="001000000000"/>
            <w:tcW w:w="2570" w:type="dxa"/>
            <w:tcBorders>
              <w:top w:val="nil"/>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Cs w:val="24"/>
              </w:rPr>
            </w:pPr>
            <w:r w:rsidRPr="004834EB">
              <w:rPr>
                <w:rFonts w:ascii="Times New Roman" w:hAnsi="Times New Roman" w:cs="Times New Roman"/>
                <w:szCs w:val="24"/>
              </w:rPr>
              <w:t>Programy činnosti</w:t>
            </w:r>
          </w:p>
        </w:tc>
        <w:tc>
          <w:tcPr>
            <w:tcW w:w="6164" w:type="dxa"/>
            <w:tcBorders>
              <w:left w:val="single" w:sz="18" w:space="0" w:color="auto"/>
            </w:tcBorders>
          </w:tcPr>
          <w:p w:rsidR="00E91C72" w:rsidRPr="00E91C72" w:rsidRDefault="00E91C72" w:rsidP="00E45621">
            <w:pPr>
              <w:tabs>
                <w:tab w:val="left" w:pos="1407"/>
              </w:tabs>
              <w:spacing w:after="200" w:line="360" w:lineRule="atLeast"/>
              <w:cnfStyle w:val="000000000000"/>
              <w:rPr>
                <w:rFonts w:ascii="Times New Roman" w:hAnsi="Times New Roman" w:cs="Times New Roman"/>
                <w:szCs w:val="24"/>
              </w:rPr>
            </w:pPr>
            <w:r w:rsidRPr="00E91C72">
              <w:rPr>
                <w:rFonts w:ascii="Times New Roman" w:hAnsi="Times New Roman" w:cs="Times New Roman"/>
                <w:szCs w:val="24"/>
              </w:rPr>
              <w:t>Určují, co se bude dělat, kdo to udělá, kdy to udělá, kdy to bude provedeno a kolik to bude stát.</w:t>
            </w:r>
          </w:p>
        </w:tc>
      </w:tr>
      <w:tr w:rsidR="00E91C72" w:rsidTr="004834EB">
        <w:trPr>
          <w:trHeight w:val="616"/>
        </w:trPr>
        <w:tc>
          <w:tcPr>
            <w:cnfStyle w:val="001000000000"/>
            <w:tcW w:w="2570" w:type="dxa"/>
            <w:tcBorders>
              <w:top w:val="nil"/>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Cs w:val="24"/>
              </w:rPr>
            </w:pPr>
            <w:r w:rsidRPr="004834EB">
              <w:rPr>
                <w:rFonts w:ascii="Times New Roman" w:hAnsi="Times New Roman" w:cs="Times New Roman"/>
                <w:szCs w:val="24"/>
              </w:rPr>
              <w:t>Rozpočty</w:t>
            </w:r>
          </w:p>
        </w:tc>
        <w:tc>
          <w:tcPr>
            <w:tcW w:w="6164" w:type="dxa"/>
            <w:tcBorders>
              <w:left w:val="single" w:sz="18" w:space="0" w:color="auto"/>
            </w:tcBorders>
          </w:tcPr>
          <w:p w:rsidR="00E91C72" w:rsidRPr="00E91C72" w:rsidRDefault="00E91C72" w:rsidP="00E45621">
            <w:pPr>
              <w:tabs>
                <w:tab w:val="left" w:pos="1407"/>
              </w:tabs>
              <w:spacing w:after="200" w:line="360" w:lineRule="atLeast"/>
              <w:cnfStyle w:val="000000000000"/>
              <w:rPr>
                <w:rFonts w:ascii="Times New Roman" w:hAnsi="Times New Roman" w:cs="Times New Roman"/>
                <w:szCs w:val="24"/>
              </w:rPr>
            </w:pPr>
            <w:r w:rsidRPr="00E91C72">
              <w:rPr>
                <w:rFonts w:ascii="Times New Roman" w:hAnsi="Times New Roman" w:cs="Times New Roman"/>
                <w:szCs w:val="24"/>
              </w:rPr>
              <w:t>Očekávaný výkaz zisků a ztrát vycházející z předpokládaných finančních výsledků plánu.</w:t>
            </w:r>
          </w:p>
        </w:tc>
      </w:tr>
      <w:tr w:rsidR="00E91C72" w:rsidTr="004834EB">
        <w:trPr>
          <w:trHeight w:val="73"/>
        </w:trPr>
        <w:tc>
          <w:tcPr>
            <w:cnfStyle w:val="001000000000"/>
            <w:tcW w:w="2570" w:type="dxa"/>
            <w:tcBorders>
              <w:top w:val="nil"/>
              <w:left w:val="none" w:sz="0" w:space="0" w:color="auto"/>
              <w:right w:val="single" w:sz="18" w:space="0" w:color="auto"/>
            </w:tcBorders>
            <w:shd w:val="clear" w:color="auto" w:fill="FF9900"/>
          </w:tcPr>
          <w:p w:rsidR="00E91C72" w:rsidRPr="004834EB" w:rsidRDefault="00E91C72" w:rsidP="00E45621">
            <w:pPr>
              <w:tabs>
                <w:tab w:val="left" w:pos="1407"/>
              </w:tabs>
              <w:spacing w:after="200" w:line="360" w:lineRule="atLeast"/>
              <w:rPr>
                <w:rFonts w:ascii="Times New Roman" w:hAnsi="Times New Roman" w:cs="Times New Roman"/>
                <w:szCs w:val="24"/>
              </w:rPr>
            </w:pPr>
            <w:r w:rsidRPr="004834EB">
              <w:rPr>
                <w:rFonts w:ascii="Times New Roman" w:hAnsi="Times New Roman" w:cs="Times New Roman"/>
                <w:szCs w:val="24"/>
              </w:rPr>
              <w:t>Kontrolní mechanizmy</w:t>
            </w:r>
          </w:p>
        </w:tc>
        <w:tc>
          <w:tcPr>
            <w:tcW w:w="6164" w:type="dxa"/>
            <w:tcBorders>
              <w:left w:val="single" w:sz="18" w:space="0" w:color="auto"/>
            </w:tcBorders>
          </w:tcPr>
          <w:p w:rsidR="00E91C72" w:rsidRPr="00E91C72" w:rsidRDefault="00E91C72" w:rsidP="00E45621">
            <w:pPr>
              <w:tabs>
                <w:tab w:val="left" w:pos="1407"/>
              </w:tabs>
              <w:spacing w:after="200" w:line="360" w:lineRule="atLeast"/>
              <w:cnfStyle w:val="000000000000"/>
              <w:rPr>
                <w:rFonts w:ascii="Times New Roman" w:hAnsi="Times New Roman" w:cs="Times New Roman"/>
                <w:szCs w:val="24"/>
              </w:rPr>
            </w:pPr>
            <w:r w:rsidRPr="00E91C72">
              <w:rPr>
                <w:rFonts w:ascii="Times New Roman" w:hAnsi="Times New Roman" w:cs="Times New Roman"/>
                <w:szCs w:val="24"/>
              </w:rPr>
              <w:t>Zajišťují sledování postupu plnění plánu.</w:t>
            </w:r>
          </w:p>
        </w:tc>
      </w:tr>
    </w:tbl>
    <w:p w:rsidR="00E91C72" w:rsidRPr="00E91C72" w:rsidRDefault="00E91C72" w:rsidP="00E45621">
      <w:pPr>
        <w:tabs>
          <w:tab w:val="left" w:pos="1407"/>
        </w:tabs>
        <w:spacing w:line="360" w:lineRule="atLeast"/>
        <w:jc w:val="both"/>
        <w:rPr>
          <w:rFonts w:ascii="Times New Roman" w:hAnsi="Times New Roman" w:cs="Times New Roman"/>
          <w:sz w:val="20"/>
          <w:szCs w:val="20"/>
        </w:rPr>
      </w:pPr>
      <w:r w:rsidRPr="0090526A">
        <w:rPr>
          <w:rFonts w:ascii="Times New Roman" w:hAnsi="Times New Roman" w:cs="Times New Roman"/>
          <w:i/>
          <w:szCs w:val="24"/>
        </w:rPr>
        <w:t>Zdroj:</w:t>
      </w:r>
      <w:r w:rsidRPr="0090526A">
        <w:rPr>
          <w:rFonts w:ascii="Times New Roman" w:hAnsi="Times New Roman" w:cs="Times New Roman"/>
          <w:szCs w:val="24"/>
        </w:rPr>
        <w:t xml:space="preserve"> </w:t>
      </w:r>
      <w:r w:rsidRPr="0090526A">
        <w:rPr>
          <w:rFonts w:ascii="Times New Roman" w:hAnsi="Times New Roman" w:cs="Times New Roman"/>
          <w:szCs w:val="16"/>
        </w:rPr>
        <w:t xml:space="preserve">KOTLER, P. </w:t>
      </w:r>
      <w:r w:rsidRPr="0090526A">
        <w:rPr>
          <w:rFonts w:ascii="Times New Roman" w:hAnsi="Times New Roman" w:cs="Times New Roman"/>
          <w:i/>
          <w:szCs w:val="16"/>
        </w:rPr>
        <w:t>Moderní marketing</w:t>
      </w:r>
      <w:r w:rsidRPr="0090526A">
        <w:rPr>
          <w:rFonts w:ascii="Times New Roman" w:hAnsi="Times New Roman" w:cs="Times New Roman"/>
          <w:i/>
          <w:szCs w:val="20"/>
        </w:rPr>
        <w:t xml:space="preserve">, </w:t>
      </w:r>
      <w:r w:rsidRPr="0090526A">
        <w:rPr>
          <w:rFonts w:ascii="Times New Roman" w:hAnsi="Times New Roman" w:cs="Times New Roman"/>
          <w:szCs w:val="20"/>
        </w:rPr>
        <w:t>s. 109, upraveno autorkou</w:t>
      </w:r>
    </w:p>
    <w:p w:rsidR="00E91C72" w:rsidRPr="00392540" w:rsidRDefault="00E91C72"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t>Nejdříve podnik, respektive vedení podniku, stanoví podnikové cíle, které musí být ve shodě s dílčími podnikovým</w:t>
      </w:r>
      <w:r w:rsidR="002E5CFC" w:rsidRPr="00392540">
        <w:rPr>
          <w:rFonts w:ascii="Times New Roman" w:hAnsi="Times New Roman" w:cs="Times New Roman"/>
        </w:rPr>
        <w:t>i</w:t>
      </w:r>
      <w:r w:rsidRPr="00392540">
        <w:rPr>
          <w:rFonts w:ascii="Times New Roman" w:hAnsi="Times New Roman" w:cs="Times New Roman"/>
        </w:rPr>
        <w:t xml:space="preserve"> cíl</w:t>
      </w:r>
      <w:r w:rsidR="002E5CFC" w:rsidRPr="00392540">
        <w:rPr>
          <w:rFonts w:ascii="Times New Roman" w:hAnsi="Times New Roman" w:cs="Times New Roman"/>
        </w:rPr>
        <w:t>i</w:t>
      </w:r>
      <w:r w:rsidR="007A5F19" w:rsidRPr="00392540">
        <w:rPr>
          <w:rFonts w:ascii="Times New Roman" w:hAnsi="Times New Roman" w:cs="Times New Roman"/>
        </w:rPr>
        <w:t xml:space="preserve">. Dále </w:t>
      </w:r>
      <w:r w:rsidRPr="00392540">
        <w:rPr>
          <w:rFonts w:ascii="Times New Roman" w:hAnsi="Times New Roman" w:cs="Times New Roman"/>
        </w:rPr>
        <w:t>musí provést marketingový průzkum externího prostředí, tedy samotného trhu a následně tyto informace analyzovat. Provedení průzkumu interního prostředí následuje hned v zápětí a týká se vnitřního prostředí podniku, informuje o minulém vývoji. Po shromáždění veškerých informací je nutné tyto informace správně analyzovat a prezentovat, a právě v tuto chvíli přichází na řadu provedení analýzy.</w:t>
      </w:r>
      <w:r w:rsidR="00022585" w:rsidRPr="00392540">
        <w:rPr>
          <w:rStyle w:val="Znakapoznpodarou"/>
          <w:rFonts w:ascii="Times New Roman" w:hAnsi="Times New Roman" w:cs="Times New Roman"/>
        </w:rPr>
        <w:t xml:space="preserve"> </w:t>
      </w:r>
      <w:r w:rsidR="00022585" w:rsidRPr="00392540">
        <w:rPr>
          <w:rStyle w:val="Znakapoznpodarou"/>
          <w:rFonts w:ascii="Times New Roman" w:hAnsi="Times New Roman" w:cs="Times New Roman"/>
        </w:rPr>
        <w:footnoteReference w:id="6"/>
      </w:r>
      <w:r w:rsidRPr="00392540">
        <w:rPr>
          <w:rFonts w:ascii="Times New Roman" w:hAnsi="Times New Roman" w:cs="Times New Roman"/>
        </w:rPr>
        <w:t xml:space="preserve"> Jde o zhodnocení silných a slabých stránek podniku a možných příležitostí a </w:t>
      </w:r>
      <w:r w:rsidRPr="00392540">
        <w:rPr>
          <w:rFonts w:ascii="Times New Roman" w:hAnsi="Times New Roman" w:cs="Times New Roman"/>
        </w:rPr>
        <w:lastRenderedPageBreak/>
        <w:t>hrozeb, jež mohou nastat. Po analyzování získaných informací je nutné stanovit p</w:t>
      </w:r>
      <w:r w:rsidR="00022585" w:rsidRPr="00392540">
        <w:rPr>
          <w:rFonts w:ascii="Times New Roman" w:hAnsi="Times New Roman" w:cs="Times New Roman"/>
        </w:rPr>
        <w:t xml:space="preserve">ředpoklady a marketingové cíle, </w:t>
      </w:r>
      <w:r w:rsidRPr="00392540">
        <w:rPr>
          <w:rFonts w:ascii="Times New Roman" w:hAnsi="Times New Roman" w:cs="Times New Roman"/>
        </w:rPr>
        <w:t xml:space="preserve">což je klíčová část marketingového plánu. Následuje zvolení vhodných marketingových strategií, tedy metod umožňujících dosažení marketingových cílů, které úzce souvisí s marketingovým mixem. Další kroky jsou </w:t>
      </w:r>
      <w:r w:rsidR="00A46EC3" w:rsidRPr="00392540">
        <w:rPr>
          <w:rFonts w:ascii="Times New Roman" w:hAnsi="Times New Roman" w:cs="Times New Roman"/>
        </w:rPr>
        <w:t>dle Westwooda</w:t>
      </w:r>
      <w:r w:rsidR="00A46EC3" w:rsidRPr="00392540">
        <w:rPr>
          <w:rStyle w:val="Znakapoznpodarou"/>
          <w:rFonts w:ascii="Times New Roman" w:hAnsi="Times New Roman" w:cs="Times New Roman"/>
        </w:rPr>
        <w:footnoteReference w:id="7"/>
      </w:r>
      <w:r w:rsidR="00A46EC3" w:rsidRPr="00392540">
        <w:rPr>
          <w:rFonts w:ascii="Times New Roman" w:hAnsi="Times New Roman" w:cs="Times New Roman"/>
        </w:rPr>
        <w:t xml:space="preserve">: </w:t>
      </w:r>
      <w:r w:rsidRPr="00392540">
        <w:rPr>
          <w:rFonts w:ascii="Times New Roman" w:hAnsi="Times New Roman" w:cs="Times New Roman"/>
        </w:rPr>
        <w:t>definování programů, neboli určení kdo, kdy, co a jak bude dělat, stanovení rozpočtu, kolik je podnik ochotný uvolnit zdrojů na provedení plánu, sestavení plánu, upravení plánu do písemné podoby, vyhlášení plánu, sdělení informací těm, kteří ho budou realizovat, a na úplný závěr přichází revize a aktualizace.</w:t>
      </w:r>
    </w:p>
    <w:p w:rsidR="006F4D16" w:rsidRDefault="006F4D16" w:rsidP="0018529F">
      <w:pPr>
        <w:spacing w:line="360" w:lineRule="atLeast"/>
        <w:rPr>
          <w:rFonts w:ascii="Times New Roman" w:hAnsi="Times New Roman" w:cs="Times New Roman"/>
          <w:b/>
          <w:sz w:val="28"/>
          <w:szCs w:val="24"/>
        </w:rPr>
      </w:pPr>
    </w:p>
    <w:p w:rsidR="0018529F" w:rsidRDefault="008376DC" w:rsidP="0018529F">
      <w:pPr>
        <w:spacing w:line="360" w:lineRule="atLeast"/>
        <w:rPr>
          <w:rFonts w:ascii="Times New Roman" w:hAnsi="Times New Roman" w:cs="Times New Roman"/>
          <w:b/>
          <w:sz w:val="24"/>
          <w:szCs w:val="24"/>
        </w:rPr>
      </w:pPr>
      <w:r w:rsidRPr="004E6C36">
        <w:rPr>
          <w:rFonts w:ascii="Times New Roman" w:hAnsi="Times New Roman" w:cs="Times New Roman"/>
          <w:b/>
          <w:sz w:val="28"/>
          <w:szCs w:val="24"/>
        </w:rPr>
        <w:t>2</w:t>
      </w:r>
      <w:r w:rsidR="00C348AF" w:rsidRPr="004E6C36">
        <w:rPr>
          <w:rFonts w:ascii="Times New Roman" w:hAnsi="Times New Roman" w:cs="Times New Roman"/>
          <w:b/>
          <w:sz w:val="28"/>
          <w:szCs w:val="24"/>
        </w:rPr>
        <w:t xml:space="preserve">.1     </w:t>
      </w:r>
      <w:r w:rsidR="00004FFE" w:rsidRPr="004E6C36">
        <w:rPr>
          <w:rFonts w:ascii="Times New Roman" w:hAnsi="Times New Roman" w:cs="Times New Roman"/>
          <w:b/>
          <w:sz w:val="28"/>
          <w:szCs w:val="24"/>
        </w:rPr>
        <w:t>E</w:t>
      </w:r>
      <w:r w:rsidR="0065580D" w:rsidRPr="004E6C36">
        <w:rPr>
          <w:rFonts w:ascii="Times New Roman" w:hAnsi="Times New Roman" w:cs="Times New Roman"/>
          <w:b/>
          <w:sz w:val="28"/>
          <w:szCs w:val="24"/>
        </w:rPr>
        <w:t>xecutive s</w:t>
      </w:r>
      <w:r w:rsidR="00004FFE" w:rsidRPr="004E6C36">
        <w:rPr>
          <w:rFonts w:ascii="Times New Roman" w:hAnsi="Times New Roman" w:cs="Times New Roman"/>
          <w:b/>
          <w:sz w:val="28"/>
          <w:szCs w:val="24"/>
        </w:rPr>
        <w:t>ummary</w:t>
      </w:r>
    </w:p>
    <w:p w:rsidR="00C348AF" w:rsidRPr="0018529F" w:rsidRDefault="0018529F" w:rsidP="002A576F">
      <w:pPr>
        <w:spacing w:line="360" w:lineRule="atLeast"/>
        <w:jc w:val="both"/>
        <w:rPr>
          <w:rFonts w:ascii="Times New Roman" w:hAnsi="Times New Roman" w:cs="Times New Roman"/>
          <w:b/>
          <w:sz w:val="24"/>
          <w:szCs w:val="24"/>
        </w:rPr>
      </w:pPr>
      <w:r w:rsidRPr="0018529F">
        <w:rPr>
          <w:rFonts w:ascii="Times New Roman" w:hAnsi="Times New Roman" w:cs="Times New Roman"/>
        </w:rPr>
        <w:t>Při vytváření</w:t>
      </w:r>
      <w:r>
        <w:rPr>
          <w:rFonts w:ascii="Times New Roman" w:hAnsi="Times New Roman" w:cs="Times New Roman"/>
        </w:rPr>
        <w:t xml:space="preserve"> marketingového plánu se nejdříve </w:t>
      </w:r>
      <w:r w:rsidR="00C348AF" w:rsidRPr="0018529F">
        <w:rPr>
          <w:rFonts w:ascii="Times New Roman" w:hAnsi="Times New Roman" w:cs="Times New Roman"/>
        </w:rPr>
        <w:t>stručně</w:t>
      </w:r>
      <w:r>
        <w:rPr>
          <w:rFonts w:ascii="Times New Roman" w:hAnsi="Times New Roman" w:cs="Times New Roman"/>
        </w:rPr>
        <w:t xml:space="preserve"> představí</w:t>
      </w:r>
      <w:r w:rsidR="00C348AF" w:rsidRPr="00392540">
        <w:rPr>
          <w:rFonts w:ascii="Times New Roman" w:hAnsi="Times New Roman" w:cs="Times New Roman"/>
        </w:rPr>
        <w:t xml:space="preserve"> po</w:t>
      </w:r>
      <w:r>
        <w:rPr>
          <w:rFonts w:ascii="Times New Roman" w:hAnsi="Times New Roman" w:cs="Times New Roman"/>
        </w:rPr>
        <w:t xml:space="preserve">dnik, kde </w:t>
      </w:r>
      <w:r w:rsidR="002A576F">
        <w:rPr>
          <w:rFonts w:ascii="Times New Roman" w:hAnsi="Times New Roman" w:cs="Times New Roman"/>
        </w:rPr>
        <w:t>se bude tv</w:t>
      </w:r>
      <w:r>
        <w:rPr>
          <w:rFonts w:ascii="Times New Roman" w:hAnsi="Times New Roman" w:cs="Times New Roman"/>
        </w:rPr>
        <w:t>ořit</w:t>
      </w:r>
      <w:r w:rsidR="00C348AF" w:rsidRPr="00392540">
        <w:rPr>
          <w:rFonts w:ascii="Times New Roman" w:hAnsi="Times New Roman" w:cs="Times New Roman"/>
        </w:rPr>
        <w:t>, představí</w:t>
      </w:r>
      <w:r>
        <w:rPr>
          <w:rFonts w:ascii="Times New Roman" w:hAnsi="Times New Roman" w:cs="Times New Roman"/>
        </w:rPr>
        <w:t xml:space="preserve"> se</w:t>
      </w:r>
      <w:r w:rsidR="00C348AF" w:rsidRPr="00392540">
        <w:rPr>
          <w:rFonts w:ascii="Times New Roman" w:hAnsi="Times New Roman" w:cs="Times New Roman"/>
        </w:rPr>
        <w:t xml:space="preserve"> produkt, kterého se marketingový plán </w:t>
      </w:r>
      <w:r w:rsidR="00EC4567" w:rsidRPr="00392540">
        <w:rPr>
          <w:rFonts w:ascii="Times New Roman" w:hAnsi="Times New Roman" w:cs="Times New Roman"/>
        </w:rPr>
        <w:t>týká, a krátce</w:t>
      </w:r>
      <w:r w:rsidR="00C348AF" w:rsidRPr="00392540">
        <w:rPr>
          <w:rFonts w:ascii="Times New Roman" w:hAnsi="Times New Roman" w:cs="Times New Roman"/>
        </w:rPr>
        <w:t xml:space="preserve"> </w:t>
      </w:r>
      <w:r w:rsidR="002A576F">
        <w:rPr>
          <w:rFonts w:ascii="Times New Roman" w:hAnsi="Times New Roman" w:cs="Times New Roman"/>
        </w:rPr>
        <w:t>se definují</w:t>
      </w:r>
      <w:r w:rsidR="00C348AF" w:rsidRPr="00392540">
        <w:rPr>
          <w:rFonts w:ascii="Times New Roman" w:hAnsi="Times New Roman" w:cs="Times New Roman"/>
        </w:rPr>
        <w:t xml:space="preserve"> základní cíle podniku. Podle slov P. Kotlera</w:t>
      </w:r>
      <w:r w:rsidR="00022585" w:rsidRPr="00392540">
        <w:rPr>
          <w:rFonts w:ascii="Times New Roman" w:hAnsi="Times New Roman" w:cs="Times New Roman"/>
        </w:rPr>
        <w:t>:</w:t>
      </w:r>
      <w:r w:rsidR="00C348AF" w:rsidRPr="00392540">
        <w:rPr>
          <w:rFonts w:ascii="Times New Roman" w:hAnsi="Times New Roman" w:cs="Times New Roman"/>
        </w:rPr>
        <w:t xml:space="preserve"> </w:t>
      </w:r>
      <w:r w:rsidR="00C348AF" w:rsidRPr="00392540">
        <w:rPr>
          <w:rFonts w:ascii="Times New Roman" w:hAnsi="Times New Roman" w:cs="Times New Roman"/>
          <w:i/>
        </w:rPr>
        <w:t>„Marketingový plán by měl začínat stručným přehledem hlavních cílů a doporučení.‟</w:t>
      </w:r>
      <w:r w:rsidR="00C348AF" w:rsidRPr="00392540">
        <w:rPr>
          <w:rStyle w:val="Znakapoznpodarou"/>
          <w:rFonts w:ascii="Times New Roman" w:hAnsi="Times New Roman" w:cs="Times New Roman"/>
          <w:i/>
        </w:rPr>
        <w:footnoteReference w:id="8"/>
      </w:r>
    </w:p>
    <w:p w:rsidR="006F4D16" w:rsidRDefault="006F4D16" w:rsidP="00072FC2">
      <w:pPr>
        <w:tabs>
          <w:tab w:val="left" w:pos="1407"/>
        </w:tabs>
        <w:spacing w:line="360" w:lineRule="atLeast"/>
        <w:jc w:val="both"/>
        <w:rPr>
          <w:rFonts w:ascii="Times New Roman" w:hAnsi="Times New Roman" w:cs="Times New Roman"/>
          <w:b/>
          <w:sz w:val="28"/>
        </w:rPr>
      </w:pPr>
    </w:p>
    <w:p w:rsidR="00072FC2" w:rsidRPr="004E6C36" w:rsidRDefault="008376DC" w:rsidP="00072FC2">
      <w:pPr>
        <w:tabs>
          <w:tab w:val="left" w:pos="1407"/>
        </w:tabs>
        <w:spacing w:line="360" w:lineRule="atLeast"/>
        <w:jc w:val="both"/>
        <w:rPr>
          <w:rFonts w:ascii="Times New Roman" w:hAnsi="Times New Roman" w:cs="Times New Roman"/>
          <w:b/>
          <w:sz w:val="28"/>
        </w:rPr>
      </w:pPr>
      <w:r w:rsidRPr="004E6C36">
        <w:rPr>
          <w:rFonts w:ascii="Times New Roman" w:hAnsi="Times New Roman" w:cs="Times New Roman"/>
          <w:b/>
          <w:sz w:val="28"/>
        </w:rPr>
        <w:t>2</w:t>
      </w:r>
      <w:r w:rsidR="00C348AF" w:rsidRPr="004E6C36">
        <w:rPr>
          <w:rFonts w:ascii="Times New Roman" w:hAnsi="Times New Roman" w:cs="Times New Roman"/>
          <w:b/>
          <w:sz w:val="28"/>
        </w:rPr>
        <w:t>.2</w:t>
      </w:r>
      <w:r w:rsidR="00072FC2" w:rsidRPr="004E6C36">
        <w:rPr>
          <w:rFonts w:ascii="Times New Roman" w:hAnsi="Times New Roman" w:cs="Times New Roman"/>
          <w:b/>
          <w:sz w:val="28"/>
        </w:rPr>
        <w:t xml:space="preserve">     </w:t>
      </w:r>
      <w:r w:rsidR="00624134" w:rsidRPr="004E6C36">
        <w:rPr>
          <w:rFonts w:ascii="Times New Roman" w:hAnsi="Times New Roman" w:cs="Times New Roman"/>
          <w:b/>
          <w:sz w:val="28"/>
        </w:rPr>
        <w:t>Současná marketingová situace</w:t>
      </w:r>
      <w:r w:rsidR="004E6C36">
        <w:rPr>
          <w:rFonts w:ascii="Times New Roman" w:hAnsi="Times New Roman" w:cs="Times New Roman"/>
          <w:b/>
          <w:sz w:val="28"/>
        </w:rPr>
        <w:t xml:space="preserve"> – Situační analýza</w:t>
      </w:r>
    </w:p>
    <w:p w:rsidR="002E6F1A" w:rsidRPr="00392540" w:rsidRDefault="002E6F1A" w:rsidP="002E6F1A">
      <w:pPr>
        <w:tabs>
          <w:tab w:val="left" w:pos="1407"/>
        </w:tabs>
        <w:spacing w:line="360" w:lineRule="atLeast"/>
        <w:jc w:val="both"/>
        <w:rPr>
          <w:rFonts w:ascii="Times New Roman" w:hAnsi="Times New Roman" w:cs="Times New Roman"/>
          <w:i/>
        </w:rPr>
      </w:pPr>
      <w:r w:rsidRPr="00392540">
        <w:rPr>
          <w:rFonts w:ascii="Times New Roman" w:hAnsi="Times New Roman" w:cs="Times New Roman"/>
        </w:rPr>
        <w:t xml:space="preserve">Co to vlastně je situační analýza, popisuje Jakubíková: </w:t>
      </w:r>
      <w:r w:rsidRPr="00392540">
        <w:rPr>
          <w:rFonts w:ascii="Times New Roman" w:hAnsi="Times New Roman" w:cs="Times New Roman"/>
          <w:i/>
        </w:rPr>
        <w:t>„Smyslem situační analýzy je nalezení správného poměru mezi příležitostmi, jež přicházejí v úvahu ve vnějším prostředí a jsou výhodné pro firmu, a mezi schopnostmi a zdroji firmy.”</w:t>
      </w:r>
      <w:r w:rsidRPr="00392540">
        <w:rPr>
          <w:rStyle w:val="Znakapoznpodarou"/>
          <w:rFonts w:ascii="Times New Roman" w:hAnsi="Times New Roman" w:cs="Times New Roman"/>
          <w:i/>
        </w:rPr>
        <w:footnoteReference w:id="9"/>
      </w:r>
    </w:p>
    <w:p w:rsidR="003078DD" w:rsidRPr="00072FC2" w:rsidRDefault="002E6F1A" w:rsidP="002E6F1A">
      <w:pPr>
        <w:tabs>
          <w:tab w:val="left" w:pos="1407"/>
        </w:tabs>
        <w:spacing w:line="360" w:lineRule="atLeast"/>
        <w:jc w:val="both"/>
        <w:rPr>
          <w:rFonts w:ascii="Times New Roman" w:hAnsi="Times New Roman" w:cs="Times New Roman"/>
          <w:sz w:val="24"/>
          <w:szCs w:val="24"/>
        </w:rPr>
      </w:pPr>
      <w:r w:rsidRPr="00392540">
        <w:rPr>
          <w:rFonts w:ascii="Times New Roman" w:hAnsi="Times New Roman" w:cs="Times New Roman"/>
        </w:rPr>
        <w:t>Prvním důležitým krokem k sestavení marketingového plánu, je i podle Westwooda</w:t>
      </w:r>
      <w:r w:rsidRPr="00392540">
        <w:rPr>
          <w:rStyle w:val="Znakapoznpodarou"/>
          <w:rFonts w:ascii="Times New Roman" w:hAnsi="Times New Roman" w:cs="Times New Roman"/>
        </w:rPr>
        <w:footnoteReference w:id="10"/>
      </w:r>
      <w:r w:rsidRPr="00392540">
        <w:rPr>
          <w:rFonts w:ascii="Times New Roman" w:hAnsi="Times New Roman" w:cs="Times New Roman"/>
        </w:rPr>
        <w:t xml:space="preserve">  situační analýza, která obsahuje velké množství informací o trhu, distr</w:t>
      </w:r>
      <w:r w:rsidR="00363B18">
        <w:rPr>
          <w:rFonts w:ascii="Times New Roman" w:hAnsi="Times New Roman" w:cs="Times New Roman"/>
        </w:rPr>
        <w:t>ibuci, konkurenci a také o</w:t>
      </w:r>
      <w:r w:rsidRPr="00392540">
        <w:rPr>
          <w:rFonts w:ascii="Times New Roman" w:hAnsi="Times New Roman" w:cs="Times New Roman"/>
        </w:rPr>
        <w:t xml:space="preserve"> nabízeném produktu či službě.</w:t>
      </w:r>
      <w:r w:rsidR="00363B18">
        <w:rPr>
          <w:rFonts w:ascii="Times New Roman" w:hAnsi="Times New Roman" w:cs="Times New Roman"/>
        </w:rPr>
        <w:t xml:space="preserve"> Provede se</w:t>
      </w:r>
      <w:r>
        <w:rPr>
          <w:rFonts w:ascii="Times New Roman" w:hAnsi="Times New Roman" w:cs="Times New Roman"/>
        </w:rPr>
        <w:t xml:space="preserve"> </w:t>
      </w:r>
      <w:r w:rsidR="00363B18">
        <w:rPr>
          <w:rFonts w:ascii="Times New Roman" w:hAnsi="Times New Roman" w:cs="Times New Roman"/>
        </w:rPr>
        <w:t>situační analýza</w:t>
      </w:r>
      <w:r w:rsidR="00EA0ABA" w:rsidRPr="00392540">
        <w:rPr>
          <w:rFonts w:ascii="Times New Roman" w:hAnsi="Times New Roman" w:cs="Times New Roman"/>
        </w:rPr>
        <w:t xml:space="preserve"> zabývající se popisem trhu, informacemi o výrobku, distribucí a definováním konkurence.</w:t>
      </w:r>
      <w:r w:rsidR="006C5C52" w:rsidRPr="00392540">
        <w:rPr>
          <w:rFonts w:ascii="Times New Roman" w:hAnsi="Times New Roman" w:cs="Times New Roman"/>
        </w:rPr>
        <w:t xml:space="preserve"> Provedení komplexní analýzy je pro podnik naprosto klíčové.</w:t>
      </w:r>
      <w:r w:rsidR="004E6C36" w:rsidRPr="004E6C36">
        <w:rPr>
          <w:rFonts w:ascii="Times New Roman" w:hAnsi="Times New Roman" w:cs="Times New Roman"/>
        </w:rPr>
        <w:t xml:space="preserve"> </w:t>
      </w:r>
    </w:p>
    <w:p w:rsidR="003078DD" w:rsidRPr="00392540" w:rsidRDefault="00363B18" w:rsidP="003078DD">
      <w:pPr>
        <w:tabs>
          <w:tab w:val="left" w:pos="1407"/>
        </w:tabs>
        <w:spacing w:line="360" w:lineRule="atLeast"/>
        <w:jc w:val="both"/>
        <w:rPr>
          <w:rFonts w:ascii="Times New Roman" w:hAnsi="Times New Roman" w:cs="Times New Roman"/>
        </w:rPr>
      </w:pPr>
      <w:r>
        <w:rPr>
          <w:rFonts w:ascii="Times New Roman" w:hAnsi="Times New Roman" w:cs="Times New Roman"/>
        </w:rPr>
        <w:t>Aby</w:t>
      </w:r>
      <w:r w:rsidR="003078DD" w:rsidRPr="00392540">
        <w:rPr>
          <w:rFonts w:ascii="Times New Roman" w:hAnsi="Times New Roman" w:cs="Times New Roman"/>
        </w:rPr>
        <w:t xml:space="preserve"> </w:t>
      </w:r>
      <w:r>
        <w:rPr>
          <w:rFonts w:ascii="Times New Roman" w:hAnsi="Times New Roman" w:cs="Times New Roman"/>
        </w:rPr>
        <w:t xml:space="preserve">se </w:t>
      </w:r>
      <w:r w:rsidR="003078DD" w:rsidRPr="00392540">
        <w:rPr>
          <w:rFonts w:ascii="Times New Roman" w:hAnsi="Times New Roman" w:cs="Times New Roman"/>
        </w:rPr>
        <w:t>mohl</w:t>
      </w:r>
      <w:r>
        <w:rPr>
          <w:rFonts w:ascii="Times New Roman" w:hAnsi="Times New Roman" w:cs="Times New Roman"/>
        </w:rPr>
        <w:t>a analyzovat současná marketingová</w:t>
      </w:r>
      <w:r w:rsidR="003078DD" w:rsidRPr="00392540">
        <w:rPr>
          <w:rFonts w:ascii="Times New Roman" w:hAnsi="Times New Roman" w:cs="Times New Roman"/>
        </w:rPr>
        <w:t xml:space="preserve"> situac</w:t>
      </w:r>
      <w:r>
        <w:rPr>
          <w:rFonts w:ascii="Times New Roman" w:hAnsi="Times New Roman" w:cs="Times New Roman"/>
        </w:rPr>
        <w:t>e, podnik musí</w:t>
      </w:r>
      <w:r w:rsidR="003078DD" w:rsidRPr="00392540">
        <w:rPr>
          <w:rFonts w:ascii="Times New Roman" w:hAnsi="Times New Roman" w:cs="Times New Roman"/>
        </w:rPr>
        <w:t xml:space="preserve"> provést marketingový výzkum. Jde především o získávání informací z marketingového prostředí. Podle Westwooda</w:t>
      </w:r>
      <w:r w:rsidR="003078DD" w:rsidRPr="00392540">
        <w:rPr>
          <w:rStyle w:val="Znakapoznpodarou"/>
          <w:rFonts w:ascii="Times New Roman" w:hAnsi="Times New Roman" w:cs="Times New Roman"/>
        </w:rPr>
        <w:footnoteReference w:id="11"/>
      </w:r>
      <w:r>
        <w:rPr>
          <w:rFonts w:ascii="Times New Roman" w:hAnsi="Times New Roman" w:cs="Times New Roman"/>
        </w:rPr>
        <w:t xml:space="preserve"> lze</w:t>
      </w:r>
      <w:r w:rsidR="003078DD" w:rsidRPr="00392540">
        <w:rPr>
          <w:rFonts w:ascii="Times New Roman" w:hAnsi="Times New Roman" w:cs="Times New Roman"/>
        </w:rPr>
        <w:t xml:space="preserve"> rozlišovat informace dvojího typu, a to primární a sekundární. Primární data získáváme přímo na trhu, většinou vlastními silami a šetřením v terénu. V tomto případě </w:t>
      </w:r>
      <w:r w:rsidR="003078DD">
        <w:rPr>
          <w:rFonts w:ascii="Times New Roman" w:hAnsi="Times New Roman" w:cs="Times New Roman"/>
        </w:rPr>
        <w:t>jsem se rozhodla</w:t>
      </w:r>
      <w:r w:rsidR="003078DD" w:rsidRPr="00392540">
        <w:rPr>
          <w:rFonts w:ascii="Times New Roman" w:hAnsi="Times New Roman" w:cs="Times New Roman"/>
        </w:rPr>
        <w:t xml:space="preserve"> pou</w:t>
      </w:r>
      <w:r w:rsidR="00EF39F7">
        <w:rPr>
          <w:rFonts w:ascii="Times New Roman" w:hAnsi="Times New Roman" w:cs="Times New Roman"/>
        </w:rPr>
        <w:t>žít dotazníkové šetření potenci</w:t>
      </w:r>
      <w:r w:rsidR="003078DD" w:rsidRPr="00392540">
        <w:rPr>
          <w:rFonts w:ascii="Times New Roman" w:hAnsi="Times New Roman" w:cs="Times New Roman"/>
        </w:rPr>
        <w:t xml:space="preserve">álních zákazníků, což mi poskytne důležité informace o jejich potřebách a názorech. Sekundární data se nezískávají přímo, ale jde o sběr již existujících dat typu vládních statistik, obchodních seznamů, běžné zprávy společnosti, atd. </w:t>
      </w:r>
    </w:p>
    <w:p w:rsidR="006F4D16" w:rsidRDefault="00363B18" w:rsidP="004F37AC">
      <w:pPr>
        <w:tabs>
          <w:tab w:val="left" w:pos="1407"/>
        </w:tabs>
        <w:spacing w:line="360" w:lineRule="atLeast"/>
        <w:jc w:val="both"/>
        <w:rPr>
          <w:rFonts w:ascii="Times New Roman" w:hAnsi="Times New Roman" w:cs="Times New Roman"/>
        </w:rPr>
      </w:pPr>
      <w:r>
        <w:rPr>
          <w:rFonts w:ascii="Times New Roman" w:hAnsi="Times New Roman" w:cs="Times New Roman"/>
        </w:rPr>
        <w:t>Dalším krokem je blížší</w:t>
      </w:r>
      <w:r w:rsidR="004E6C36">
        <w:rPr>
          <w:rFonts w:ascii="Times New Roman" w:hAnsi="Times New Roman" w:cs="Times New Roman"/>
        </w:rPr>
        <w:t xml:space="preserve"> </w:t>
      </w:r>
      <w:r>
        <w:rPr>
          <w:rFonts w:ascii="Times New Roman" w:hAnsi="Times New Roman" w:cs="Times New Roman"/>
        </w:rPr>
        <w:t>definice</w:t>
      </w:r>
      <w:r w:rsidR="004E6C36">
        <w:rPr>
          <w:rFonts w:ascii="Times New Roman" w:hAnsi="Times New Roman" w:cs="Times New Roman"/>
        </w:rPr>
        <w:t xml:space="preserve"> prostředí</w:t>
      </w:r>
      <w:r w:rsidR="004E6C36" w:rsidRPr="00392540">
        <w:rPr>
          <w:rFonts w:ascii="Times New Roman" w:hAnsi="Times New Roman" w:cs="Times New Roman"/>
        </w:rPr>
        <w:t>. Marketingové prostředí se dělí na makroprostředí a mikroprostředí jak uvádí Kotler a Armstrong.</w:t>
      </w:r>
      <w:r w:rsidR="004E6C36" w:rsidRPr="00392540">
        <w:rPr>
          <w:rStyle w:val="Znakapoznpodarou"/>
          <w:rFonts w:ascii="Times New Roman" w:hAnsi="Times New Roman" w:cs="Times New Roman"/>
        </w:rPr>
        <w:footnoteReference w:id="12"/>
      </w:r>
      <w:r w:rsidR="004E6C36" w:rsidRPr="00392540">
        <w:rPr>
          <w:rFonts w:ascii="Times New Roman" w:hAnsi="Times New Roman" w:cs="Times New Roman"/>
          <w:color w:val="FF0000"/>
        </w:rPr>
        <w:t xml:space="preserve"> </w:t>
      </w:r>
      <w:r>
        <w:rPr>
          <w:rFonts w:ascii="Times New Roman" w:hAnsi="Times New Roman" w:cs="Times New Roman"/>
          <w:color w:val="000000" w:themeColor="text1"/>
        </w:rPr>
        <w:t xml:space="preserve">Zjednodušeně popisují </w:t>
      </w:r>
      <w:r w:rsidR="004E6C36" w:rsidRPr="00392540">
        <w:rPr>
          <w:rFonts w:ascii="Times New Roman" w:hAnsi="Times New Roman" w:cs="Times New Roman"/>
          <w:color w:val="000000" w:themeColor="text1"/>
        </w:rPr>
        <w:t xml:space="preserve">makroprostředí jako veškeré </w:t>
      </w:r>
      <w:r w:rsidR="004E6C36" w:rsidRPr="00392540">
        <w:rPr>
          <w:rFonts w:ascii="Times New Roman" w:hAnsi="Times New Roman" w:cs="Times New Roman"/>
          <w:color w:val="000000" w:themeColor="text1"/>
        </w:rPr>
        <w:lastRenderedPageBreak/>
        <w:t xml:space="preserve">činitele, které působí na podnik, ale on sám je nemůže ovlivnit (nebo jen stěží) a mikroprostředí jako činitele, které podnik ovlivnit může. </w:t>
      </w:r>
      <w:r w:rsidR="004E6C36" w:rsidRPr="00392540">
        <w:rPr>
          <w:rFonts w:ascii="Times New Roman" w:hAnsi="Times New Roman" w:cs="Times New Roman"/>
        </w:rPr>
        <w:t>Marketingová situační analýza obvykle začíná vnějším prostředím (makroprostředí) a končí u prostředí vnitřního (mikroprostředí), patří sem všechny činitele a vlivy, které ovlivňují efektivní fungování podniku.</w:t>
      </w:r>
      <w:r w:rsidR="002E6F1A" w:rsidRPr="002E6F1A">
        <w:rPr>
          <w:rFonts w:ascii="Times New Roman" w:hAnsi="Times New Roman" w:cs="Times New Roman"/>
        </w:rPr>
        <w:t xml:space="preserve"> </w:t>
      </w:r>
      <w:r w:rsidR="00DF7C10">
        <w:rPr>
          <w:rFonts w:ascii="Times New Roman" w:hAnsi="Times New Roman" w:cs="Times New Roman"/>
        </w:rPr>
        <w:t>D</w:t>
      </w:r>
      <w:r w:rsidR="002E6F1A" w:rsidRPr="00392540">
        <w:rPr>
          <w:rFonts w:ascii="Times New Roman" w:hAnsi="Times New Roman" w:cs="Times New Roman"/>
        </w:rPr>
        <w:t>íky uskutečnění výzkumu trhu</w:t>
      </w:r>
      <w:r>
        <w:rPr>
          <w:rFonts w:ascii="Times New Roman" w:hAnsi="Times New Roman" w:cs="Times New Roman"/>
        </w:rPr>
        <w:t xml:space="preserve"> je výzkumník schopen</w:t>
      </w:r>
      <w:r w:rsidR="002E6F1A" w:rsidRPr="00392540">
        <w:rPr>
          <w:rFonts w:ascii="Times New Roman" w:hAnsi="Times New Roman" w:cs="Times New Roman"/>
        </w:rPr>
        <w:t xml:space="preserve"> identifikovat možné příležitosti a rizika, analyzo</w:t>
      </w:r>
      <w:r>
        <w:rPr>
          <w:rFonts w:ascii="Times New Roman" w:hAnsi="Times New Roman" w:cs="Times New Roman"/>
        </w:rPr>
        <w:t>vat silné a slabé stránky</w:t>
      </w:r>
      <w:r w:rsidR="002E6F1A" w:rsidRPr="00392540">
        <w:rPr>
          <w:rFonts w:ascii="Times New Roman" w:hAnsi="Times New Roman" w:cs="Times New Roman"/>
        </w:rPr>
        <w:t xml:space="preserve"> podniku</w:t>
      </w:r>
      <w:r>
        <w:rPr>
          <w:rFonts w:ascii="Times New Roman" w:hAnsi="Times New Roman" w:cs="Times New Roman"/>
        </w:rPr>
        <w:t>.</w:t>
      </w:r>
    </w:p>
    <w:p w:rsidR="004F37AC" w:rsidRPr="006F4D16" w:rsidRDefault="008376DC" w:rsidP="004F37AC">
      <w:pPr>
        <w:tabs>
          <w:tab w:val="left" w:pos="1407"/>
        </w:tabs>
        <w:spacing w:line="360" w:lineRule="atLeast"/>
        <w:jc w:val="both"/>
        <w:rPr>
          <w:rFonts w:ascii="Times New Roman" w:hAnsi="Times New Roman" w:cs="Times New Roman"/>
        </w:rPr>
      </w:pPr>
      <w:r w:rsidRPr="00503C79">
        <w:rPr>
          <w:rFonts w:ascii="Times New Roman" w:hAnsi="Times New Roman" w:cs="Times New Roman"/>
          <w:b/>
          <w:sz w:val="24"/>
          <w:szCs w:val="28"/>
        </w:rPr>
        <w:t>2</w:t>
      </w:r>
      <w:r w:rsidR="004F37AC" w:rsidRPr="00503C79">
        <w:rPr>
          <w:rFonts w:ascii="Times New Roman" w:hAnsi="Times New Roman" w:cs="Times New Roman"/>
          <w:b/>
          <w:sz w:val="24"/>
          <w:szCs w:val="28"/>
        </w:rPr>
        <w:t>.2.1</w:t>
      </w:r>
      <w:r w:rsidR="00E70229" w:rsidRPr="00503C79">
        <w:rPr>
          <w:rFonts w:ascii="Times New Roman" w:hAnsi="Times New Roman" w:cs="Times New Roman"/>
          <w:sz w:val="24"/>
          <w:szCs w:val="28"/>
        </w:rPr>
        <w:t xml:space="preserve">     </w:t>
      </w:r>
      <w:r w:rsidR="004E6C36" w:rsidRPr="004E6C36">
        <w:rPr>
          <w:rFonts w:ascii="Times New Roman" w:hAnsi="Times New Roman" w:cs="Times New Roman"/>
          <w:b/>
          <w:sz w:val="24"/>
          <w:szCs w:val="24"/>
        </w:rPr>
        <w:t>Makroprostředí</w:t>
      </w:r>
    </w:p>
    <w:p w:rsidR="004F37AC" w:rsidRPr="00392540" w:rsidRDefault="004F37AC" w:rsidP="004F37AC">
      <w:pPr>
        <w:tabs>
          <w:tab w:val="left" w:pos="1407"/>
        </w:tabs>
        <w:spacing w:line="360" w:lineRule="atLeast"/>
        <w:jc w:val="both"/>
        <w:rPr>
          <w:rFonts w:ascii="Times New Roman" w:hAnsi="Times New Roman" w:cs="Times New Roman"/>
          <w:color w:val="FF0000"/>
        </w:rPr>
      </w:pPr>
      <w:r w:rsidRPr="00392540">
        <w:rPr>
          <w:rFonts w:ascii="Times New Roman" w:hAnsi="Times New Roman" w:cs="Times New Roman"/>
          <w:i/>
        </w:rPr>
        <w:t>„Analýza vnějšího prostředí by měla být zaměřena především na odhalení vývojových trendů působících ve vnějším prostředí, které mohou firmu v budoucnu významněji ovlivňovat.‟</w:t>
      </w:r>
      <w:r w:rsidRPr="00392540">
        <w:rPr>
          <w:rStyle w:val="Znakapoznpodarou"/>
          <w:rFonts w:ascii="Times New Roman" w:hAnsi="Times New Roman" w:cs="Times New Roman"/>
          <w:i/>
        </w:rPr>
        <w:footnoteReference w:id="13"/>
      </w:r>
      <w:r w:rsidRPr="00392540">
        <w:rPr>
          <w:rFonts w:ascii="Times New Roman" w:hAnsi="Times New Roman" w:cs="Times New Roman"/>
        </w:rPr>
        <w:t xml:space="preserve"> Keřkovský a Vykypěl ve své knize vysvětlují podstatu strategické analýzy vnějšího prostředí jako proces, díky němuž firmy monitorují okolí a vyhodnocují skutečnosti, aby byli schopni určit své příležitosti a hrozby. </w:t>
      </w:r>
    </w:p>
    <w:p w:rsidR="004F37AC" w:rsidRPr="00392540" w:rsidRDefault="004F37AC" w:rsidP="004F37AC">
      <w:pPr>
        <w:tabs>
          <w:tab w:val="left" w:pos="1407"/>
        </w:tabs>
        <w:spacing w:line="360" w:lineRule="atLeast"/>
        <w:jc w:val="both"/>
        <w:rPr>
          <w:rFonts w:ascii="Times New Roman" w:hAnsi="Times New Roman" w:cs="Times New Roman"/>
        </w:rPr>
      </w:pPr>
      <w:r w:rsidRPr="00392540">
        <w:rPr>
          <w:rFonts w:ascii="Times New Roman" w:hAnsi="Times New Roman" w:cs="Times New Roman"/>
        </w:rPr>
        <w:t>Makroprostředí je z pozice podniku samo o sobě velice těžce ovlivnitelné. Pro vyhodnocení informací z</w:t>
      </w:r>
      <w:r w:rsidR="00363B18">
        <w:rPr>
          <w:rFonts w:ascii="Times New Roman" w:hAnsi="Times New Roman" w:cs="Times New Roman"/>
        </w:rPr>
        <w:t> </w:t>
      </w:r>
      <w:r w:rsidRPr="00392540">
        <w:rPr>
          <w:rFonts w:ascii="Times New Roman" w:hAnsi="Times New Roman" w:cs="Times New Roman"/>
        </w:rPr>
        <w:t>makro</w:t>
      </w:r>
      <w:r w:rsidR="00363B18">
        <w:rPr>
          <w:rFonts w:ascii="Times New Roman" w:hAnsi="Times New Roman" w:cs="Times New Roman"/>
        </w:rPr>
        <w:t>prostředí je možné</w:t>
      </w:r>
      <w:r w:rsidR="00503C79">
        <w:rPr>
          <w:rFonts w:ascii="Times New Roman" w:hAnsi="Times New Roman" w:cs="Times New Roman"/>
        </w:rPr>
        <w:t xml:space="preserve"> použít PEST</w:t>
      </w:r>
      <w:r w:rsidRPr="00392540">
        <w:rPr>
          <w:rFonts w:ascii="Times New Roman" w:hAnsi="Times New Roman" w:cs="Times New Roman"/>
        </w:rPr>
        <w:t xml:space="preserve"> analýzu, která zkoumá faktory politické, ekon</w:t>
      </w:r>
      <w:r w:rsidR="00503C79">
        <w:rPr>
          <w:rFonts w:ascii="Times New Roman" w:hAnsi="Times New Roman" w:cs="Times New Roman"/>
        </w:rPr>
        <w:t>omické, sociální a technologické</w:t>
      </w:r>
      <w:r w:rsidRPr="00392540">
        <w:rPr>
          <w:rFonts w:ascii="Times New Roman" w:hAnsi="Times New Roman" w:cs="Times New Roman"/>
        </w:rPr>
        <w:t>. Cílem analýzy makroprostředí je zabývat se takovými faktory, které jsou pro podnik důležité.</w:t>
      </w:r>
      <w:r w:rsidRPr="00392540">
        <w:rPr>
          <w:rStyle w:val="Znakapoznpodarou"/>
          <w:rFonts w:ascii="Times New Roman" w:hAnsi="Times New Roman" w:cs="Times New Roman"/>
        </w:rPr>
        <w:footnoteReference w:id="14"/>
      </w:r>
      <w:r w:rsidRPr="00392540">
        <w:rPr>
          <w:rFonts w:ascii="Times New Roman" w:hAnsi="Times New Roman" w:cs="Times New Roman"/>
        </w:rPr>
        <w:t xml:space="preserve"> Podle Grasseové: </w:t>
      </w:r>
      <w:r w:rsidRPr="00392540">
        <w:rPr>
          <w:rFonts w:ascii="Times New Roman" w:hAnsi="Times New Roman" w:cs="Times New Roman"/>
          <w:i/>
        </w:rPr>
        <w:t>„Metoda PESTLE slouží ke strategické analýze faktorů vnějšího prostředí, které by mohly znamenat budoucí příležitosti nebo hrozby pro hodnocenou organizaci.‟</w:t>
      </w:r>
      <w:r w:rsidRPr="00392540">
        <w:rPr>
          <w:rStyle w:val="Znakapoznpodarou"/>
          <w:rFonts w:ascii="Times New Roman" w:hAnsi="Times New Roman" w:cs="Times New Roman"/>
          <w:i/>
        </w:rPr>
        <w:footnoteReference w:id="15"/>
      </w:r>
      <w:r w:rsidRPr="00392540">
        <w:rPr>
          <w:rFonts w:ascii="Times New Roman" w:hAnsi="Times New Roman" w:cs="Times New Roman"/>
          <w:i/>
        </w:rPr>
        <w:t xml:space="preserve"> </w:t>
      </w:r>
      <w:r w:rsidRPr="00392540">
        <w:rPr>
          <w:rFonts w:ascii="Times New Roman" w:hAnsi="Times New Roman" w:cs="Times New Roman"/>
        </w:rPr>
        <w:t>PEST an</w:t>
      </w:r>
      <w:r w:rsidR="00363B18">
        <w:rPr>
          <w:rFonts w:ascii="Times New Roman" w:hAnsi="Times New Roman" w:cs="Times New Roman"/>
        </w:rPr>
        <w:t>alýzu podnik využívá</w:t>
      </w:r>
      <w:r w:rsidRPr="00392540">
        <w:rPr>
          <w:rFonts w:ascii="Times New Roman" w:hAnsi="Times New Roman" w:cs="Times New Roman"/>
        </w:rPr>
        <w:t xml:space="preserve"> pro analýzu vnějšího prostředí, s cílem určit</w:t>
      </w:r>
      <w:r w:rsidR="00363B18">
        <w:rPr>
          <w:rFonts w:ascii="Times New Roman" w:hAnsi="Times New Roman" w:cs="Times New Roman"/>
        </w:rPr>
        <w:t>,</w:t>
      </w:r>
      <w:r w:rsidRPr="00392540">
        <w:rPr>
          <w:rFonts w:ascii="Times New Roman" w:hAnsi="Times New Roman" w:cs="Times New Roman"/>
        </w:rPr>
        <w:t xml:space="preserve"> které </w:t>
      </w:r>
      <w:r w:rsidR="00363B18">
        <w:rPr>
          <w:rFonts w:ascii="Times New Roman" w:hAnsi="Times New Roman" w:cs="Times New Roman"/>
        </w:rPr>
        <w:t xml:space="preserve">výše jmenované faktory mohou podnik ovlivňovat. Analýza </w:t>
      </w:r>
      <w:r w:rsidRPr="00392540">
        <w:rPr>
          <w:rFonts w:ascii="Times New Roman" w:hAnsi="Times New Roman" w:cs="Times New Roman"/>
        </w:rPr>
        <w:t>zároveň dává odpověď na otázky, jak mohou tyto faktory působit, a kter</w:t>
      </w:r>
      <w:r w:rsidR="00363B18">
        <w:rPr>
          <w:rFonts w:ascii="Times New Roman" w:hAnsi="Times New Roman" w:cs="Times New Roman"/>
        </w:rPr>
        <w:t>é jsou z nich v budoucnu</w:t>
      </w:r>
      <w:r w:rsidRPr="00392540">
        <w:rPr>
          <w:rFonts w:ascii="Times New Roman" w:hAnsi="Times New Roman" w:cs="Times New Roman"/>
        </w:rPr>
        <w:t xml:space="preserve"> nejdůležitější.</w:t>
      </w:r>
      <w:r w:rsidR="00DF7C10">
        <w:rPr>
          <w:rFonts w:ascii="Times New Roman" w:hAnsi="Times New Roman" w:cs="Times New Roman"/>
        </w:rPr>
        <w:t xml:space="preserve"> </w:t>
      </w:r>
    </w:p>
    <w:p w:rsidR="00503C79" w:rsidRPr="00503C79" w:rsidRDefault="00503C79" w:rsidP="004F37AC">
      <w:pPr>
        <w:tabs>
          <w:tab w:val="left" w:pos="1407"/>
        </w:tabs>
        <w:spacing w:line="360" w:lineRule="atLeast"/>
        <w:jc w:val="both"/>
        <w:rPr>
          <w:rFonts w:ascii="Times New Roman" w:hAnsi="Times New Roman" w:cs="Times New Roman"/>
          <w:sz w:val="24"/>
        </w:rPr>
      </w:pPr>
      <w:r>
        <w:rPr>
          <w:rFonts w:ascii="Times New Roman" w:hAnsi="Times New Roman" w:cs="Times New Roman"/>
          <w:b/>
          <w:sz w:val="24"/>
        </w:rPr>
        <w:t>2.2.2     Mikroprostředí</w:t>
      </w:r>
    </w:p>
    <w:p w:rsidR="00503C79" w:rsidRPr="008F66EA" w:rsidRDefault="00A403F3" w:rsidP="004F37AC">
      <w:pPr>
        <w:tabs>
          <w:tab w:val="left" w:pos="1407"/>
        </w:tabs>
        <w:spacing w:line="360" w:lineRule="atLeast"/>
        <w:jc w:val="both"/>
        <w:rPr>
          <w:rFonts w:ascii="Times New Roman" w:hAnsi="Times New Roman" w:cs="Times New Roman"/>
        </w:rPr>
      </w:pPr>
      <w:r>
        <w:rPr>
          <w:rFonts w:ascii="Times New Roman" w:hAnsi="Times New Roman" w:cs="Times New Roman"/>
        </w:rPr>
        <w:t xml:space="preserve">Mikroprostředí </w:t>
      </w:r>
      <w:r w:rsidR="004F37AC" w:rsidRPr="00392540">
        <w:rPr>
          <w:rFonts w:ascii="Times New Roman" w:hAnsi="Times New Roman" w:cs="Times New Roman"/>
        </w:rPr>
        <w:t>zahrnuje faktory, které již p</w:t>
      </w:r>
      <w:r>
        <w:rPr>
          <w:rFonts w:ascii="Times New Roman" w:hAnsi="Times New Roman" w:cs="Times New Roman"/>
        </w:rPr>
        <w:t>odnik ovlivnit může i</w:t>
      </w:r>
      <w:r w:rsidR="004F37AC" w:rsidRPr="00392540">
        <w:rPr>
          <w:rFonts w:ascii="Times New Roman" w:hAnsi="Times New Roman" w:cs="Times New Roman"/>
        </w:rPr>
        <w:t xml:space="preserve"> významně, patří sem obchodní partneři, distributoři, zákazníci, konkurence, ale i veřejnost a další. </w:t>
      </w:r>
      <w:r w:rsidR="004F37AC" w:rsidRPr="00392540">
        <w:rPr>
          <w:rFonts w:ascii="Times New Roman" w:hAnsi="Times New Roman" w:cs="Times New Roman"/>
          <w:i/>
        </w:rPr>
        <w:t>„Cílem analýzy mikroprostředí je identifikovat hybné síly, které v odvětví působí a základním způsobem ovlivňují činnost podniku.‟</w:t>
      </w:r>
      <w:r w:rsidR="004F37AC" w:rsidRPr="008F66EA">
        <w:rPr>
          <w:rStyle w:val="Znakapoznpodarou"/>
          <w:rFonts w:ascii="Times New Roman" w:hAnsi="Times New Roman" w:cs="Times New Roman"/>
        </w:rPr>
        <w:footnoteReference w:id="16"/>
      </w:r>
      <w:r w:rsidR="008F66EA">
        <w:rPr>
          <w:rFonts w:ascii="Times New Roman" w:hAnsi="Times New Roman" w:cs="Times New Roman"/>
          <w:i/>
        </w:rPr>
        <w:t xml:space="preserve"> </w:t>
      </w:r>
      <w:r w:rsidR="008F66EA">
        <w:rPr>
          <w:rFonts w:ascii="Times New Roman" w:hAnsi="Times New Roman" w:cs="Times New Roman"/>
        </w:rPr>
        <w:t>Výstupem z analýzy mikroprostředí je poznání silných a slabých stránek podniku</w:t>
      </w:r>
      <w:r w:rsidR="00363B18">
        <w:rPr>
          <w:rFonts w:ascii="Times New Roman" w:hAnsi="Times New Roman" w:cs="Times New Roman"/>
        </w:rPr>
        <w:t xml:space="preserve">, které se zapíší </w:t>
      </w:r>
      <w:r w:rsidR="000665E1">
        <w:rPr>
          <w:rFonts w:ascii="Times New Roman" w:hAnsi="Times New Roman" w:cs="Times New Roman"/>
        </w:rPr>
        <w:t>do SWOT matice.</w:t>
      </w:r>
    </w:p>
    <w:p w:rsidR="004F37AC" w:rsidRPr="00503C79" w:rsidRDefault="00363B18" w:rsidP="004F37AC">
      <w:pPr>
        <w:tabs>
          <w:tab w:val="left" w:pos="1407"/>
        </w:tabs>
        <w:spacing w:line="360" w:lineRule="atLeast"/>
        <w:jc w:val="both"/>
        <w:rPr>
          <w:rFonts w:ascii="Times New Roman" w:hAnsi="Times New Roman" w:cs="Times New Roman"/>
          <w:i/>
        </w:rPr>
      </w:pPr>
      <w:r>
        <w:rPr>
          <w:rFonts w:ascii="Times New Roman" w:hAnsi="Times New Roman" w:cs="Times New Roman"/>
        </w:rPr>
        <w:t>Analýza konkurence se provede</w:t>
      </w:r>
      <w:r w:rsidR="00503C79" w:rsidRPr="00503C79">
        <w:rPr>
          <w:rFonts w:ascii="Times New Roman" w:hAnsi="Times New Roman" w:cs="Times New Roman"/>
        </w:rPr>
        <w:t xml:space="preserve"> pomocí </w:t>
      </w:r>
      <w:r w:rsidR="004F37AC" w:rsidRPr="00503C79">
        <w:rPr>
          <w:rFonts w:ascii="Times New Roman" w:hAnsi="Times New Roman" w:cs="Times New Roman"/>
        </w:rPr>
        <w:t>t</w:t>
      </w:r>
      <w:r w:rsidR="004F37AC" w:rsidRPr="00392540">
        <w:rPr>
          <w:rFonts w:ascii="Times New Roman" w:hAnsi="Times New Roman" w:cs="Times New Roman"/>
        </w:rPr>
        <w:t>zv. Porterova modelu konkurenčního prostředí, nebo také pěti sil. Model vychází z předpokladu, že na podnik působí v odvětví pět základních sil:</w:t>
      </w:r>
    </w:p>
    <w:p w:rsidR="004F37AC" w:rsidRPr="00392540" w:rsidRDefault="004F37AC" w:rsidP="00CB5871">
      <w:pPr>
        <w:pStyle w:val="Odstavecseseznamem"/>
        <w:numPr>
          <w:ilvl w:val="0"/>
          <w:numId w:val="2"/>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Vyjednávací síla zákazníků</w:t>
      </w:r>
    </w:p>
    <w:p w:rsidR="004F37AC" w:rsidRPr="00392540" w:rsidRDefault="004F37AC" w:rsidP="00CB5871">
      <w:pPr>
        <w:pStyle w:val="Odstavecseseznamem"/>
        <w:numPr>
          <w:ilvl w:val="0"/>
          <w:numId w:val="2"/>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Vyjednávací síla dodavatelů</w:t>
      </w:r>
    </w:p>
    <w:p w:rsidR="004F37AC" w:rsidRPr="00392540" w:rsidRDefault="004F37AC" w:rsidP="00CB5871">
      <w:pPr>
        <w:pStyle w:val="Odstavecseseznamem"/>
        <w:numPr>
          <w:ilvl w:val="0"/>
          <w:numId w:val="2"/>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Hrozba vstupu nových konkurentů</w:t>
      </w:r>
    </w:p>
    <w:p w:rsidR="00503C79" w:rsidRDefault="004F37AC" w:rsidP="00CB5871">
      <w:pPr>
        <w:pStyle w:val="Odstavecseseznamem"/>
        <w:numPr>
          <w:ilvl w:val="0"/>
          <w:numId w:val="2"/>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Hrozba substitutů</w:t>
      </w:r>
    </w:p>
    <w:p w:rsidR="00503C79" w:rsidRPr="00503C79" w:rsidRDefault="004F37AC" w:rsidP="00CB5871">
      <w:pPr>
        <w:pStyle w:val="Odstavecseseznamem"/>
        <w:numPr>
          <w:ilvl w:val="0"/>
          <w:numId w:val="2"/>
        </w:numPr>
        <w:tabs>
          <w:tab w:val="left" w:pos="1407"/>
        </w:tabs>
        <w:spacing w:line="360" w:lineRule="atLeast"/>
        <w:jc w:val="both"/>
        <w:rPr>
          <w:rFonts w:ascii="Times New Roman" w:hAnsi="Times New Roman" w:cs="Times New Roman"/>
        </w:rPr>
      </w:pPr>
      <w:r w:rsidRPr="00503C79">
        <w:rPr>
          <w:rFonts w:ascii="Times New Roman" w:hAnsi="Times New Roman" w:cs="Times New Roman"/>
        </w:rPr>
        <w:lastRenderedPageBreak/>
        <w:t>Rivalita mezi firmami na trhu</w:t>
      </w:r>
      <w:r w:rsidRPr="00392540">
        <w:rPr>
          <w:rStyle w:val="Znakapoznpodarou"/>
          <w:rFonts w:ascii="Times New Roman" w:hAnsi="Times New Roman" w:cs="Times New Roman"/>
        </w:rPr>
        <w:footnoteReference w:id="17"/>
      </w:r>
      <w:r w:rsidR="00503C79" w:rsidRPr="00503C79">
        <w:rPr>
          <w:rFonts w:ascii="Times New Roman" w:hAnsi="Times New Roman" w:cs="Times New Roman"/>
        </w:rPr>
        <w:t xml:space="preserve"> </w:t>
      </w:r>
    </w:p>
    <w:p w:rsidR="00503C79" w:rsidRPr="00392540" w:rsidRDefault="00503C79" w:rsidP="00503C79">
      <w:pPr>
        <w:tabs>
          <w:tab w:val="left" w:pos="1407"/>
        </w:tabs>
        <w:spacing w:line="360" w:lineRule="atLeast"/>
        <w:jc w:val="both"/>
        <w:rPr>
          <w:rFonts w:ascii="Times New Roman" w:hAnsi="Times New Roman" w:cs="Times New Roman"/>
        </w:rPr>
      </w:pPr>
      <w:r w:rsidRPr="00392540">
        <w:rPr>
          <w:rFonts w:ascii="Times New Roman" w:hAnsi="Times New Roman" w:cs="Times New Roman"/>
        </w:rPr>
        <w:t>Těchto pět sil může představovat hnací sílu konkurence v daném odvětví. Každé odvětví je</w:t>
      </w:r>
      <w:r w:rsidR="00363B18">
        <w:rPr>
          <w:rFonts w:ascii="Times New Roman" w:hAnsi="Times New Roman" w:cs="Times New Roman"/>
        </w:rPr>
        <w:t xml:space="preserve"> ovšem jedinečné, a proto se musí</w:t>
      </w:r>
      <w:r w:rsidRPr="00392540">
        <w:rPr>
          <w:rFonts w:ascii="Times New Roman" w:hAnsi="Times New Roman" w:cs="Times New Roman"/>
        </w:rPr>
        <w:t xml:space="preserve"> vzít v úvahu, že každý z faktorů nebude mít v konkrétním odvětví stejnou důležitost. Tento systém umožňuje podniku, aby pronikl do struktury odvětví a určil ty síly, které jsou pro danou konkurenci rozhodující.</w:t>
      </w:r>
      <w:r w:rsidRPr="00392540">
        <w:rPr>
          <w:rStyle w:val="Znakapoznpodarou"/>
          <w:rFonts w:ascii="Times New Roman" w:hAnsi="Times New Roman" w:cs="Times New Roman"/>
        </w:rPr>
        <w:footnoteReference w:id="18"/>
      </w:r>
    </w:p>
    <w:p w:rsidR="004F37AC" w:rsidRPr="00F17EBC" w:rsidRDefault="00504279" w:rsidP="004F37AC">
      <w:pPr>
        <w:spacing w:line="360" w:lineRule="atLeast"/>
        <w:rPr>
          <w:rFonts w:ascii="Times New Roman" w:hAnsi="Times New Roman" w:cs="Times New Roman"/>
          <w:b/>
          <w:sz w:val="24"/>
          <w:szCs w:val="24"/>
        </w:rPr>
      </w:pPr>
      <w:r>
        <w:rPr>
          <w:rFonts w:ascii="Times New Roman" w:hAnsi="Times New Roman" w:cs="Times New Roman"/>
          <w:b/>
          <w:noProof/>
          <w:sz w:val="24"/>
          <w:szCs w:val="24"/>
          <w:lang w:eastAsia="cs-CZ"/>
        </w:rPr>
        <w:drawing>
          <wp:anchor distT="0" distB="0" distL="114300" distR="114300" simplePos="0" relativeHeight="251653120" behindDoc="1" locked="0" layoutInCell="1" allowOverlap="1">
            <wp:simplePos x="0" y="0"/>
            <wp:positionH relativeFrom="column">
              <wp:posOffset>79375</wp:posOffset>
            </wp:positionH>
            <wp:positionV relativeFrom="paragraph">
              <wp:posOffset>298450</wp:posOffset>
            </wp:positionV>
            <wp:extent cx="5088255" cy="2447925"/>
            <wp:effectExtent l="0" t="0" r="0" b="9525"/>
            <wp:wrapTight wrapText="bothSides">
              <wp:wrapPolygon edited="0">
                <wp:start x="8815" y="0"/>
                <wp:lineTo x="8815" y="5379"/>
                <wp:lineTo x="3882" y="7900"/>
                <wp:lineTo x="3882" y="13784"/>
                <wp:lineTo x="8329" y="16137"/>
                <wp:lineTo x="8896" y="16137"/>
                <wp:lineTo x="8896" y="21684"/>
                <wp:lineTo x="12696" y="21684"/>
                <wp:lineTo x="12696" y="16137"/>
                <wp:lineTo x="13343" y="16137"/>
                <wp:lineTo x="17791" y="13784"/>
                <wp:lineTo x="17872" y="7900"/>
                <wp:lineTo x="12777" y="5379"/>
                <wp:lineTo x="12777" y="0"/>
                <wp:lineTo x="8815" y="0"/>
              </wp:wrapPolygon>
            </wp:wrapTight>
            <wp:docPr id="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r w:rsidR="006E4B82">
        <w:rPr>
          <w:rFonts w:ascii="Times New Roman" w:hAnsi="Times New Roman" w:cs="Times New Roman"/>
          <w:b/>
          <w:sz w:val="24"/>
          <w:szCs w:val="24"/>
        </w:rPr>
        <w:t>Obrázek č.</w:t>
      </w:r>
      <w:r w:rsidR="0010282E">
        <w:rPr>
          <w:rFonts w:ascii="Times New Roman" w:hAnsi="Times New Roman" w:cs="Times New Roman"/>
          <w:b/>
          <w:sz w:val="24"/>
          <w:szCs w:val="24"/>
        </w:rPr>
        <w:t xml:space="preserve"> </w:t>
      </w:r>
      <w:r w:rsidR="006E4B82">
        <w:rPr>
          <w:rFonts w:ascii="Times New Roman" w:hAnsi="Times New Roman" w:cs="Times New Roman"/>
          <w:b/>
          <w:sz w:val="24"/>
          <w:szCs w:val="24"/>
        </w:rPr>
        <w:t>1</w:t>
      </w:r>
      <w:r w:rsidR="004F37AC">
        <w:rPr>
          <w:rFonts w:ascii="Times New Roman" w:hAnsi="Times New Roman" w:cs="Times New Roman"/>
          <w:b/>
          <w:sz w:val="24"/>
          <w:szCs w:val="24"/>
        </w:rPr>
        <w:t>: Porterův model konkurenčního prostředí</w:t>
      </w:r>
    </w:p>
    <w:p w:rsidR="004F37AC" w:rsidRDefault="004F37AC" w:rsidP="004F37AC">
      <w:pPr>
        <w:tabs>
          <w:tab w:val="left" w:pos="1407"/>
        </w:tabs>
        <w:spacing w:line="360" w:lineRule="atLeast"/>
        <w:jc w:val="both"/>
        <w:rPr>
          <w:rFonts w:ascii="Times New Roman" w:hAnsi="Times New Roman" w:cs="Times New Roman"/>
          <w:color w:val="FF0000"/>
          <w:sz w:val="24"/>
        </w:rPr>
      </w:pPr>
    </w:p>
    <w:p w:rsidR="004F37AC" w:rsidRDefault="004F37AC" w:rsidP="004F37AC">
      <w:pPr>
        <w:tabs>
          <w:tab w:val="left" w:pos="1407"/>
        </w:tabs>
        <w:spacing w:line="360" w:lineRule="atLeast"/>
        <w:jc w:val="both"/>
        <w:rPr>
          <w:rFonts w:ascii="Times New Roman" w:hAnsi="Times New Roman" w:cs="Times New Roman"/>
          <w:color w:val="FF0000"/>
          <w:sz w:val="24"/>
        </w:rPr>
      </w:pPr>
    </w:p>
    <w:p w:rsidR="004F37AC" w:rsidRPr="002E5CFC" w:rsidRDefault="004F37AC" w:rsidP="004F37AC">
      <w:pPr>
        <w:tabs>
          <w:tab w:val="left" w:pos="1407"/>
        </w:tabs>
        <w:spacing w:line="360" w:lineRule="atLeast"/>
        <w:jc w:val="both"/>
        <w:rPr>
          <w:rFonts w:ascii="Times New Roman" w:hAnsi="Times New Roman" w:cs="Times New Roman"/>
          <w:color w:val="FF0000"/>
          <w:sz w:val="24"/>
        </w:rPr>
      </w:pPr>
    </w:p>
    <w:p w:rsidR="004F37AC" w:rsidRPr="0038078D" w:rsidRDefault="004F37AC" w:rsidP="004F37AC">
      <w:pPr>
        <w:tabs>
          <w:tab w:val="left" w:pos="1407"/>
        </w:tabs>
        <w:spacing w:line="360" w:lineRule="atLeast"/>
        <w:jc w:val="both"/>
        <w:rPr>
          <w:rFonts w:ascii="Times New Roman" w:hAnsi="Times New Roman" w:cs="Times New Roman"/>
          <w:sz w:val="28"/>
        </w:rPr>
      </w:pPr>
    </w:p>
    <w:p w:rsidR="004F37AC" w:rsidRDefault="004F37AC" w:rsidP="004F37AC">
      <w:pPr>
        <w:tabs>
          <w:tab w:val="left" w:pos="1407"/>
        </w:tabs>
        <w:spacing w:line="360" w:lineRule="atLeast"/>
        <w:jc w:val="both"/>
        <w:rPr>
          <w:rFonts w:ascii="Times New Roman" w:hAnsi="Times New Roman" w:cs="Times New Roman"/>
          <w:i/>
          <w:sz w:val="28"/>
        </w:rPr>
      </w:pPr>
    </w:p>
    <w:p w:rsidR="004F37AC" w:rsidRDefault="004F37AC" w:rsidP="004F37AC">
      <w:pPr>
        <w:tabs>
          <w:tab w:val="left" w:pos="1407"/>
        </w:tabs>
        <w:spacing w:line="360" w:lineRule="atLeast"/>
        <w:jc w:val="both"/>
        <w:rPr>
          <w:rFonts w:ascii="Times New Roman" w:hAnsi="Times New Roman" w:cs="Times New Roman"/>
          <w:i/>
          <w:sz w:val="28"/>
        </w:rPr>
      </w:pPr>
    </w:p>
    <w:p w:rsidR="004F37AC" w:rsidRDefault="004F37AC" w:rsidP="004F37AC">
      <w:pPr>
        <w:tabs>
          <w:tab w:val="left" w:pos="1407"/>
        </w:tabs>
        <w:spacing w:line="360" w:lineRule="atLeast"/>
        <w:jc w:val="both"/>
        <w:rPr>
          <w:rFonts w:ascii="Times New Roman" w:hAnsi="Times New Roman" w:cs="Times New Roman"/>
          <w:i/>
          <w:sz w:val="28"/>
        </w:rPr>
      </w:pPr>
    </w:p>
    <w:p w:rsidR="004F37AC" w:rsidRDefault="004F37AC" w:rsidP="004F37AC">
      <w:pPr>
        <w:tabs>
          <w:tab w:val="left" w:pos="1407"/>
        </w:tabs>
        <w:spacing w:line="360" w:lineRule="atLeast"/>
        <w:jc w:val="both"/>
        <w:rPr>
          <w:rFonts w:ascii="Times New Roman" w:hAnsi="Times New Roman" w:cs="Times New Roman"/>
          <w:szCs w:val="20"/>
        </w:rPr>
      </w:pPr>
      <w:r w:rsidRPr="0090526A">
        <w:rPr>
          <w:rFonts w:ascii="Times New Roman" w:hAnsi="Times New Roman" w:cs="Times New Roman"/>
          <w:i/>
          <w:szCs w:val="20"/>
        </w:rPr>
        <w:t>Zdroj:</w:t>
      </w:r>
      <w:r w:rsidRPr="0090526A">
        <w:rPr>
          <w:rFonts w:ascii="Times New Roman" w:hAnsi="Times New Roman" w:cs="Times New Roman"/>
          <w:szCs w:val="20"/>
        </w:rPr>
        <w:t xml:space="preserve"> KEŘKOVSKÝ, M., VYKYPĚL, O. </w:t>
      </w:r>
      <w:r w:rsidRPr="0090526A">
        <w:rPr>
          <w:rFonts w:ascii="Times New Roman" w:hAnsi="Times New Roman" w:cs="Times New Roman"/>
          <w:i/>
          <w:szCs w:val="20"/>
        </w:rPr>
        <w:t xml:space="preserve">Strategické řízení: Teorie pro praxi. </w:t>
      </w:r>
      <w:r w:rsidRPr="0090526A">
        <w:rPr>
          <w:rFonts w:ascii="Times New Roman" w:hAnsi="Times New Roman" w:cs="Times New Roman"/>
          <w:szCs w:val="20"/>
        </w:rPr>
        <w:t>s.</w:t>
      </w:r>
      <w:r>
        <w:rPr>
          <w:rFonts w:ascii="Times New Roman" w:hAnsi="Times New Roman" w:cs="Times New Roman"/>
          <w:szCs w:val="20"/>
        </w:rPr>
        <w:t xml:space="preserve"> </w:t>
      </w:r>
      <w:r w:rsidRPr="0090526A">
        <w:rPr>
          <w:rFonts w:ascii="Times New Roman" w:hAnsi="Times New Roman" w:cs="Times New Roman"/>
          <w:szCs w:val="20"/>
        </w:rPr>
        <w:t>53, upraveno autorkou</w:t>
      </w:r>
    </w:p>
    <w:p w:rsidR="00597FCF" w:rsidRDefault="00597FCF" w:rsidP="004F37AC">
      <w:pPr>
        <w:tabs>
          <w:tab w:val="left" w:pos="1407"/>
        </w:tabs>
        <w:spacing w:line="360" w:lineRule="atLeast"/>
        <w:jc w:val="both"/>
        <w:rPr>
          <w:rFonts w:ascii="Times New Roman" w:hAnsi="Times New Roman" w:cs="Times New Roman"/>
          <w:b/>
          <w:sz w:val="24"/>
        </w:rPr>
      </w:pPr>
      <w:r>
        <w:rPr>
          <w:rFonts w:ascii="Times New Roman" w:hAnsi="Times New Roman" w:cs="Times New Roman"/>
          <w:b/>
          <w:sz w:val="24"/>
        </w:rPr>
        <w:t>2.2.3     Marketingový výzkum</w:t>
      </w:r>
    </w:p>
    <w:p w:rsidR="006D5243" w:rsidRDefault="0036528A" w:rsidP="004F37AC">
      <w:pPr>
        <w:tabs>
          <w:tab w:val="left" w:pos="1407"/>
        </w:tabs>
        <w:spacing w:line="360" w:lineRule="atLeast"/>
        <w:jc w:val="both"/>
        <w:rPr>
          <w:rFonts w:ascii="Times New Roman" w:hAnsi="Times New Roman" w:cs="Times New Roman"/>
        </w:rPr>
      </w:pPr>
      <w:r>
        <w:rPr>
          <w:rFonts w:ascii="Times New Roman" w:hAnsi="Times New Roman" w:cs="Times New Roman"/>
        </w:rPr>
        <w:t xml:space="preserve">Marketingový výzkum se zaměřuje na analýzu zákazníka, jeho </w:t>
      </w:r>
      <w:r w:rsidR="006D5243">
        <w:rPr>
          <w:rFonts w:ascii="Times New Roman" w:hAnsi="Times New Roman" w:cs="Times New Roman"/>
        </w:rPr>
        <w:t>názorů a nákupní chování. Kotler definuje marketingový výzkum jako „systematické plánování, shromažďování, analyzování a hlášení údajů a zjištění jejich důležitosti pro specifickou marketingovou situaci, před níž se ocitla firma.“</w:t>
      </w:r>
      <w:r w:rsidR="006D5243">
        <w:rPr>
          <w:rStyle w:val="Znakapoznpodarou"/>
          <w:rFonts w:ascii="Times New Roman" w:hAnsi="Times New Roman" w:cs="Times New Roman"/>
        </w:rPr>
        <w:footnoteReference w:id="19"/>
      </w:r>
      <w:r w:rsidR="006D5243">
        <w:rPr>
          <w:rFonts w:ascii="Times New Roman" w:hAnsi="Times New Roman" w:cs="Times New Roman"/>
        </w:rPr>
        <w:t xml:space="preserve"> Validní výzkum je nutné provádět podle předem stanovených kroků, podle Kotlera jde o šest na sebe navazujících kroků. </w:t>
      </w:r>
    </w:p>
    <w:p w:rsidR="0036528A" w:rsidRDefault="006D5243" w:rsidP="004F37AC">
      <w:pPr>
        <w:tabs>
          <w:tab w:val="left" w:pos="1407"/>
        </w:tabs>
        <w:spacing w:line="360" w:lineRule="atLeast"/>
        <w:jc w:val="both"/>
        <w:rPr>
          <w:rFonts w:ascii="Times New Roman" w:hAnsi="Times New Roman" w:cs="Times New Roman"/>
        </w:rPr>
      </w:pPr>
      <w:r>
        <w:rPr>
          <w:rFonts w:ascii="Times New Roman" w:hAnsi="Times New Roman" w:cs="Times New Roman"/>
        </w:rPr>
        <w:t>Prvním krokem je definice problému</w:t>
      </w:r>
      <w:r w:rsidR="008F4B4F">
        <w:rPr>
          <w:rFonts w:ascii="Times New Roman" w:hAnsi="Times New Roman" w:cs="Times New Roman"/>
        </w:rPr>
        <w:t>, kdy dojde k přesnému stanovení problému</w:t>
      </w:r>
      <w:r w:rsidR="00B67909">
        <w:rPr>
          <w:rFonts w:ascii="Times New Roman" w:hAnsi="Times New Roman" w:cs="Times New Roman"/>
        </w:rPr>
        <w:t xml:space="preserve"> podniku, jenž</w:t>
      </w:r>
      <w:r w:rsidR="008F4B4F">
        <w:rPr>
          <w:rFonts w:ascii="Times New Roman" w:hAnsi="Times New Roman" w:cs="Times New Roman"/>
        </w:rPr>
        <w:t xml:space="preserve"> </w:t>
      </w:r>
      <w:r w:rsidR="00B67909">
        <w:rPr>
          <w:rFonts w:ascii="Times New Roman" w:hAnsi="Times New Roman" w:cs="Times New Roman"/>
        </w:rPr>
        <w:t>se bude řešit. Určí se hlavní cíl, ze kterého</w:t>
      </w:r>
      <w:r w:rsidR="008F4B4F">
        <w:rPr>
          <w:rFonts w:ascii="Times New Roman" w:hAnsi="Times New Roman" w:cs="Times New Roman"/>
        </w:rPr>
        <w:t xml:space="preserve"> lze vydefinovat dílčí cíle</w:t>
      </w:r>
      <w:r w:rsidR="00B67909">
        <w:rPr>
          <w:rFonts w:ascii="Times New Roman" w:hAnsi="Times New Roman" w:cs="Times New Roman"/>
        </w:rPr>
        <w:t>. Také se stanoví informace</w:t>
      </w:r>
      <w:r w:rsidR="00363B18">
        <w:rPr>
          <w:rFonts w:ascii="Times New Roman" w:hAnsi="Times New Roman" w:cs="Times New Roman"/>
        </w:rPr>
        <w:t>, jež je</w:t>
      </w:r>
      <w:r w:rsidR="00B67909">
        <w:rPr>
          <w:rFonts w:ascii="Times New Roman" w:hAnsi="Times New Roman" w:cs="Times New Roman"/>
        </w:rPr>
        <w:t xml:space="preserve"> potřebné získat z marketingového výzkumu.</w:t>
      </w:r>
      <w:r w:rsidR="002C15EA">
        <w:rPr>
          <w:rStyle w:val="Znakapoznpodarou"/>
          <w:rFonts w:ascii="Times New Roman" w:hAnsi="Times New Roman" w:cs="Times New Roman"/>
        </w:rPr>
        <w:footnoteReference w:id="20"/>
      </w:r>
    </w:p>
    <w:p w:rsidR="00B67909" w:rsidRDefault="003E535D" w:rsidP="004F37AC">
      <w:pPr>
        <w:tabs>
          <w:tab w:val="left" w:pos="1407"/>
        </w:tabs>
        <w:spacing w:line="360" w:lineRule="atLeast"/>
        <w:jc w:val="both"/>
        <w:rPr>
          <w:rFonts w:ascii="Times New Roman" w:hAnsi="Times New Roman" w:cs="Times New Roman"/>
        </w:rPr>
      </w:pPr>
      <w:r>
        <w:rPr>
          <w:rFonts w:ascii="Times New Roman" w:hAnsi="Times New Roman" w:cs="Times New Roman"/>
        </w:rPr>
        <w:t>V druhém kroku je třeba vybrat</w:t>
      </w:r>
      <w:r w:rsidR="00FF5287">
        <w:rPr>
          <w:rFonts w:ascii="Times New Roman" w:hAnsi="Times New Roman" w:cs="Times New Roman"/>
        </w:rPr>
        <w:t xml:space="preserve"> zdroje dat, rozhodnout se o výzkumných přístupech a nástrojích, vybrat soubor respondentů, na kterých bude</w:t>
      </w:r>
      <w:r w:rsidR="002C15EA">
        <w:rPr>
          <w:rFonts w:ascii="Times New Roman" w:hAnsi="Times New Roman" w:cs="Times New Roman"/>
        </w:rPr>
        <w:t xml:space="preserve"> proveden marketingový výzkum, a také zvolit způsob jak budou respondenti kontaktováni.</w:t>
      </w:r>
      <w:r w:rsidR="002C15EA">
        <w:rPr>
          <w:rStyle w:val="Znakapoznpodarou"/>
          <w:rFonts w:ascii="Times New Roman" w:hAnsi="Times New Roman" w:cs="Times New Roman"/>
        </w:rPr>
        <w:footnoteReference w:id="21"/>
      </w:r>
      <w:r w:rsidR="002C15EA">
        <w:rPr>
          <w:rFonts w:ascii="Times New Roman" w:hAnsi="Times New Roman" w:cs="Times New Roman"/>
        </w:rPr>
        <w:t xml:space="preserve"> Informace lze získat ve formě sek</w:t>
      </w:r>
      <w:r w:rsidR="003631F0">
        <w:rPr>
          <w:rFonts w:ascii="Times New Roman" w:hAnsi="Times New Roman" w:cs="Times New Roman"/>
        </w:rPr>
        <w:t xml:space="preserve">undárních dat, což jsou již </w:t>
      </w:r>
      <w:r w:rsidR="003631F0">
        <w:rPr>
          <w:rFonts w:ascii="Times New Roman" w:hAnsi="Times New Roman" w:cs="Times New Roman"/>
        </w:rPr>
        <w:lastRenderedPageBreak/>
        <w:t>existující výzkumy a analýzy, a primárních dat, což jsou nově získané informace za účelem konkrétního projektu. Primární data je možné získat různými způsoby</w:t>
      </w:r>
      <w:r w:rsidR="00604311">
        <w:rPr>
          <w:rFonts w:ascii="Times New Roman" w:hAnsi="Times New Roman" w:cs="Times New Roman"/>
        </w:rPr>
        <w:t>, pro účely této práce bude využit výzkum dotazováním. Nástrojem sběru dat je vybrán dotazník</w:t>
      </w:r>
      <w:r>
        <w:rPr>
          <w:rFonts w:ascii="Times New Roman" w:hAnsi="Times New Roman" w:cs="Times New Roman"/>
        </w:rPr>
        <w:t xml:space="preserve"> a soubor respondentů je vybrán na základě požadavků společnosti. Dotazník bude aplikován formou CAWI, jde o umístění dotazníku na internet a následné zpracování na počítači.</w:t>
      </w:r>
    </w:p>
    <w:p w:rsidR="003E535D" w:rsidRPr="0036528A" w:rsidRDefault="003E535D" w:rsidP="004F37AC">
      <w:pPr>
        <w:tabs>
          <w:tab w:val="left" w:pos="1407"/>
        </w:tabs>
        <w:spacing w:line="360" w:lineRule="atLeast"/>
        <w:jc w:val="both"/>
        <w:rPr>
          <w:rFonts w:ascii="Times New Roman" w:hAnsi="Times New Roman" w:cs="Times New Roman"/>
        </w:rPr>
      </w:pPr>
      <w:r>
        <w:rPr>
          <w:rFonts w:ascii="Times New Roman" w:hAnsi="Times New Roman" w:cs="Times New Roman"/>
        </w:rPr>
        <w:t>Třetím krokem je sběr dat. V rámci primárního výzkumu je nutné se ptát, zda online dotazník opravdu postihuje požadovanou cílovou skupinu.</w:t>
      </w:r>
      <w:r w:rsidR="00687510">
        <w:rPr>
          <w:rFonts w:ascii="Times New Roman" w:hAnsi="Times New Roman" w:cs="Times New Roman"/>
        </w:rPr>
        <w:t xml:space="preserve"> </w:t>
      </w:r>
      <w:r>
        <w:rPr>
          <w:rFonts w:ascii="Times New Roman" w:hAnsi="Times New Roman" w:cs="Times New Roman"/>
        </w:rPr>
        <w:t>Posledními kroky procesu jsou analýza informací, prezentace výsledků</w:t>
      </w:r>
      <w:r w:rsidR="00687510">
        <w:rPr>
          <w:rFonts w:ascii="Times New Roman" w:hAnsi="Times New Roman" w:cs="Times New Roman"/>
        </w:rPr>
        <w:t xml:space="preserve"> a rozhodování.</w:t>
      </w:r>
      <w:r w:rsidR="00687510" w:rsidRPr="00687510">
        <w:rPr>
          <w:rStyle w:val="Znakapoznpodarou"/>
          <w:rFonts w:ascii="Times New Roman" w:hAnsi="Times New Roman" w:cs="Times New Roman"/>
        </w:rPr>
        <w:t xml:space="preserve"> </w:t>
      </w:r>
      <w:r w:rsidR="00687510">
        <w:rPr>
          <w:rStyle w:val="Znakapoznpodarou"/>
          <w:rFonts w:ascii="Times New Roman" w:hAnsi="Times New Roman" w:cs="Times New Roman"/>
        </w:rPr>
        <w:footnoteReference w:id="22"/>
      </w:r>
    </w:p>
    <w:p w:rsidR="00572EAF" w:rsidRDefault="00572EAF" w:rsidP="00E45621">
      <w:pPr>
        <w:tabs>
          <w:tab w:val="left" w:pos="1407"/>
        </w:tabs>
        <w:spacing w:line="360" w:lineRule="atLeast"/>
        <w:jc w:val="both"/>
        <w:rPr>
          <w:rFonts w:ascii="Times New Roman" w:hAnsi="Times New Roman" w:cs="Times New Roman"/>
          <w:sz w:val="28"/>
        </w:rPr>
      </w:pPr>
    </w:p>
    <w:p w:rsidR="00D44631" w:rsidRPr="00E944CF" w:rsidRDefault="008376DC" w:rsidP="00E45621">
      <w:pPr>
        <w:tabs>
          <w:tab w:val="left" w:pos="1407"/>
        </w:tabs>
        <w:spacing w:line="360" w:lineRule="atLeast"/>
        <w:jc w:val="both"/>
        <w:rPr>
          <w:rFonts w:ascii="Times New Roman" w:hAnsi="Times New Roman" w:cs="Times New Roman"/>
          <w:b/>
        </w:rPr>
      </w:pPr>
      <w:r w:rsidRPr="00E944CF">
        <w:rPr>
          <w:rFonts w:ascii="Times New Roman" w:hAnsi="Times New Roman" w:cs="Times New Roman"/>
          <w:b/>
          <w:sz w:val="28"/>
        </w:rPr>
        <w:t>2</w:t>
      </w:r>
      <w:r w:rsidR="00520350" w:rsidRPr="00E944CF">
        <w:rPr>
          <w:rFonts w:ascii="Times New Roman" w:hAnsi="Times New Roman" w:cs="Times New Roman"/>
          <w:b/>
          <w:sz w:val="28"/>
        </w:rPr>
        <w:t>.</w:t>
      </w:r>
      <w:r w:rsidR="00226E28" w:rsidRPr="00E944CF">
        <w:rPr>
          <w:rFonts w:ascii="Times New Roman" w:hAnsi="Times New Roman" w:cs="Times New Roman"/>
          <w:b/>
          <w:sz w:val="28"/>
        </w:rPr>
        <w:t>3</w:t>
      </w:r>
      <w:r w:rsidR="00520350" w:rsidRPr="00E944CF">
        <w:rPr>
          <w:rFonts w:ascii="Times New Roman" w:hAnsi="Times New Roman" w:cs="Times New Roman"/>
          <w:b/>
          <w:sz w:val="28"/>
        </w:rPr>
        <w:t xml:space="preserve">     SWOT analýza</w:t>
      </w:r>
    </w:p>
    <w:p w:rsidR="000934C8" w:rsidRPr="00392540" w:rsidRDefault="00EA7836" w:rsidP="00E45621">
      <w:pPr>
        <w:spacing w:line="360" w:lineRule="atLeast"/>
        <w:jc w:val="both"/>
        <w:rPr>
          <w:rFonts w:ascii="Times New Roman" w:hAnsi="Times New Roman" w:cs="Times New Roman"/>
        </w:rPr>
      </w:pPr>
      <w:r w:rsidRPr="00392540">
        <w:rPr>
          <w:rFonts w:ascii="Times New Roman" w:hAnsi="Times New Roman" w:cs="Times New Roman"/>
        </w:rPr>
        <w:t>SWOT analýza</w:t>
      </w:r>
      <w:r w:rsidRPr="00392540">
        <w:rPr>
          <w:rStyle w:val="Znakapoznpodarou"/>
          <w:rFonts w:ascii="Times New Roman" w:hAnsi="Times New Roman" w:cs="Times New Roman"/>
        </w:rPr>
        <w:footnoteReference w:id="23"/>
      </w:r>
      <w:r w:rsidRPr="00392540">
        <w:rPr>
          <w:rFonts w:ascii="Times New Roman" w:hAnsi="Times New Roman" w:cs="Times New Roman"/>
        </w:rPr>
        <w:t xml:space="preserve"> zpracovává informace a data z dílčích analýz jednotlivých oblastí. Z</w:t>
      </w:r>
      <w:r w:rsidR="00363B18">
        <w:rPr>
          <w:rFonts w:ascii="Times New Roman" w:hAnsi="Times New Roman" w:cs="Times New Roman"/>
        </w:rPr>
        <w:t xml:space="preserve"> analýzy vnitřního prostředí byly získány </w:t>
      </w:r>
      <w:r w:rsidRPr="00392540">
        <w:rPr>
          <w:rFonts w:ascii="Times New Roman" w:hAnsi="Times New Roman" w:cs="Times New Roman"/>
        </w:rPr>
        <w:t xml:space="preserve">informace o silných a slabých stránkách a z analýzy vnějšího prostředí </w:t>
      </w:r>
      <w:r w:rsidR="00363B18">
        <w:rPr>
          <w:rFonts w:ascii="Times New Roman" w:hAnsi="Times New Roman" w:cs="Times New Roman"/>
        </w:rPr>
        <w:t>byly</w:t>
      </w:r>
      <w:r w:rsidRPr="00392540">
        <w:rPr>
          <w:rFonts w:ascii="Times New Roman" w:hAnsi="Times New Roman" w:cs="Times New Roman"/>
        </w:rPr>
        <w:t xml:space="preserve"> získ</w:t>
      </w:r>
      <w:r w:rsidR="00363B18">
        <w:rPr>
          <w:rFonts w:ascii="Times New Roman" w:hAnsi="Times New Roman" w:cs="Times New Roman"/>
        </w:rPr>
        <w:t>ány</w:t>
      </w:r>
      <w:r w:rsidRPr="00392540">
        <w:rPr>
          <w:rFonts w:ascii="Times New Roman" w:hAnsi="Times New Roman" w:cs="Times New Roman"/>
        </w:rPr>
        <w:t xml:space="preserve"> data vypovídající o příležitostech a hrozbách pro podnik. Všechny čtyři kategorie, které </w:t>
      </w:r>
      <w:r w:rsidR="00363B18">
        <w:rPr>
          <w:rFonts w:ascii="Times New Roman" w:hAnsi="Times New Roman" w:cs="Times New Roman"/>
        </w:rPr>
        <w:t>jsou zapsány</w:t>
      </w:r>
      <w:r w:rsidRPr="00392540">
        <w:rPr>
          <w:rFonts w:ascii="Times New Roman" w:hAnsi="Times New Roman" w:cs="Times New Roman"/>
        </w:rPr>
        <w:t xml:space="preserve"> do SWOT matice, následně slouží jako rekapitulace a shrnutí všech předešlých závěrů analýz. Pro užitečný výst</w:t>
      </w:r>
      <w:r w:rsidR="00363B18">
        <w:rPr>
          <w:rFonts w:ascii="Times New Roman" w:hAnsi="Times New Roman" w:cs="Times New Roman"/>
        </w:rPr>
        <w:t>up ze SWOT analýzy je nezbytné určit</w:t>
      </w:r>
      <w:r w:rsidRPr="00392540">
        <w:rPr>
          <w:rFonts w:ascii="Times New Roman" w:hAnsi="Times New Roman" w:cs="Times New Roman"/>
        </w:rPr>
        <w:t xml:space="preserve"> účel jejího vypracování</w:t>
      </w:r>
      <w:r w:rsidR="00DF7C10">
        <w:rPr>
          <w:rStyle w:val="Znakapoznpodarou"/>
          <w:rFonts w:ascii="Times New Roman" w:hAnsi="Times New Roman" w:cs="Times New Roman"/>
        </w:rPr>
        <w:footnoteReference w:id="24"/>
      </w:r>
      <w:r w:rsidRPr="00392540">
        <w:rPr>
          <w:rFonts w:ascii="Times New Roman" w:hAnsi="Times New Roman" w:cs="Times New Roman"/>
        </w:rPr>
        <w:t>. Může být využita k více než jednomu účelu, ale standardně se využívá především pro generování alternativ strategií, formulování strategických cílů či definování kritických oblastí.</w:t>
      </w:r>
    </w:p>
    <w:p w:rsidR="00BE5A7A" w:rsidRPr="00392540" w:rsidRDefault="00AF55E2" w:rsidP="00E45621">
      <w:pPr>
        <w:spacing w:line="360" w:lineRule="atLeast"/>
        <w:jc w:val="both"/>
        <w:rPr>
          <w:rFonts w:ascii="Times New Roman" w:hAnsi="Times New Roman" w:cs="Times New Roman"/>
        </w:rPr>
      </w:pPr>
      <w:r w:rsidRPr="00392540">
        <w:rPr>
          <w:rFonts w:ascii="Times New Roman" w:hAnsi="Times New Roman" w:cs="Times New Roman"/>
        </w:rPr>
        <w:t xml:space="preserve">Jak vyhotovit SWOT analýzu, </w:t>
      </w:r>
      <w:r w:rsidR="00DF7C10">
        <w:rPr>
          <w:rFonts w:ascii="Times New Roman" w:hAnsi="Times New Roman" w:cs="Times New Roman"/>
        </w:rPr>
        <w:t>podle</w:t>
      </w:r>
      <w:r w:rsidR="00D44631" w:rsidRPr="00392540">
        <w:rPr>
          <w:rFonts w:ascii="Times New Roman" w:hAnsi="Times New Roman" w:cs="Times New Roman"/>
        </w:rPr>
        <w:t xml:space="preserve"> Jakubíkov</w:t>
      </w:r>
      <w:r w:rsidR="00DF7C10">
        <w:rPr>
          <w:rFonts w:ascii="Times New Roman" w:hAnsi="Times New Roman" w:cs="Times New Roman"/>
        </w:rPr>
        <w:t>é</w:t>
      </w:r>
      <w:r w:rsidR="00D44631" w:rsidRPr="00392540">
        <w:rPr>
          <w:rFonts w:ascii="Times New Roman" w:hAnsi="Times New Roman" w:cs="Times New Roman"/>
        </w:rPr>
        <w:t xml:space="preserve">: </w:t>
      </w:r>
      <w:r w:rsidR="00D44631" w:rsidRPr="00392540">
        <w:rPr>
          <w:rFonts w:ascii="Times New Roman" w:hAnsi="Times New Roman" w:cs="Times New Roman"/>
          <w:i/>
        </w:rPr>
        <w:t>„Silné a slabé stránky firmy se určují pomocí vnitropodnikových analýz a hodnotících systémů. Při hodnocení silných a slabých stránek může být jako výchozí základna pro vyjádření určitého stavu použita klasifikace hodnotících kritérií buď podle nástrojů marketingového mixu 4 P – produkt (product), cena a kontraktační podmínky (price), distribuce – místo prodeje (place), marketingová komunikace (promotion), nebo podrobn</w:t>
      </w:r>
      <w:r w:rsidRPr="00392540">
        <w:rPr>
          <w:rFonts w:ascii="Times New Roman" w:hAnsi="Times New Roman" w:cs="Times New Roman"/>
          <w:i/>
        </w:rPr>
        <w:t>ěji podle jejich dílčích znaků.</w:t>
      </w:r>
      <w:r w:rsidR="00696E89" w:rsidRPr="00392540">
        <w:rPr>
          <w:rFonts w:ascii="Times New Roman" w:hAnsi="Times New Roman" w:cs="Times New Roman"/>
          <w:i/>
        </w:rPr>
        <w:t>”</w:t>
      </w:r>
      <w:r w:rsidR="002E5CFC" w:rsidRPr="00392540">
        <w:rPr>
          <w:rStyle w:val="Znakapoznpodarou"/>
          <w:rFonts w:ascii="Times New Roman" w:hAnsi="Times New Roman" w:cs="Times New Roman"/>
          <w:i/>
        </w:rPr>
        <w:footnoteReference w:id="25"/>
      </w:r>
      <w:r w:rsidR="00BE5A7A" w:rsidRPr="00392540">
        <w:rPr>
          <w:rFonts w:ascii="Times New Roman" w:hAnsi="Times New Roman" w:cs="Times New Roman"/>
        </w:rPr>
        <w:t xml:space="preserve"> </w:t>
      </w:r>
    </w:p>
    <w:p w:rsidR="00504279" w:rsidRDefault="00EA7836" w:rsidP="00E45621">
      <w:pPr>
        <w:spacing w:line="360" w:lineRule="atLeast"/>
        <w:jc w:val="both"/>
        <w:rPr>
          <w:rFonts w:ascii="Times New Roman" w:hAnsi="Times New Roman" w:cs="Times New Roman"/>
        </w:rPr>
      </w:pPr>
      <w:r w:rsidRPr="00392540">
        <w:rPr>
          <w:rFonts w:ascii="Times New Roman" w:hAnsi="Times New Roman" w:cs="Times New Roman"/>
        </w:rPr>
        <w:t>Grasseová</w:t>
      </w:r>
      <w:r w:rsidRPr="00392540">
        <w:rPr>
          <w:rStyle w:val="Znakapoznpodarou"/>
          <w:rFonts w:ascii="Times New Roman" w:hAnsi="Times New Roman" w:cs="Times New Roman"/>
        </w:rPr>
        <w:footnoteReference w:id="26"/>
      </w:r>
      <w:r w:rsidRPr="00392540">
        <w:rPr>
          <w:rFonts w:ascii="Times New Roman" w:hAnsi="Times New Roman" w:cs="Times New Roman"/>
        </w:rPr>
        <w:t xml:space="preserve"> uvádí čtyři principy, které by měli při tvoření SWOT analýzy </w:t>
      </w:r>
      <w:r w:rsidR="00363B18">
        <w:rPr>
          <w:rFonts w:ascii="Times New Roman" w:hAnsi="Times New Roman" w:cs="Times New Roman"/>
        </w:rPr>
        <w:t>být dodržovány</w:t>
      </w:r>
      <w:r w:rsidRPr="00392540">
        <w:rPr>
          <w:rFonts w:ascii="Times New Roman" w:hAnsi="Times New Roman" w:cs="Times New Roman"/>
        </w:rPr>
        <w:t xml:space="preserve">. Jde o princip účelnosti, kdy </w:t>
      </w:r>
      <w:r w:rsidR="00363B18">
        <w:rPr>
          <w:rFonts w:ascii="Times New Roman" w:hAnsi="Times New Roman" w:cs="Times New Roman"/>
        </w:rPr>
        <w:t>výzkumník musí neustále</w:t>
      </w:r>
      <w:r w:rsidRPr="00392540">
        <w:rPr>
          <w:rFonts w:ascii="Times New Roman" w:hAnsi="Times New Roman" w:cs="Times New Roman"/>
        </w:rPr>
        <w:t xml:space="preserve"> mít na paměti účel vyhotovení této analýzy.</w:t>
      </w:r>
      <w:r w:rsidR="00363B18">
        <w:rPr>
          <w:rFonts w:ascii="Times New Roman" w:hAnsi="Times New Roman" w:cs="Times New Roman"/>
        </w:rPr>
        <w:t xml:space="preserve"> Princip relevantnosti znamená zaměřit se </w:t>
      </w:r>
      <w:r w:rsidRPr="00392540">
        <w:rPr>
          <w:rFonts w:ascii="Times New Roman" w:hAnsi="Times New Roman" w:cs="Times New Roman"/>
        </w:rPr>
        <w:t xml:space="preserve">pouze na relevantní data a nezahlcovat se informacemi. Princip kauzality je o tom, jak nutné je </w:t>
      </w:r>
      <w:r w:rsidR="00363B18">
        <w:rPr>
          <w:rFonts w:ascii="Times New Roman" w:hAnsi="Times New Roman" w:cs="Times New Roman"/>
        </w:rPr>
        <w:t>orientovat</w:t>
      </w:r>
      <w:r w:rsidRPr="00392540">
        <w:rPr>
          <w:rFonts w:ascii="Times New Roman" w:hAnsi="Times New Roman" w:cs="Times New Roman"/>
        </w:rPr>
        <w:t xml:space="preserve"> se na příčiny a nikoliv na důsledky. Posledním, je princi</w:t>
      </w:r>
      <w:r w:rsidR="00363B18">
        <w:rPr>
          <w:rFonts w:ascii="Times New Roman" w:hAnsi="Times New Roman" w:cs="Times New Roman"/>
        </w:rPr>
        <w:t>p objektivnosti, čehož lze dosáhnout</w:t>
      </w:r>
      <w:r w:rsidRPr="00392540">
        <w:rPr>
          <w:rFonts w:ascii="Times New Roman" w:hAnsi="Times New Roman" w:cs="Times New Roman"/>
        </w:rPr>
        <w:t>, například pokud zapojíme do analyzování více lidí.</w:t>
      </w:r>
      <w:r w:rsidR="00363B18">
        <w:rPr>
          <w:rFonts w:ascii="Times New Roman" w:hAnsi="Times New Roman" w:cs="Times New Roman"/>
        </w:rPr>
        <w:t xml:space="preserve"> Tento princip bude v případě bakalářské práce částečně nedodržen, vzhledem k tomu, že práci vykonávám samostatně a nemohu využít kolektivní posouzení.</w:t>
      </w:r>
    </w:p>
    <w:p w:rsidR="00363B18" w:rsidRDefault="00363B18" w:rsidP="00E45621">
      <w:pPr>
        <w:spacing w:line="360" w:lineRule="atLeast"/>
        <w:jc w:val="both"/>
        <w:rPr>
          <w:rFonts w:ascii="Times New Roman" w:hAnsi="Times New Roman" w:cs="Times New Roman"/>
          <w:b/>
          <w:sz w:val="24"/>
          <w:szCs w:val="24"/>
        </w:rPr>
      </w:pPr>
    </w:p>
    <w:p w:rsidR="0073702C" w:rsidRPr="00504279" w:rsidRDefault="006E4B82" w:rsidP="00E45621">
      <w:pPr>
        <w:spacing w:line="360" w:lineRule="atLeast"/>
        <w:jc w:val="both"/>
        <w:rPr>
          <w:rFonts w:ascii="Times New Roman" w:hAnsi="Times New Roman" w:cs="Times New Roman"/>
        </w:rPr>
      </w:pPr>
      <w:r>
        <w:rPr>
          <w:rFonts w:ascii="Times New Roman" w:hAnsi="Times New Roman" w:cs="Times New Roman"/>
          <w:b/>
          <w:sz w:val="24"/>
          <w:szCs w:val="24"/>
        </w:rPr>
        <w:lastRenderedPageBreak/>
        <w:t>Tabulka č.</w:t>
      </w:r>
      <w:r w:rsidR="00504279">
        <w:rPr>
          <w:rFonts w:ascii="Times New Roman" w:hAnsi="Times New Roman" w:cs="Times New Roman"/>
          <w:b/>
          <w:sz w:val="24"/>
          <w:szCs w:val="24"/>
        </w:rPr>
        <w:t xml:space="preserve"> </w:t>
      </w:r>
      <w:r>
        <w:rPr>
          <w:rFonts w:ascii="Times New Roman" w:hAnsi="Times New Roman" w:cs="Times New Roman"/>
          <w:b/>
          <w:sz w:val="24"/>
          <w:szCs w:val="24"/>
        </w:rPr>
        <w:t>2</w:t>
      </w:r>
      <w:r w:rsidR="0073702C">
        <w:rPr>
          <w:rFonts w:ascii="Times New Roman" w:hAnsi="Times New Roman" w:cs="Times New Roman"/>
          <w:b/>
          <w:sz w:val="24"/>
          <w:szCs w:val="24"/>
        </w:rPr>
        <w:t>: SWOT matice</w:t>
      </w:r>
    </w:p>
    <w:tbl>
      <w:tblPr>
        <w:tblStyle w:val="Mkatabulky"/>
        <w:tblW w:w="8613" w:type="dxa"/>
        <w:tblLook w:val="04A0"/>
      </w:tblPr>
      <w:tblGrid>
        <w:gridCol w:w="2802"/>
        <w:gridCol w:w="2835"/>
        <w:gridCol w:w="2976"/>
      </w:tblGrid>
      <w:tr w:rsidR="006743EA" w:rsidTr="00504279">
        <w:trPr>
          <w:trHeight w:hRule="exact" w:val="1531"/>
        </w:trPr>
        <w:tc>
          <w:tcPr>
            <w:tcW w:w="2802" w:type="dxa"/>
            <w:tcBorders>
              <w:top w:val="single" w:sz="18" w:space="0" w:color="auto"/>
              <w:left w:val="single" w:sz="18" w:space="0" w:color="auto"/>
              <w:bottom w:val="single" w:sz="18" w:space="0" w:color="auto"/>
              <w:right w:val="single" w:sz="18" w:space="0" w:color="auto"/>
              <w:tl2br w:val="single" w:sz="18" w:space="0" w:color="auto"/>
            </w:tcBorders>
            <w:shd w:val="clear" w:color="auto" w:fill="FF6600"/>
          </w:tcPr>
          <w:p w:rsidR="008120C8" w:rsidRDefault="006743EA" w:rsidP="008120C8">
            <w:pPr>
              <w:spacing w:after="200" w:line="360" w:lineRule="atLeast"/>
              <w:jc w:val="both"/>
              <w:rPr>
                <w:rFonts w:ascii="Times New Roman" w:hAnsi="Times New Roman" w:cs="Times New Roman"/>
                <w:b/>
                <w:szCs w:val="24"/>
              </w:rPr>
            </w:pPr>
            <w:r>
              <w:rPr>
                <w:rFonts w:ascii="Times New Roman" w:hAnsi="Times New Roman" w:cs="Times New Roman"/>
                <w:b/>
                <w:sz w:val="24"/>
                <w:szCs w:val="24"/>
              </w:rPr>
              <w:t xml:space="preserve">                  </w:t>
            </w:r>
            <w:r w:rsidR="00504279">
              <w:rPr>
                <w:rFonts w:ascii="Times New Roman" w:hAnsi="Times New Roman" w:cs="Times New Roman"/>
                <w:b/>
                <w:sz w:val="24"/>
                <w:szCs w:val="24"/>
              </w:rPr>
              <w:t>V</w:t>
            </w:r>
            <w:r w:rsidRPr="006743EA">
              <w:rPr>
                <w:rFonts w:ascii="Times New Roman" w:hAnsi="Times New Roman" w:cs="Times New Roman"/>
                <w:b/>
                <w:szCs w:val="24"/>
              </w:rPr>
              <w:t>nitřní faktory</w:t>
            </w:r>
          </w:p>
          <w:p w:rsidR="006743EA" w:rsidRPr="006743EA" w:rsidRDefault="008120C8" w:rsidP="008120C8">
            <w:pPr>
              <w:spacing w:after="200" w:line="360" w:lineRule="atLeast"/>
              <w:jc w:val="both"/>
              <w:rPr>
                <w:rFonts w:ascii="Times New Roman" w:hAnsi="Times New Roman" w:cs="Times New Roman"/>
                <w:b/>
                <w:sz w:val="24"/>
                <w:szCs w:val="24"/>
              </w:rPr>
            </w:pPr>
            <w:r>
              <w:rPr>
                <w:rFonts w:ascii="Times New Roman" w:hAnsi="Times New Roman" w:cs="Times New Roman"/>
                <w:b/>
                <w:szCs w:val="24"/>
              </w:rPr>
              <w:br/>
            </w:r>
            <w:r w:rsidR="006743EA" w:rsidRPr="006743EA">
              <w:rPr>
                <w:rFonts w:ascii="Times New Roman" w:hAnsi="Times New Roman" w:cs="Times New Roman"/>
                <w:b/>
                <w:szCs w:val="24"/>
              </w:rPr>
              <w:t>Vnější faktory</w:t>
            </w:r>
          </w:p>
        </w:tc>
        <w:tc>
          <w:tcPr>
            <w:tcW w:w="2835" w:type="dxa"/>
            <w:tcBorders>
              <w:top w:val="single" w:sz="18" w:space="0" w:color="auto"/>
              <w:left w:val="single" w:sz="18" w:space="0" w:color="auto"/>
              <w:bottom w:val="single" w:sz="18" w:space="0" w:color="auto"/>
            </w:tcBorders>
            <w:shd w:val="clear" w:color="auto" w:fill="FF9900"/>
          </w:tcPr>
          <w:p w:rsidR="006743EA" w:rsidRPr="00C354CE" w:rsidRDefault="006743EA" w:rsidP="00072FC2">
            <w:pPr>
              <w:spacing w:after="200" w:line="360" w:lineRule="atLeast"/>
              <w:rPr>
                <w:rFonts w:ascii="Times New Roman" w:hAnsi="Times New Roman" w:cs="Times New Roman"/>
                <w:sz w:val="20"/>
              </w:rPr>
            </w:pPr>
            <w:r w:rsidRPr="006743EA">
              <w:rPr>
                <w:rFonts w:ascii="Times New Roman" w:hAnsi="Times New Roman" w:cs="Times New Roman"/>
                <w:b/>
              </w:rPr>
              <w:t xml:space="preserve"> Slabé stránky (W)</w:t>
            </w:r>
          </w:p>
        </w:tc>
        <w:tc>
          <w:tcPr>
            <w:tcW w:w="2976" w:type="dxa"/>
            <w:tcBorders>
              <w:top w:val="single" w:sz="18" w:space="0" w:color="auto"/>
              <w:bottom w:val="single" w:sz="18" w:space="0" w:color="auto"/>
              <w:right w:val="single" w:sz="18" w:space="0" w:color="auto"/>
            </w:tcBorders>
            <w:shd w:val="clear" w:color="auto" w:fill="FF9900"/>
          </w:tcPr>
          <w:p w:rsidR="00072FC2" w:rsidRDefault="006743EA" w:rsidP="00072FC2">
            <w:pPr>
              <w:spacing w:after="200" w:line="360" w:lineRule="atLeast"/>
              <w:jc w:val="both"/>
              <w:rPr>
                <w:rFonts w:ascii="Times New Roman" w:hAnsi="Times New Roman" w:cs="Times New Roman"/>
                <w:b/>
              </w:rPr>
            </w:pPr>
            <w:r w:rsidRPr="006743EA">
              <w:rPr>
                <w:rFonts w:ascii="Times New Roman" w:hAnsi="Times New Roman" w:cs="Times New Roman"/>
                <w:b/>
              </w:rPr>
              <w:t xml:space="preserve"> Silné stránky (S)</w:t>
            </w:r>
          </w:p>
          <w:p w:rsidR="00B90032" w:rsidRPr="00072FC2" w:rsidRDefault="00C354CE" w:rsidP="00072FC2">
            <w:pPr>
              <w:spacing w:after="200" w:line="360" w:lineRule="atLeast"/>
              <w:jc w:val="both"/>
              <w:rPr>
                <w:rFonts w:ascii="Times New Roman" w:hAnsi="Times New Roman" w:cs="Times New Roman"/>
                <w:b/>
              </w:rPr>
            </w:pPr>
            <w:r>
              <w:rPr>
                <w:rFonts w:ascii="Times New Roman" w:hAnsi="Times New Roman" w:cs="Times New Roman"/>
                <w:sz w:val="20"/>
              </w:rPr>
              <w:br/>
            </w:r>
          </w:p>
        </w:tc>
      </w:tr>
      <w:tr w:rsidR="006743EA" w:rsidTr="00504279">
        <w:trPr>
          <w:trHeight w:hRule="exact" w:val="1531"/>
        </w:trPr>
        <w:tc>
          <w:tcPr>
            <w:tcW w:w="2802" w:type="dxa"/>
            <w:tcBorders>
              <w:top w:val="single" w:sz="18" w:space="0" w:color="auto"/>
              <w:left w:val="single" w:sz="18" w:space="0" w:color="auto"/>
              <w:right w:val="single" w:sz="18" w:space="0" w:color="auto"/>
            </w:tcBorders>
            <w:shd w:val="clear" w:color="auto" w:fill="FF9900"/>
          </w:tcPr>
          <w:p w:rsidR="006743EA" w:rsidRPr="00C354CE" w:rsidRDefault="006743EA" w:rsidP="00072FC2">
            <w:pPr>
              <w:spacing w:after="200" w:line="360" w:lineRule="atLeast"/>
              <w:rPr>
                <w:rFonts w:ascii="Times New Roman" w:hAnsi="Times New Roman" w:cs="Times New Roman"/>
                <w:sz w:val="20"/>
                <w:szCs w:val="24"/>
              </w:rPr>
            </w:pPr>
            <w:r w:rsidRPr="006743EA">
              <w:rPr>
                <w:rFonts w:ascii="Times New Roman" w:hAnsi="Times New Roman" w:cs="Times New Roman"/>
                <w:b/>
                <w:szCs w:val="24"/>
              </w:rPr>
              <w:t>Příležitosti (O)</w:t>
            </w:r>
            <w:r w:rsidR="00C354CE">
              <w:rPr>
                <w:rFonts w:ascii="Times New Roman" w:hAnsi="Times New Roman" w:cs="Times New Roman"/>
                <w:b/>
                <w:szCs w:val="24"/>
              </w:rPr>
              <w:t xml:space="preserve"> </w:t>
            </w:r>
            <w:r w:rsidR="00C354CE">
              <w:rPr>
                <w:rFonts w:ascii="Times New Roman" w:hAnsi="Times New Roman" w:cs="Times New Roman"/>
                <w:b/>
                <w:szCs w:val="24"/>
              </w:rPr>
              <w:br/>
            </w:r>
          </w:p>
        </w:tc>
        <w:tc>
          <w:tcPr>
            <w:tcW w:w="2835" w:type="dxa"/>
            <w:tcBorders>
              <w:top w:val="single" w:sz="18" w:space="0" w:color="auto"/>
              <w:left w:val="single" w:sz="18" w:space="0" w:color="auto"/>
            </w:tcBorders>
          </w:tcPr>
          <w:p w:rsidR="006743EA" w:rsidRPr="008120C8" w:rsidRDefault="006743EA" w:rsidP="008120C8">
            <w:pPr>
              <w:spacing w:after="200" w:line="360" w:lineRule="atLeast"/>
              <w:jc w:val="center"/>
              <w:rPr>
                <w:rFonts w:ascii="Times New Roman" w:hAnsi="Times New Roman" w:cs="Times New Roman"/>
                <w:b/>
              </w:rPr>
            </w:pPr>
            <w:r w:rsidRPr="006743EA">
              <w:rPr>
                <w:rFonts w:ascii="Times New Roman" w:hAnsi="Times New Roman" w:cs="Times New Roman"/>
                <w:b/>
              </w:rPr>
              <w:t>Strategie hledání</w:t>
            </w:r>
            <w:r w:rsidR="008120C8">
              <w:rPr>
                <w:rFonts w:ascii="Times New Roman" w:hAnsi="Times New Roman" w:cs="Times New Roman"/>
                <w:b/>
              </w:rPr>
              <w:br/>
            </w:r>
            <w:r w:rsidRPr="006743EA">
              <w:rPr>
                <w:rFonts w:ascii="Times New Roman" w:hAnsi="Times New Roman" w:cs="Times New Roman"/>
                <w:b/>
              </w:rPr>
              <w:t>(WO)</w:t>
            </w:r>
            <w:r w:rsidR="008120C8">
              <w:rPr>
                <w:rFonts w:ascii="Times New Roman" w:hAnsi="Times New Roman" w:cs="Times New Roman"/>
                <w:b/>
              </w:rPr>
              <w:br/>
            </w:r>
            <w:r>
              <w:rPr>
                <w:rFonts w:ascii="Times New Roman" w:hAnsi="Times New Roman" w:cs="Times New Roman"/>
                <w:sz w:val="20"/>
              </w:rPr>
              <w:t>Překonání slabé stránky využitím příležitosti</w:t>
            </w:r>
          </w:p>
        </w:tc>
        <w:tc>
          <w:tcPr>
            <w:tcW w:w="2976" w:type="dxa"/>
            <w:tcBorders>
              <w:top w:val="single" w:sz="18" w:space="0" w:color="auto"/>
              <w:right w:val="single" w:sz="18" w:space="0" w:color="auto"/>
            </w:tcBorders>
          </w:tcPr>
          <w:p w:rsidR="006743EA" w:rsidRPr="008120C8" w:rsidRDefault="006743EA" w:rsidP="008120C8">
            <w:pPr>
              <w:spacing w:after="200" w:line="360" w:lineRule="atLeast"/>
              <w:jc w:val="center"/>
              <w:rPr>
                <w:rFonts w:ascii="Times New Roman" w:hAnsi="Times New Roman" w:cs="Times New Roman"/>
                <w:b/>
              </w:rPr>
            </w:pPr>
            <w:r w:rsidRPr="006743EA">
              <w:rPr>
                <w:rFonts w:ascii="Times New Roman" w:hAnsi="Times New Roman" w:cs="Times New Roman"/>
                <w:b/>
              </w:rPr>
              <w:t>Strategie využití</w:t>
            </w:r>
            <w:r w:rsidR="008120C8">
              <w:rPr>
                <w:rFonts w:ascii="Times New Roman" w:hAnsi="Times New Roman" w:cs="Times New Roman"/>
                <w:b/>
              </w:rPr>
              <w:br/>
            </w:r>
            <w:r w:rsidRPr="006743EA">
              <w:rPr>
                <w:rFonts w:ascii="Times New Roman" w:hAnsi="Times New Roman" w:cs="Times New Roman"/>
                <w:b/>
              </w:rPr>
              <w:t>(SO)</w:t>
            </w:r>
            <w:r w:rsidR="008120C8">
              <w:rPr>
                <w:rFonts w:ascii="Times New Roman" w:hAnsi="Times New Roman" w:cs="Times New Roman"/>
                <w:b/>
              </w:rPr>
              <w:br/>
            </w:r>
            <w:r>
              <w:rPr>
                <w:rFonts w:ascii="Times New Roman" w:hAnsi="Times New Roman" w:cs="Times New Roman"/>
                <w:sz w:val="20"/>
              </w:rPr>
              <w:t>Využití silné stránky vy prospěch příležitosti</w:t>
            </w:r>
          </w:p>
        </w:tc>
      </w:tr>
      <w:tr w:rsidR="006743EA" w:rsidTr="00504279">
        <w:trPr>
          <w:trHeight w:hRule="exact" w:val="1531"/>
        </w:trPr>
        <w:tc>
          <w:tcPr>
            <w:tcW w:w="2802" w:type="dxa"/>
            <w:tcBorders>
              <w:left w:val="single" w:sz="18" w:space="0" w:color="auto"/>
              <w:bottom w:val="single" w:sz="18" w:space="0" w:color="auto"/>
              <w:right w:val="single" w:sz="18" w:space="0" w:color="auto"/>
            </w:tcBorders>
            <w:shd w:val="clear" w:color="auto" w:fill="FF9900"/>
          </w:tcPr>
          <w:p w:rsidR="006743EA" w:rsidRPr="00C354CE" w:rsidRDefault="006743EA" w:rsidP="00072FC2">
            <w:pPr>
              <w:spacing w:after="200" w:line="360" w:lineRule="atLeast"/>
              <w:rPr>
                <w:rFonts w:ascii="Times New Roman" w:hAnsi="Times New Roman" w:cs="Times New Roman"/>
                <w:sz w:val="20"/>
                <w:szCs w:val="24"/>
              </w:rPr>
            </w:pPr>
            <w:r w:rsidRPr="006743EA">
              <w:rPr>
                <w:rFonts w:ascii="Times New Roman" w:hAnsi="Times New Roman" w:cs="Times New Roman"/>
                <w:b/>
                <w:szCs w:val="24"/>
              </w:rPr>
              <w:t>Hrozby (T)</w:t>
            </w:r>
            <w:r w:rsidR="00C354CE">
              <w:rPr>
                <w:rFonts w:ascii="Times New Roman" w:hAnsi="Times New Roman" w:cs="Times New Roman"/>
                <w:b/>
                <w:szCs w:val="24"/>
              </w:rPr>
              <w:br/>
            </w:r>
          </w:p>
        </w:tc>
        <w:tc>
          <w:tcPr>
            <w:tcW w:w="2835" w:type="dxa"/>
            <w:tcBorders>
              <w:left w:val="single" w:sz="18" w:space="0" w:color="auto"/>
              <w:bottom w:val="single" w:sz="18" w:space="0" w:color="auto"/>
            </w:tcBorders>
          </w:tcPr>
          <w:p w:rsidR="006743EA" w:rsidRPr="008120C8" w:rsidRDefault="006743EA" w:rsidP="008120C8">
            <w:pPr>
              <w:spacing w:after="200" w:line="360" w:lineRule="atLeast"/>
              <w:jc w:val="center"/>
              <w:rPr>
                <w:rFonts w:ascii="Times New Roman" w:hAnsi="Times New Roman" w:cs="Times New Roman"/>
                <w:b/>
              </w:rPr>
            </w:pPr>
            <w:r w:rsidRPr="006743EA">
              <w:rPr>
                <w:rFonts w:ascii="Times New Roman" w:hAnsi="Times New Roman" w:cs="Times New Roman"/>
                <w:b/>
              </w:rPr>
              <w:t>Strategie vyhýbání</w:t>
            </w:r>
            <w:r w:rsidR="008120C8">
              <w:rPr>
                <w:rFonts w:ascii="Times New Roman" w:hAnsi="Times New Roman" w:cs="Times New Roman"/>
                <w:b/>
              </w:rPr>
              <w:br/>
            </w:r>
            <w:r w:rsidRPr="006743EA">
              <w:rPr>
                <w:rFonts w:ascii="Times New Roman" w:hAnsi="Times New Roman" w:cs="Times New Roman"/>
                <w:b/>
              </w:rPr>
              <w:t>(WT)</w:t>
            </w:r>
            <w:r w:rsidR="008120C8">
              <w:rPr>
                <w:rFonts w:ascii="Times New Roman" w:hAnsi="Times New Roman" w:cs="Times New Roman"/>
                <w:b/>
              </w:rPr>
              <w:br/>
            </w:r>
            <w:r>
              <w:rPr>
                <w:rFonts w:ascii="Times New Roman" w:hAnsi="Times New Roman" w:cs="Times New Roman"/>
                <w:sz w:val="20"/>
              </w:rPr>
              <w:t>Minimalizace slabé stránky a vyhnutí se ohrožení</w:t>
            </w:r>
          </w:p>
        </w:tc>
        <w:tc>
          <w:tcPr>
            <w:tcW w:w="2976" w:type="dxa"/>
            <w:tcBorders>
              <w:bottom w:val="single" w:sz="18" w:space="0" w:color="auto"/>
              <w:right w:val="single" w:sz="18" w:space="0" w:color="auto"/>
            </w:tcBorders>
          </w:tcPr>
          <w:p w:rsidR="006743EA" w:rsidRPr="008120C8" w:rsidRDefault="006743EA" w:rsidP="008120C8">
            <w:pPr>
              <w:spacing w:after="200" w:line="360" w:lineRule="atLeast"/>
              <w:jc w:val="center"/>
              <w:rPr>
                <w:rFonts w:ascii="Times New Roman" w:hAnsi="Times New Roman" w:cs="Times New Roman"/>
                <w:b/>
              </w:rPr>
            </w:pPr>
            <w:r w:rsidRPr="006743EA">
              <w:rPr>
                <w:rFonts w:ascii="Times New Roman" w:hAnsi="Times New Roman" w:cs="Times New Roman"/>
                <w:b/>
              </w:rPr>
              <w:t>Strategie konfrontace</w:t>
            </w:r>
            <w:r w:rsidR="008120C8">
              <w:rPr>
                <w:rFonts w:ascii="Times New Roman" w:hAnsi="Times New Roman" w:cs="Times New Roman"/>
                <w:b/>
              </w:rPr>
              <w:br/>
            </w:r>
            <w:r w:rsidRPr="006743EA">
              <w:rPr>
                <w:rFonts w:ascii="Times New Roman" w:hAnsi="Times New Roman" w:cs="Times New Roman"/>
                <w:b/>
              </w:rPr>
              <w:t>(ST)</w:t>
            </w:r>
            <w:r w:rsidR="008120C8">
              <w:rPr>
                <w:rFonts w:ascii="Times New Roman" w:hAnsi="Times New Roman" w:cs="Times New Roman"/>
                <w:b/>
              </w:rPr>
              <w:br/>
            </w:r>
            <w:r>
              <w:rPr>
                <w:rFonts w:ascii="Times New Roman" w:hAnsi="Times New Roman" w:cs="Times New Roman"/>
                <w:sz w:val="20"/>
              </w:rPr>
              <w:t>Využití silné stránky k odvrácení ohrožení</w:t>
            </w:r>
          </w:p>
        </w:tc>
      </w:tr>
    </w:tbl>
    <w:p w:rsidR="0073702C" w:rsidRPr="00BE5A7A" w:rsidRDefault="00BE5A7A" w:rsidP="00E45621">
      <w:pPr>
        <w:spacing w:line="360" w:lineRule="atLeast"/>
        <w:jc w:val="both"/>
        <w:rPr>
          <w:rFonts w:ascii="Times New Roman" w:hAnsi="Times New Roman" w:cs="Times New Roman"/>
          <w:szCs w:val="24"/>
        </w:rPr>
      </w:pPr>
      <w:r w:rsidRPr="00BE5A7A">
        <w:rPr>
          <w:rFonts w:ascii="Times New Roman" w:hAnsi="Times New Roman" w:cs="Times New Roman"/>
          <w:i/>
          <w:szCs w:val="24"/>
        </w:rPr>
        <w:t>Zdroj:</w:t>
      </w:r>
      <w:r>
        <w:rPr>
          <w:rFonts w:ascii="Times New Roman" w:hAnsi="Times New Roman" w:cs="Times New Roman"/>
          <w:i/>
          <w:szCs w:val="24"/>
        </w:rPr>
        <w:t xml:space="preserve"> </w:t>
      </w:r>
      <w:r w:rsidRPr="00BE5A7A">
        <w:rPr>
          <w:rFonts w:ascii="Times New Roman" w:hAnsi="Times New Roman" w:cs="Times New Roman"/>
          <w:szCs w:val="24"/>
        </w:rPr>
        <w:t xml:space="preserve">GRASSEOVÁ, M. </w:t>
      </w:r>
      <w:r w:rsidRPr="00BE5A7A">
        <w:rPr>
          <w:rFonts w:ascii="Times New Roman" w:hAnsi="Times New Roman" w:cs="Times New Roman"/>
          <w:i/>
          <w:szCs w:val="24"/>
        </w:rPr>
        <w:t xml:space="preserve">Analýza v rukou manažera: 33 nejpoužívanějších metod strategického plánování. </w:t>
      </w:r>
      <w:r w:rsidRPr="00BE5A7A">
        <w:rPr>
          <w:rFonts w:ascii="Times New Roman" w:hAnsi="Times New Roman" w:cs="Times New Roman"/>
          <w:szCs w:val="24"/>
        </w:rPr>
        <w:t>s. 299, upraveno autorkou</w:t>
      </w:r>
    </w:p>
    <w:p w:rsidR="00687510" w:rsidRDefault="00687510" w:rsidP="00E45621">
      <w:pPr>
        <w:spacing w:line="360" w:lineRule="atLeast"/>
        <w:jc w:val="both"/>
        <w:rPr>
          <w:rFonts w:ascii="Times New Roman" w:hAnsi="Times New Roman" w:cs="Times New Roman"/>
          <w:sz w:val="24"/>
          <w:szCs w:val="24"/>
        </w:rPr>
      </w:pPr>
    </w:p>
    <w:p w:rsidR="009C4ABC" w:rsidRPr="00E944CF" w:rsidRDefault="008376DC" w:rsidP="00E45621">
      <w:pPr>
        <w:spacing w:line="360" w:lineRule="atLeast"/>
        <w:jc w:val="both"/>
        <w:rPr>
          <w:rFonts w:ascii="Times New Roman" w:hAnsi="Times New Roman" w:cs="Times New Roman"/>
          <w:b/>
          <w:sz w:val="24"/>
          <w:szCs w:val="24"/>
        </w:rPr>
      </w:pPr>
      <w:r w:rsidRPr="00E944CF">
        <w:rPr>
          <w:rFonts w:ascii="Times New Roman" w:hAnsi="Times New Roman" w:cs="Times New Roman"/>
          <w:b/>
          <w:sz w:val="28"/>
        </w:rPr>
        <w:t>2</w:t>
      </w:r>
      <w:r w:rsidR="00226E28" w:rsidRPr="00E944CF">
        <w:rPr>
          <w:rFonts w:ascii="Times New Roman" w:hAnsi="Times New Roman" w:cs="Times New Roman"/>
          <w:b/>
          <w:sz w:val="28"/>
        </w:rPr>
        <w:t>.4</w:t>
      </w:r>
      <w:r w:rsidR="009C4ABC" w:rsidRPr="00E944CF">
        <w:rPr>
          <w:rFonts w:ascii="Times New Roman" w:hAnsi="Times New Roman" w:cs="Times New Roman"/>
          <w:b/>
          <w:sz w:val="28"/>
        </w:rPr>
        <w:t xml:space="preserve">     S</w:t>
      </w:r>
      <w:r w:rsidR="00EC1203" w:rsidRPr="00E944CF">
        <w:rPr>
          <w:rFonts w:ascii="Times New Roman" w:hAnsi="Times New Roman" w:cs="Times New Roman"/>
          <w:b/>
          <w:sz w:val="28"/>
        </w:rPr>
        <w:t xml:space="preserve">tanovení </w:t>
      </w:r>
      <w:r w:rsidR="00EC73EB" w:rsidRPr="00E944CF">
        <w:rPr>
          <w:rFonts w:ascii="Times New Roman" w:hAnsi="Times New Roman" w:cs="Times New Roman"/>
          <w:b/>
          <w:sz w:val="28"/>
        </w:rPr>
        <w:t xml:space="preserve">marketingových </w:t>
      </w:r>
      <w:r w:rsidR="00EC1203" w:rsidRPr="00E944CF">
        <w:rPr>
          <w:rFonts w:ascii="Times New Roman" w:hAnsi="Times New Roman" w:cs="Times New Roman"/>
          <w:b/>
          <w:sz w:val="28"/>
        </w:rPr>
        <w:t>cílů</w:t>
      </w:r>
    </w:p>
    <w:p w:rsidR="00264261" w:rsidRPr="00392540" w:rsidRDefault="00EA6D0A" w:rsidP="00E45621">
      <w:pPr>
        <w:spacing w:line="360" w:lineRule="atLeast"/>
        <w:jc w:val="both"/>
        <w:rPr>
          <w:rFonts w:ascii="Times New Roman" w:hAnsi="Times New Roman" w:cs="Times New Roman"/>
          <w:szCs w:val="24"/>
        </w:rPr>
      </w:pPr>
      <w:r>
        <w:rPr>
          <w:rFonts w:ascii="Times New Roman" w:hAnsi="Times New Roman" w:cs="Times New Roman"/>
          <w:szCs w:val="24"/>
        </w:rPr>
        <w:t xml:space="preserve">Jakmile </w:t>
      </w:r>
      <w:r w:rsidR="0032576E">
        <w:rPr>
          <w:rFonts w:ascii="Times New Roman" w:hAnsi="Times New Roman" w:cs="Times New Roman"/>
          <w:szCs w:val="24"/>
        </w:rPr>
        <w:t xml:space="preserve">je </w:t>
      </w:r>
      <w:r>
        <w:rPr>
          <w:rFonts w:ascii="Times New Roman" w:hAnsi="Times New Roman" w:cs="Times New Roman"/>
          <w:szCs w:val="24"/>
        </w:rPr>
        <w:t>dokonč</w:t>
      </w:r>
      <w:r w:rsidR="0032576E">
        <w:rPr>
          <w:rFonts w:ascii="Times New Roman" w:hAnsi="Times New Roman" w:cs="Times New Roman"/>
          <w:szCs w:val="24"/>
        </w:rPr>
        <w:t>ena SWOT analýza</w:t>
      </w:r>
      <w:r w:rsidR="00264261" w:rsidRPr="00392540">
        <w:rPr>
          <w:rFonts w:ascii="Times New Roman" w:hAnsi="Times New Roman" w:cs="Times New Roman"/>
          <w:szCs w:val="24"/>
        </w:rPr>
        <w:t>, je nutné začít s definováním cílů podniku. Manažer podniku musí v tomto okamžiku definovat úkoly,</w:t>
      </w:r>
      <w:r w:rsidR="00BC1C70" w:rsidRPr="00392540">
        <w:rPr>
          <w:rFonts w:ascii="Times New Roman" w:hAnsi="Times New Roman" w:cs="Times New Roman"/>
          <w:szCs w:val="24"/>
        </w:rPr>
        <w:t xml:space="preserve"> </w:t>
      </w:r>
      <w:r w:rsidR="00264261" w:rsidRPr="00392540">
        <w:rPr>
          <w:rFonts w:ascii="Times New Roman" w:hAnsi="Times New Roman" w:cs="Times New Roman"/>
          <w:szCs w:val="24"/>
        </w:rPr>
        <w:t xml:space="preserve">a měl by </w:t>
      </w:r>
      <w:r w:rsidR="00BC1C70" w:rsidRPr="00392540">
        <w:rPr>
          <w:rFonts w:ascii="Times New Roman" w:hAnsi="Times New Roman" w:cs="Times New Roman"/>
          <w:szCs w:val="24"/>
        </w:rPr>
        <w:t xml:space="preserve">také </w:t>
      </w:r>
      <w:r w:rsidR="00264261" w:rsidRPr="00392540">
        <w:rPr>
          <w:rFonts w:ascii="Times New Roman" w:hAnsi="Times New Roman" w:cs="Times New Roman"/>
          <w:szCs w:val="24"/>
        </w:rPr>
        <w:t xml:space="preserve">uvažovat o </w:t>
      </w:r>
      <w:r w:rsidR="00BC1C70" w:rsidRPr="00392540">
        <w:rPr>
          <w:rFonts w:ascii="Times New Roman" w:hAnsi="Times New Roman" w:cs="Times New Roman"/>
          <w:szCs w:val="24"/>
        </w:rPr>
        <w:t xml:space="preserve">okolních </w:t>
      </w:r>
      <w:r w:rsidR="00264261" w:rsidRPr="00392540">
        <w:rPr>
          <w:rFonts w:ascii="Times New Roman" w:hAnsi="Times New Roman" w:cs="Times New Roman"/>
          <w:szCs w:val="24"/>
        </w:rPr>
        <w:t xml:space="preserve">vlivech, </w:t>
      </w:r>
      <w:r w:rsidR="00BC1C70" w:rsidRPr="00392540">
        <w:rPr>
          <w:rFonts w:ascii="Times New Roman" w:hAnsi="Times New Roman" w:cs="Times New Roman"/>
          <w:szCs w:val="24"/>
        </w:rPr>
        <w:t>na ně působících. Úkoly by měly mít podobu cílů, kterých by podnik v průběhu určeného období chtěl dosáhnout.</w:t>
      </w:r>
      <w:r w:rsidR="00BC1C70" w:rsidRPr="00392540">
        <w:rPr>
          <w:rStyle w:val="Znakapoznpodarou"/>
          <w:rFonts w:ascii="Times New Roman" w:hAnsi="Times New Roman" w:cs="Times New Roman"/>
          <w:szCs w:val="24"/>
        </w:rPr>
        <w:footnoteReference w:id="27"/>
      </w:r>
      <w:r w:rsidR="00CF3948" w:rsidRPr="00392540">
        <w:rPr>
          <w:rFonts w:ascii="Times New Roman" w:hAnsi="Times New Roman" w:cs="Times New Roman"/>
          <w:szCs w:val="24"/>
        </w:rPr>
        <w:t xml:space="preserve"> Jsou odvozené od hlavních strategických (dlouhodobých) cílů podniku, ale jsou již konkrétnější a vztahují se k jednotlivým produktům a trhům.</w:t>
      </w:r>
      <w:r w:rsidR="00EC73EB" w:rsidRPr="00392540">
        <w:rPr>
          <w:rFonts w:ascii="Times New Roman" w:hAnsi="Times New Roman" w:cs="Times New Roman"/>
          <w:szCs w:val="24"/>
        </w:rPr>
        <w:t xml:space="preserve"> Cílem každé firmy by mělo být odhalit potřeb</w:t>
      </w:r>
      <w:r w:rsidR="00363B18">
        <w:rPr>
          <w:rFonts w:ascii="Times New Roman" w:hAnsi="Times New Roman" w:cs="Times New Roman"/>
          <w:szCs w:val="24"/>
        </w:rPr>
        <w:t>y zákazníka a jejich uspokojení</w:t>
      </w:r>
      <w:r w:rsidR="00EC73EB" w:rsidRPr="00392540">
        <w:rPr>
          <w:rFonts w:ascii="Times New Roman" w:hAnsi="Times New Roman" w:cs="Times New Roman"/>
          <w:szCs w:val="24"/>
        </w:rPr>
        <w:t>, díky správnému marketingovému mixu, tak dosáhnout naplnění marketingových cílů.</w:t>
      </w:r>
      <w:r w:rsidR="00EC73EB" w:rsidRPr="00392540">
        <w:rPr>
          <w:rStyle w:val="Znakapoznpodarou"/>
          <w:rFonts w:ascii="Times New Roman" w:hAnsi="Times New Roman" w:cs="Times New Roman"/>
          <w:szCs w:val="24"/>
        </w:rPr>
        <w:footnoteReference w:id="28"/>
      </w:r>
    </w:p>
    <w:p w:rsidR="00504279" w:rsidRDefault="00CF3948"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t>Marketingové cíle musí být především reálně dosažitelné, je nutné je tedy řádně definova</w:t>
      </w:r>
      <w:r w:rsidR="0032576E">
        <w:rPr>
          <w:rFonts w:ascii="Times New Roman" w:hAnsi="Times New Roman" w:cs="Times New Roman"/>
        </w:rPr>
        <w:t xml:space="preserve">t, a to takovým způsobem, aby bylo možné </w:t>
      </w:r>
      <w:r w:rsidRPr="00392540">
        <w:rPr>
          <w:rFonts w:ascii="Times New Roman" w:hAnsi="Times New Roman" w:cs="Times New Roman"/>
        </w:rPr>
        <w:t>porovnat současné výkony s plánovaným cílem.</w:t>
      </w:r>
      <w:r w:rsidRPr="00392540">
        <w:rPr>
          <w:rStyle w:val="Znakapoznpodarou"/>
          <w:rFonts w:ascii="Times New Roman" w:hAnsi="Times New Roman" w:cs="Times New Roman"/>
        </w:rPr>
        <w:footnoteReference w:id="29"/>
      </w:r>
      <w:r w:rsidR="00EC73EB" w:rsidRPr="00392540">
        <w:rPr>
          <w:rFonts w:ascii="Times New Roman" w:hAnsi="Times New Roman" w:cs="Times New Roman"/>
        </w:rPr>
        <w:t xml:space="preserve"> Také by měly být jasné, vhodné, srozumitelné, měřitelné, reálné, akceptovatelné,</w:t>
      </w:r>
      <w:r w:rsidR="00C579F4" w:rsidRPr="00392540">
        <w:rPr>
          <w:rFonts w:ascii="Times New Roman" w:hAnsi="Times New Roman" w:cs="Times New Roman"/>
        </w:rPr>
        <w:t xml:space="preserve"> a jak již bylo výše zmíněno stanovené na základě poznání potřeb zákazníků.</w:t>
      </w:r>
      <w:r w:rsidR="00072FC2" w:rsidRPr="00392540">
        <w:rPr>
          <w:rFonts w:ascii="Times New Roman" w:hAnsi="Times New Roman" w:cs="Times New Roman"/>
        </w:rPr>
        <w:t xml:space="preserve"> K tomuto účelu se nejčastěji používá metoda SMART</w:t>
      </w:r>
      <w:r w:rsidR="006D060D" w:rsidRPr="00392540">
        <w:rPr>
          <w:rStyle w:val="Znakapoznpodarou"/>
          <w:rFonts w:ascii="Times New Roman" w:hAnsi="Times New Roman" w:cs="Times New Roman"/>
        </w:rPr>
        <w:footnoteReference w:id="30"/>
      </w:r>
      <w:r w:rsidR="00101077" w:rsidRPr="00392540">
        <w:rPr>
          <w:rFonts w:ascii="Times New Roman" w:hAnsi="Times New Roman" w:cs="Times New Roman"/>
        </w:rPr>
        <w:t>, kte</w:t>
      </w:r>
      <w:r w:rsidR="00D36C5E" w:rsidRPr="00392540">
        <w:rPr>
          <w:rFonts w:ascii="Times New Roman" w:hAnsi="Times New Roman" w:cs="Times New Roman"/>
        </w:rPr>
        <w:t>rá</w:t>
      </w:r>
      <w:r w:rsidR="00101077" w:rsidRPr="00392540">
        <w:rPr>
          <w:rFonts w:ascii="Times New Roman" w:hAnsi="Times New Roman" w:cs="Times New Roman"/>
        </w:rPr>
        <w:t xml:space="preserve"> nám říká jak správně stanovit cíle</w:t>
      </w:r>
      <w:r w:rsidR="00D36C5E" w:rsidRPr="00392540">
        <w:rPr>
          <w:rFonts w:ascii="Times New Roman" w:hAnsi="Times New Roman" w:cs="Times New Roman"/>
        </w:rPr>
        <w:t>. V souladu s touto metodou musí být</w:t>
      </w:r>
      <w:r w:rsidR="00DA5DD9" w:rsidRPr="00392540">
        <w:rPr>
          <w:rFonts w:ascii="Times New Roman" w:hAnsi="Times New Roman" w:cs="Times New Roman"/>
        </w:rPr>
        <w:t xml:space="preserve"> cíle</w:t>
      </w:r>
      <w:r w:rsidR="00D36C5E" w:rsidRPr="00392540">
        <w:rPr>
          <w:rFonts w:ascii="Times New Roman" w:hAnsi="Times New Roman" w:cs="Times New Roman"/>
        </w:rPr>
        <w:t xml:space="preserve">: </w:t>
      </w:r>
      <w:r w:rsidR="00061F9F" w:rsidRPr="00392540">
        <w:rPr>
          <w:rFonts w:ascii="Times New Roman" w:hAnsi="Times New Roman" w:cs="Times New Roman"/>
        </w:rPr>
        <w:t>jednoznačné</w:t>
      </w:r>
      <w:r w:rsidR="00D36C5E" w:rsidRPr="00392540">
        <w:rPr>
          <w:rFonts w:ascii="Times New Roman" w:hAnsi="Times New Roman" w:cs="Times New Roman"/>
        </w:rPr>
        <w:t xml:space="preserve"> (specific), měřitelné (measurable), </w:t>
      </w:r>
      <w:r w:rsidR="00061F9F" w:rsidRPr="00392540">
        <w:rPr>
          <w:rFonts w:ascii="Times New Roman" w:hAnsi="Times New Roman" w:cs="Times New Roman"/>
        </w:rPr>
        <w:t>realizovatelné</w:t>
      </w:r>
      <w:r w:rsidR="00DA5DD9" w:rsidRPr="00392540">
        <w:rPr>
          <w:rFonts w:ascii="Times New Roman" w:hAnsi="Times New Roman" w:cs="Times New Roman"/>
        </w:rPr>
        <w:t xml:space="preserve"> (achievable), </w:t>
      </w:r>
      <w:r w:rsidR="00061F9F" w:rsidRPr="00392540">
        <w:rPr>
          <w:rFonts w:ascii="Times New Roman" w:hAnsi="Times New Roman" w:cs="Times New Roman"/>
        </w:rPr>
        <w:t>důležité</w:t>
      </w:r>
      <w:r w:rsidR="00DA5DD9" w:rsidRPr="00392540">
        <w:rPr>
          <w:rFonts w:ascii="Times New Roman" w:hAnsi="Times New Roman" w:cs="Times New Roman"/>
        </w:rPr>
        <w:t xml:space="preserve"> (realistic) a časově </w:t>
      </w:r>
      <w:r w:rsidR="00061F9F" w:rsidRPr="00392540">
        <w:rPr>
          <w:rFonts w:ascii="Times New Roman" w:hAnsi="Times New Roman" w:cs="Times New Roman"/>
        </w:rPr>
        <w:t>ohraničené</w:t>
      </w:r>
      <w:r w:rsidR="00DA5DD9" w:rsidRPr="00392540">
        <w:rPr>
          <w:rFonts w:ascii="Times New Roman" w:hAnsi="Times New Roman" w:cs="Times New Roman"/>
        </w:rPr>
        <w:t xml:space="preserve"> (time specific).</w:t>
      </w:r>
    </w:p>
    <w:p w:rsidR="00BC1C70" w:rsidRPr="00504279" w:rsidRDefault="008376DC" w:rsidP="00E45621">
      <w:pPr>
        <w:tabs>
          <w:tab w:val="left" w:pos="1407"/>
        </w:tabs>
        <w:spacing w:line="360" w:lineRule="atLeast"/>
        <w:jc w:val="both"/>
        <w:rPr>
          <w:rFonts w:ascii="Times New Roman" w:hAnsi="Times New Roman" w:cs="Times New Roman"/>
        </w:rPr>
      </w:pPr>
      <w:r w:rsidRPr="00E944CF">
        <w:rPr>
          <w:rFonts w:ascii="Times New Roman" w:hAnsi="Times New Roman" w:cs="Times New Roman"/>
          <w:b/>
          <w:sz w:val="28"/>
        </w:rPr>
        <w:lastRenderedPageBreak/>
        <w:t>2</w:t>
      </w:r>
      <w:r w:rsidR="00226E28" w:rsidRPr="00E944CF">
        <w:rPr>
          <w:rFonts w:ascii="Times New Roman" w:hAnsi="Times New Roman" w:cs="Times New Roman"/>
          <w:b/>
          <w:sz w:val="28"/>
        </w:rPr>
        <w:t>.5</w:t>
      </w:r>
      <w:r w:rsidR="00BC1C70" w:rsidRPr="00E944CF">
        <w:rPr>
          <w:rFonts w:ascii="Times New Roman" w:hAnsi="Times New Roman" w:cs="Times New Roman"/>
          <w:b/>
          <w:sz w:val="28"/>
        </w:rPr>
        <w:t xml:space="preserve">     M</w:t>
      </w:r>
      <w:r w:rsidR="00EC1203" w:rsidRPr="00E944CF">
        <w:rPr>
          <w:rFonts w:ascii="Times New Roman" w:hAnsi="Times New Roman" w:cs="Times New Roman"/>
          <w:b/>
          <w:sz w:val="28"/>
        </w:rPr>
        <w:t>arketingová strategie</w:t>
      </w:r>
    </w:p>
    <w:p w:rsidR="004E6C36" w:rsidRDefault="00BC1C70"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t>V této části marketingového plánu je třeba vytvořit marketingovou strategii, jinak řečeno plán hry, kterým se bude podnik řídit, ab</w:t>
      </w:r>
      <w:r w:rsidR="00EA6D0A">
        <w:rPr>
          <w:rFonts w:ascii="Times New Roman" w:hAnsi="Times New Roman" w:cs="Times New Roman"/>
        </w:rPr>
        <w:t>y naplnil stanovené cíle. Je možné</w:t>
      </w:r>
      <w:r w:rsidRPr="00392540">
        <w:rPr>
          <w:rFonts w:ascii="Times New Roman" w:hAnsi="Times New Roman" w:cs="Times New Roman"/>
        </w:rPr>
        <w:t xml:space="preserve"> si jej představit jako uspořádaný marketingový postup, zahrnující specifické strategie pro cílový trh, marketingový mix a nutné výdaje. </w:t>
      </w:r>
      <w:r w:rsidR="004E6C36" w:rsidRPr="00392540">
        <w:rPr>
          <w:rFonts w:ascii="Times New Roman" w:hAnsi="Times New Roman" w:cs="Times New Roman"/>
        </w:rPr>
        <w:t xml:space="preserve">Marketingovou strategii definuje Kotler jako: </w:t>
      </w:r>
      <w:r w:rsidR="004E6C36" w:rsidRPr="00392540">
        <w:rPr>
          <w:rFonts w:ascii="Times New Roman" w:hAnsi="Times New Roman" w:cs="Times New Roman"/>
          <w:i/>
        </w:rPr>
        <w:t>„Část marketingového plánu, která popisuje cílový trh a pozici společnosti na tomto trhu.“</w:t>
      </w:r>
      <w:r w:rsidR="004E6C36" w:rsidRPr="00392540">
        <w:rPr>
          <w:rStyle w:val="Znakapoznpodarou"/>
          <w:rFonts w:ascii="Times New Roman" w:hAnsi="Times New Roman" w:cs="Times New Roman"/>
        </w:rPr>
        <w:footnoteReference w:id="31"/>
      </w:r>
      <w:r w:rsidR="004E6C36" w:rsidRPr="00392540">
        <w:rPr>
          <w:rFonts w:ascii="Times New Roman" w:hAnsi="Times New Roman" w:cs="Times New Roman"/>
        </w:rPr>
        <w:t xml:space="preserve"> </w:t>
      </w:r>
    </w:p>
    <w:p w:rsidR="00BC1C70" w:rsidRDefault="00BC1C70" w:rsidP="00E45621">
      <w:pPr>
        <w:tabs>
          <w:tab w:val="left" w:pos="1407"/>
        </w:tabs>
        <w:spacing w:line="360" w:lineRule="atLeast"/>
        <w:jc w:val="both"/>
        <w:rPr>
          <w:rFonts w:ascii="Times New Roman" w:hAnsi="Times New Roman" w:cs="Times New Roman"/>
          <w:i/>
        </w:rPr>
      </w:pPr>
      <w:r w:rsidRPr="00392540">
        <w:rPr>
          <w:rFonts w:ascii="Times New Roman" w:hAnsi="Times New Roman" w:cs="Times New Roman"/>
        </w:rPr>
        <w:t xml:space="preserve">Marketingová strategie by se měla přesně přizpůsobit jednotlivým </w:t>
      </w:r>
      <w:r w:rsidR="00572EAF">
        <w:rPr>
          <w:rFonts w:ascii="Times New Roman" w:hAnsi="Times New Roman" w:cs="Times New Roman"/>
        </w:rPr>
        <w:t xml:space="preserve">částem trhu, neboť každá část </w:t>
      </w:r>
      <w:r w:rsidRPr="00392540">
        <w:rPr>
          <w:rFonts w:ascii="Times New Roman" w:hAnsi="Times New Roman" w:cs="Times New Roman"/>
        </w:rPr>
        <w:t>se liší svými potřebami, reakcemi na marketing i ziskovostí.</w:t>
      </w:r>
      <w:r w:rsidR="004577E2" w:rsidRPr="00392540">
        <w:rPr>
          <w:rFonts w:ascii="Times New Roman" w:hAnsi="Times New Roman" w:cs="Times New Roman"/>
        </w:rPr>
        <w:t xml:space="preserve"> Podle slov Keřkovského a Vykypěla:</w:t>
      </w:r>
      <w:r w:rsidR="00E5356E" w:rsidRPr="00392540">
        <w:rPr>
          <w:rFonts w:ascii="Times New Roman" w:hAnsi="Times New Roman" w:cs="Times New Roman"/>
          <w:i/>
        </w:rPr>
        <w:t xml:space="preserve"> „Výběr strategie je složitým rozhodovacím procesem, při němž dochází postupnou selekcí možných strategických alternativ a variant k výběru strategie, dávající největší záruku že bude dosaženo v ní vytyčených cílů.‟</w:t>
      </w:r>
      <w:r w:rsidR="00E5356E" w:rsidRPr="00392540">
        <w:rPr>
          <w:rStyle w:val="Znakapoznpodarou"/>
          <w:rFonts w:ascii="Times New Roman" w:hAnsi="Times New Roman" w:cs="Times New Roman"/>
        </w:rPr>
        <w:footnoteReference w:id="32"/>
      </w:r>
    </w:p>
    <w:p w:rsidR="00687510" w:rsidRDefault="00687510" w:rsidP="00E45621">
      <w:pPr>
        <w:tabs>
          <w:tab w:val="left" w:pos="1407"/>
        </w:tabs>
        <w:spacing w:line="360" w:lineRule="atLeast"/>
        <w:jc w:val="both"/>
        <w:rPr>
          <w:rFonts w:ascii="Times New Roman" w:hAnsi="Times New Roman" w:cs="Times New Roman"/>
        </w:rPr>
      </w:pPr>
      <w:r>
        <w:rPr>
          <w:rFonts w:ascii="Times New Roman" w:hAnsi="Times New Roman" w:cs="Times New Roman"/>
        </w:rPr>
        <w:t>Podle Grasseové</w:t>
      </w:r>
      <w:r>
        <w:rPr>
          <w:rStyle w:val="Znakapoznpodarou"/>
          <w:rFonts w:ascii="Times New Roman" w:hAnsi="Times New Roman" w:cs="Times New Roman"/>
        </w:rPr>
        <w:footnoteReference w:id="33"/>
      </w:r>
      <w:r>
        <w:rPr>
          <w:rFonts w:ascii="Times New Roman" w:hAnsi="Times New Roman" w:cs="Times New Roman"/>
        </w:rPr>
        <w:t xml:space="preserve"> lze</w:t>
      </w:r>
      <w:r w:rsidR="006D5221">
        <w:rPr>
          <w:rFonts w:ascii="Times New Roman" w:hAnsi="Times New Roman" w:cs="Times New Roman"/>
        </w:rPr>
        <w:t xml:space="preserve"> vygenerovat alternativy strategií díky kombinování silných a slabých stránek s hrozbami a příležitostmi uvedenými ve SWOT matici. Jedná se o tyto čtyři typy strategií:</w:t>
      </w:r>
    </w:p>
    <w:p w:rsidR="006D5221" w:rsidRDefault="006D5221" w:rsidP="00CB5871">
      <w:pPr>
        <w:pStyle w:val="Odstavecseseznamem"/>
        <w:numPr>
          <w:ilvl w:val="0"/>
          <w:numId w:val="19"/>
        </w:numPr>
        <w:tabs>
          <w:tab w:val="left" w:pos="1407"/>
        </w:tabs>
        <w:spacing w:line="360" w:lineRule="atLeast"/>
        <w:jc w:val="both"/>
        <w:rPr>
          <w:rFonts w:ascii="Times New Roman" w:hAnsi="Times New Roman" w:cs="Times New Roman"/>
        </w:rPr>
      </w:pPr>
      <w:r>
        <w:rPr>
          <w:rFonts w:ascii="Times New Roman" w:hAnsi="Times New Roman" w:cs="Times New Roman"/>
        </w:rPr>
        <w:t>WO strategie = strategie hledání (podnik se snaží překonat své slabé stránky pomocí příležitostí).</w:t>
      </w:r>
    </w:p>
    <w:p w:rsidR="006D5221" w:rsidRDefault="006D5221" w:rsidP="00CB5871">
      <w:pPr>
        <w:pStyle w:val="Odstavecseseznamem"/>
        <w:numPr>
          <w:ilvl w:val="0"/>
          <w:numId w:val="19"/>
        </w:numPr>
        <w:tabs>
          <w:tab w:val="left" w:pos="1407"/>
        </w:tabs>
        <w:spacing w:line="360" w:lineRule="atLeast"/>
        <w:jc w:val="both"/>
        <w:rPr>
          <w:rFonts w:ascii="Times New Roman" w:hAnsi="Times New Roman" w:cs="Times New Roman"/>
        </w:rPr>
      </w:pPr>
      <w:r>
        <w:rPr>
          <w:rFonts w:ascii="Times New Roman" w:hAnsi="Times New Roman" w:cs="Times New Roman"/>
        </w:rPr>
        <w:t>SO strategie = strategie využití (jde o využití silných stránek a příležitostí z vnějšího prostředí, tato strategie tvoří základ pro definování cílů).</w:t>
      </w:r>
    </w:p>
    <w:p w:rsidR="006D5221" w:rsidRDefault="006D5221" w:rsidP="00CB5871">
      <w:pPr>
        <w:pStyle w:val="Odstavecseseznamem"/>
        <w:numPr>
          <w:ilvl w:val="0"/>
          <w:numId w:val="19"/>
        </w:numPr>
        <w:tabs>
          <w:tab w:val="left" w:pos="1407"/>
        </w:tabs>
        <w:spacing w:line="360" w:lineRule="atLeast"/>
        <w:jc w:val="both"/>
        <w:rPr>
          <w:rFonts w:ascii="Times New Roman" w:hAnsi="Times New Roman" w:cs="Times New Roman"/>
        </w:rPr>
      </w:pPr>
      <w:r>
        <w:rPr>
          <w:rFonts w:ascii="Times New Roman" w:hAnsi="Times New Roman" w:cs="Times New Roman"/>
        </w:rPr>
        <w:t>WT strategie = strategie vyhýbání (slabé strán</w:t>
      </w:r>
      <w:r w:rsidR="0082715B">
        <w:rPr>
          <w:rFonts w:ascii="Times New Roman" w:hAnsi="Times New Roman" w:cs="Times New Roman"/>
        </w:rPr>
        <w:t>ky je nutné odstranit a vyhnout se tak vnějším hrozbám).</w:t>
      </w:r>
    </w:p>
    <w:p w:rsidR="0082715B" w:rsidRPr="006D5221" w:rsidRDefault="0082715B" w:rsidP="00CB5871">
      <w:pPr>
        <w:pStyle w:val="Odstavecseseznamem"/>
        <w:numPr>
          <w:ilvl w:val="0"/>
          <w:numId w:val="19"/>
        </w:numPr>
        <w:tabs>
          <w:tab w:val="left" w:pos="1407"/>
        </w:tabs>
        <w:spacing w:line="360" w:lineRule="atLeast"/>
        <w:jc w:val="both"/>
        <w:rPr>
          <w:rFonts w:ascii="Times New Roman" w:hAnsi="Times New Roman" w:cs="Times New Roman"/>
        </w:rPr>
      </w:pPr>
      <w:r>
        <w:rPr>
          <w:rFonts w:ascii="Times New Roman" w:hAnsi="Times New Roman" w:cs="Times New Roman"/>
        </w:rPr>
        <w:t>ST strategie = strategie konfrontace (tato strategie se používá, pokud má podnik na trhu silné postavení a může si dovolit otevřeně konfrontovat danou hrozbu).</w:t>
      </w:r>
    </w:p>
    <w:p w:rsidR="0006011F" w:rsidRPr="00E944CF" w:rsidRDefault="008376DC" w:rsidP="00E45621">
      <w:pPr>
        <w:tabs>
          <w:tab w:val="left" w:pos="1407"/>
        </w:tabs>
        <w:spacing w:line="360" w:lineRule="atLeast"/>
        <w:jc w:val="both"/>
        <w:rPr>
          <w:rFonts w:ascii="Times New Roman" w:hAnsi="Times New Roman" w:cs="Times New Roman"/>
          <w:b/>
          <w:sz w:val="28"/>
        </w:rPr>
      </w:pPr>
      <w:r w:rsidRPr="00E944CF">
        <w:rPr>
          <w:rFonts w:ascii="Times New Roman" w:hAnsi="Times New Roman" w:cs="Times New Roman"/>
          <w:b/>
          <w:sz w:val="24"/>
        </w:rPr>
        <w:t>2</w:t>
      </w:r>
      <w:r w:rsidR="00226E28" w:rsidRPr="00E944CF">
        <w:rPr>
          <w:rFonts w:ascii="Times New Roman" w:hAnsi="Times New Roman" w:cs="Times New Roman"/>
          <w:b/>
          <w:sz w:val="24"/>
        </w:rPr>
        <w:t>.5</w:t>
      </w:r>
      <w:r w:rsidR="00256681" w:rsidRPr="00E944CF">
        <w:rPr>
          <w:rFonts w:ascii="Times New Roman" w:hAnsi="Times New Roman" w:cs="Times New Roman"/>
          <w:b/>
          <w:sz w:val="24"/>
        </w:rPr>
        <w:t>.1</w:t>
      </w:r>
      <w:r w:rsidR="0006011F" w:rsidRPr="00E944CF">
        <w:rPr>
          <w:rFonts w:ascii="Times New Roman" w:hAnsi="Times New Roman" w:cs="Times New Roman"/>
          <w:b/>
          <w:sz w:val="24"/>
        </w:rPr>
        <w:t xml:space="preserve">     Marketingová strategie v</w:t>
      </w:r>
      <w:r w:rsidR="00EE420C" w:rsidRPr="00E944CF">
        <w:rPr>
          <w:rFonts w:ascii="Times New Roman" w:hAnsi="Times New Roman" w:cs="Times New Roman"/>
          <w:b/>
          <w:sz w:val="24"/>
        </w:rPr>
        <w:t> </w:t>
      </w:r>
      <w:r w:rsidR="0006011F" w:rsidRPr="00E944CF">
        <w:rPr>
          <w:rFonts w:ascii="Times New Roman" w:hAnsi="Times New Roman" w:cs="Times New Roman"/>
          <w:b/>
          <w:sz w:val="24"/>
        </w:rPr>
        <w:t>životním cyklu výrobku</w:t>
      </w:r>
    </w:p>
    <w:p w:rsidR="00720C86" w:rsidRPr="00392540" w:rsidRDefault="00B67D8E"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t xml:space="preserve">Určení </w:t>
      </w:r>
      <w:r w:rsidR="0006011F" w:rsidRPr="00392540">
        <w:rPr>
          <w:rFonts w:ascii="Times New Roman" w:hAnsi="Times New Roman" w:cs="Times New Roman"/>
        </w:rPr>
        <w:t>etapy životního cyklu výrobku</w:t>
      </w:r>
      <w:r w:rsidRPr="00392540">
        <w:rPr>
          <w:rFonts w:ascii="Times New Roman" w:hAnsi="Times New Roman" w:cs="Times New Roman"/>
        </w:rPr>
        <w:t>,</w:t>
      </w:r>
      <w:r w:rsidR="0006011F" w:rsidRPr="00392540">
        <w:rPr>
          <w:rFonts w:ascii="Times New Roman" w:hAnsi="Times New Roman" w:cs="Times New Roman"/>
        </w:rPr>
        <w:t xml:space="preserve"> v</w:t>
      </w:r>
      <w:r w:rsidRPr="00392540">
        <w:rPr>
          <w:rFonts w:ascii="Times New Roman" w:hAnsi="Times New Roman" w:cs="Times New Roman"/>
        </w:rPr>
        <w:t>e</w:t>
      </w:r>
      <w:r w:rsidR="0006011F" w:rsidRPr="00392540">
        <w:rPr>
          <w:rFonts w:ascii="Times New Roman" w:hAnsi="Times New Roman" w:cs="Times New Roman"/>
        </w:rPr>
        <w:t> které se daný produkt právě nachází</w:t>
      </w:r>
      <w:r w:rsidRPr="00392540">
        <w:rPr>
          <w:rFonts w:ascii="Times New Roman" w:hAnsi="Times New Roman" w:cs="Times New Roman"/>
        </w:rPr>
        <w:t>,</w:t>
      </w:r>
      <w:r w:rsidR="0006011F" w:rsidRPr="00392540">
        <w:rPr>
          <w:rFonts w:ascii="Times New Roman" w:hAnsi="Times New Roman" w:cs="Times New Roman"/>
        </w:rPr>
        <w:t xml:space="preserve"> je klíčo</w:t>
      </w:r>
      <w:r w:rsidR="000A0ADB">
        <w:rPr>
          <w:rFonts w:ascii="Times New Roman" w:hAnsi="Times New Roman" w:cs="Times New Roman"/>
        </w:rPr>
        <w:t>vý marketingový pojem, který</w:t>
      </w:r>
      <w:r w:rsidR="0006011F" w:rsidRPr="00392540">
        <w:rPr>
          <w:rFonts w:ascii="Times New Roman" w:hAnsi="Times New Roman" w:cs="Times New Roman"/>
        </w:rPr>
        <w:t xml:space="preserve"> pomáhá odhalit dynamiku konkurenceschopnosti. </w:t>
      </w:r>
      <w:r w:rsidR="000A0ADB">
        <w:rPr>
          <w:rFonts w:ascii="Times New Roman" w:hAnsi="Times New Roman" w:cs="Times New Roman"/>
        </w:rPr>
        <w:t>Jsou známé</w:t>
      </w:r>
      <w:r w:rsidR="0006011F" w:rsidRPr="00392540">
        <w:rPr>
          <w:rFonts w:ascii="Times New Roman" w:hAnsi="Times New Roman" w:cs="Times New Roman"/>
        </w:rPr>
        <w:t xml:space="preserve"> 4 etapy tohoto životního cyklu. Zavádění se vyznačuje obdobím pomalého růstu prodeje, není téměř dosahováno zisku kvůli vysokým nákladům spojeným se zaváděním na trh. Druhá fáze je růst, výrobek je na trhu akceptován a zisk roste. Etapa zralosti je obdobím poklesu </w:t>
      </w:r>
      <w:r w:rsidR="008215FE" w:rsidRPr="00392540">
        <w:rPr>
          <w:rFonts w:ascii="Times New Roman" w:hAnsi="Times New Roman" w:cs="Times New Roman"/>
        </w:rPr>
        <w:t>prodeje, v důsledku pokrytí možné poptávky, a stabilizací nebo poklesem zisku. Poslední fází je pokles, kdy prodej vykazuje pokles zisku.</w:t>
      </w:r>
      <w:r w:rsidR="008215FE" w:rsidRPr="00392540">
        <w:rPr>
          <w:rStyle w:val="Znakapoznpodarou"/>
          <w:rFonts w:ascii="Times New Roman" w:hAnsi="Times New Roman" w:cs="Times New Roman"/>
        </w:rPr>
        <w:footnoteReference w:id="34"/>
      </w:r>
    </w:p>
    <w:p w:rsidR="00F70162" w:rsidRPr="00392540" w:rsidRDefault="0032576E" w:rsidP="00E45621">
      <w:pPr>
        <w:tabs>
          <w:tab w:val="left" w:pos="1407"/>
        </w:tabs>
        <w:spacing w:line="360" w:lineRule="atLeast"/>
        <w:jc w:val="both"/>
        <w:rPr>
          <w:rFonts w:ascii="Times New Roman" w:hAnsi="Times New Roman" w:cs="Times New Roman"/>
        </w:rPr>
      </w:pPr>
      <w:r>
        <w:rPr>
          <w:rFonts w:ascii="Times New Roman" w:hAnsi="Times New Roman" w:cs="Times New Roman"/>
        </w:rPr>
        <w:lastRenderedPageBreak/>
        <w:t>Pro účely této práce je nejdůležitější etapa</w:t>
      </w:r>
      <w:r w:rsidR="003943CC" w:rsidRPr="00392540">
        <w:rPr>
          <w:rFonts w:ascii="Times New Roman" w:hAnsi="Times New Roman" w:cs="Times New Roman"/>
        </w:rPr>
        <w:t xml:space="preserve"> zavádění. Tato fáze je nejvíce orientovaná</w:t>
      </w:r>
      <w:r w:rsidR="00754707" w:rsidRPr="00392540">
        <w:rPr>
          <w:rFonts w:ascii="Times New Roman" w:hAnsi="Times New Roman" w:cs="Times New Roman"/>
        </w:rPr>
        <w:t xml:space="preserve"> na růst. Produkt byl právě představen, musí být teprve vytvořena poptávka, takže zde hrozí velké riziko a celkově je tato fáze značně nejistá. Náklady mají tendenci být vysoké a stejně tak ceny.</w:t>
      </w:r>
      <w:r w:rsidR="00754707" w:rsidRPr="00392540">
        <w:rPr>
          <w:rStyle w:val="Znakapoznpodarou"/>
          <w:rFonts w:ascii="Times New Roman" w:hAnsi="Times New Roman" w:cs="Times New Roman"/>
        </w:rPr>
        <w:footnoteReference w:id="35"/>
      </w:r>
    </w:p>
    <w:p w:rsidR="00720C86" w:rsidRPr="00E944CF" w:rsidRDefault="008376DC" w:rsidP="00E45621">
      <w:pPr>
        <w:tabs>
          <w:tab w:val="left" w:pos="1407"/>
        </w:tabs>
        <w:spacing w:line="360" w:lineRule="atLeast"/>
        <w:jc w:val="both"/>
        <w:rPr>
          <w:rFonts w:ascii="Times New Roman" w:hAnsi="Times New Roman" w:cs="Times New Roman"/>
          <w:b/>
          <w:sz w:val="24"/>
        </w:rPr>
      </w:pPr>
      <w:r w:rsidRPr="00E944CF">
        <w:rPr>
          <w:rFonts w:ascii="Times New Roman" w:hAnsi="Times New Roman" w:cs="Times New Roman"/>
          <w:b/>
          <w:sz w:val="24"/>
        </w:rPr>
        <w:t>2</w:t>
      </w:r>
      <w:r w:rsidR="00256681" w:rsidRPr="00E944CF">
        <w:rPr>
          <w:rFonts w:ascii="Times New Roman" w:hAnsi="Times New Roman" w:cs="Times New Roman"/>
          <w:b/>
          <w:sz w:val="24"/>
        </w:rPr>
        <w:t>.5.2</w:t>
      </w:r>
      <w:r w:rsidR="00D96D1C">
        <w:rPr>
          <w:rFonts w:ascii="Times New Roman" w:hAnsi="Times New Roman" w:cs="Times New Roman"/>
          <w:b/>
          <w:sz w:val="24"/>
        </w:rPr>
        <w:t xml:space="preserve"> </w:t>
      </w:r>
      <w:r w:rsidR="006C4C9F" w:rsidRPr="00E944CF">
        <w:rPr>
          <w:rFonts w:ascii="Times New Roman" w:hAnsi="Times New Roman" w:cs="Times New Roman"/>
          <w:b/>
          <w:sz w:val="24"/>
        </w:rPr>
        <w:t xml:space="preserve">    Marketingový</w:t>
      </w:r>
      <w:r w:rsidR="00EC1203" w:rsidRPr="00E944CF">
        <w:rPr>
          <w:rFonts w:ascii="Times New Roman" w:hAnsi="Times New Roman" w:cs="Times New Roman"/>
          <w:b/>
          <w:sz w:val="24"/>
        </w:rPr>
        <w:t xml:space="preserve"> mix</w:t>
      </w:r>
    </w:p>
    <w:p w:rsidR="009070E8" w:rsidRPr="00392540" w:rsidRDefault="006F3D47" w:rsidP="009070E8">
      <w:pPr>
        <w:tabs>
          <w:tab w:val="left" w:pos="1407"/>
        </w:tabs>
        <w:spacing w:line="360" w:lineRule="atLeast"/>
        <w:jc w:val="both"/>
        <w:rPr>
          <w:rFonts w:ascii="Times New Roman" w:hAnsi="Times New Roman" w:cs="Times New Roman"/>
        </w:rPr>
      </w:pPr>
      <w:r w:rsidRPr="00392540">
        <w:rPr>
          <w:rFonts w:ascii="Times New Roman" w:hAnsi="Times New Roman" w:cs="Times New Roman"/>
        </w:rPr>
        <w:t xml:space="preserve">Podnik by měl </w:t>
      </w:r>
      <w:r w:rsidR="00E944CF">
        <w:rPr>
          <w:rFonts w:ascii="Times New Roman" w:hAnsi="Times New Roman" w:cs="Times New Roman"/>
        </w:rPr>
        <w:t xml:space="preserve">ve strategiích </w:t>
      </w:r>
      <w:r w:rsidRPr="00392540">
        <w:rPr>
          <w:rFonts w:ascii="Times New Roman" w:hAnsi="Times New Roman" w:cs="Times New Roman"/>
        </w:rPr>
        <w:t>postihovat čtyři hlavní prvky marketingových operací, označovaných jako marketingový mix</w:t>
      </w:r>
      <w:r w:rsidR="00C90B13" w:rsidRPr="00392540">
        <w:rPr>
          <w:rFonts w:ascii="Times New Roman" w:hAnsi="Times New Roman" w:cs="Times New Roman"/>
        </w:rPr>
        <w:t>, které jsou vzájemně propojeny a podnik hledá jejich optimální proporce</w:t>
      </w:r>
      <w:r w:rsidR="009070E8" w:rsidRPr="00392540">
        <w:rPr>
          <w:rFonts w:ascii="Times New Roman" w:hAnsi="Times New Roman" w:cs="Times New Roman"/>
        </w:rPr>
        <w:t xml:space="preserve">. Marketingový mix podle Jakubíkové: </w:t>
      </w:r>
      <w:r w:rsidR="009070E8" w:rsidRPr="00392540">
        <w:rPr>
          <w:rFonts w:ascii="Times New Roman" w:hAnsi="Times New Roman" w:cs="Times New Roman"/>
          <w:i/>
        </w:rPr>
        <w:t>„Jedná se o soubor kontrolovatelných marketingových proměnných, připravených k tomu, aby výrobní (produkční) program firmy byl co nejblíže potřebám přáním cílového trhu.‟</w:t>
      </w:r>
      <w:r w:rsidR="009070E8" w:rsidRPr="00392540">
        <w:rPr>
          <w:rStyle w:val="Znakapoznpodarou"/>
          <w:rFonts w:ascii="Times New Roman" w:hAnsi="Times New Roman" w:cs="Times New Roman"/>
          <w:i/>
        </w:rPr>
        <w:footnoteReference w:id="36"/>
      </w:r>
      <w:r w:rsidR="009070E8" w:rsidRPr="00392540">
        <w:rPr>
          <w:rFonts w:ascii="Times New Roman" w:hAnsi="Times New Roman" w:cs="Times New Roman"/>
        </w:rPr>
        <w:t xml:space="preserve"> </w:t>
      </w:r>
    </w:p>
    <w:p w:rsidR="00BC1C70" w:rsidRPr="00392540" w:rsidRDefault="0032576E" w:rsidP="00E45621">
      <w:pPr>
        <w:tabs>
          <w:tab w:val="left" w:pos="1407"/>
        </w:tabs>
        <w:spacing w:line="360" w:lineRule="atLeast"/>
        <w:jc w:val="both"/>
        <w:rPr>
          <w:rFonts w:ascii="Times New Roman" w:hAnsi="Times New Roman" w:cs="Times New Roman"/>
        </w:rPr>
      </w:pPr>
      <w:r>
        <w:rPr>
          <w:rFonts w:ascii="Times New Roman" w:hAnsi="Times New Roman" w:cs="Times New Roman"/>
        </w:rPr>
        <w:t>Často je možné se</w:t>
      </w:r>
      <w:r w:rsidR="00D41C80" w:rsidRPr="00392540">
        <w:rPr>
          <w:rFonts w:ascii="Times New Roman" w:hAnsi="Times New Roman" w:cs="Times New Roman"/>
        </w:rPr>
        <w:t xml:space="preserve"> setkat i s odlišným názvem pro marketingový mix, a to s názvem 4P, podle anglick</w:t>
      </w:r>
      <w:r w:rsidR="00A3106F">
        <w:rPr>
          <w:rFonts w:ascii="Times New Roman" w:hAnsi="Times New Roman" w:cs="Times New Roman"/>
        </w:rPr>
        <w:t>ých výrazů jednotlivých operací:</w:t>
      </w:r>
    </w:p>
    <w:p w:rsidR="00D41C80" w:rsidRPr="00392540" w:rsidRDefault="002448D0" w:rsidP="00CB5871">
      <w:pPr>
        <w:pStyle w:val="Odstavecseseznamem"/>
        <w:numPr>
          <w:ilvl w:val="0"/>
          <w:numId w:val="1"/>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Výrobková politika</w:t>
      </w:r>
      <w:r w:rsidR="00D41C80" w:rsidRPr="00392540">
        <w:rPr>
          <w:rFonts w:ascii="Times New Roman" w:hAnsi="Times New Roman" w:cs="Times New Roman"/>
        </w:rPr>
        <w:t xml:space="preserve"> (Product)</w:t>
      </w:r>
    </w:p>
    <w:p w:rsidR="00D41C80" w:rsidRPr="00392540" w:rsidRDefault="00D41C80" w:rsidP="00CB5871">
      <w:pPr>
        <w:pStyle w:val="Odstavecseseznamem"/>
        <w:numPr>
          <w:ilvl w:val="0"/>
          <w:numId w:val="1"/>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Cenová politika (Price)</w:t>
      </w:r>
    </w:p>
    <w:p w:rsidR="00EF56C5" w:rsidRPr="00392540" w:rsidRDefault="00D41C80" w:rsidP="00CB5871">
      <w:pPr>
        <w:pStyle w:val="Odstavecseseznamem"/>
        <w:numPr>
          <w:ilvl w:val="0"/>
          <w:numId w:val="1"/>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Způsob podpory prodeje produktu</w:t>
      </w:r>
      <w:r w:rsidR="00C90B13" w:rsidRPr="00392540">
        <w:rPr>
          <w:rFonts w:ascii="Times New Roman" w:hAnsi="Times New Roman" w:cs="Times New Roman"/>
        </w:rPr>
        <w:t xml:space="preserve"> = </w:t>
      </w:r>
      <w:r w:rsidR="002448D0" w:rsidRPr="00392540">
        <w:rPr>
          <w:rFonts w:ascii="Times New Roman" w:hAnsi="Times New Roman" w:cs="Times New Roman"/>
        </w:rPr>
        <w:t>komunikační politika</w:t>
      </w:r>
      <w:r w:rsidRPr="00392540">
        <w:rPr>
          <w:rFonts w:ascii="Times New Roman" w:hAnsi="Times New Roman" w:cs="Times New Roman"/>
        </w:rPr>
        <w:t xml:space="preserve"> (Promotion)</w:t>
      </w:r>
    </w:p>
    <w:p w:rsidR="00EF56C5" w:rsidRPr="00392540" w:rsidRDefault="002448D0" w:rsidP="00CB5871">
      <w:pPr>
        <w:pStyle w:val="Odstavecseseznamem"/>
        <w:numPr>
          <w:ilvl w:val="0"/>
          <w:numId w:val="1"/>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Distribuční politika</w:t>
      </w:r>
      <w:r w:rsidR="00D41C80" w:rsidRPr="00392540">
        <w:rPr>
          <w:rFonts w:ascii="Times New Roman" w:hAnsi="Times New Roman" w:cs="Times New Roman"/>
        </w:rPr>
        <w:t xml:space="preserve"> (Place)</w:t>
      </w:r>
      <w:r w:rsidR="00EF56C5" w:rsidRPr="00392540">
        <w:rPr>
          <w:rFonts w:ascii="Times New Roman" w:hAnsi="Times New Roman" w:cs="Times New Roman"/>
          <w:b/>
          <w:noProof/>
          <w:lang w:eastAsia="cs-CZ"/>
        </w:rPr>
        <w:t xml:space="preserve"> </w:t>
      </w:r>
    </w:p>
    <w:p w:rsidR="00EF56C5" w:rsidRDefault="00EF56C5" w:rsidP="00E45621">
      <w:pPr>
        <w:tabs>
          <w:tab w:val="left" w:pos="1407"/>
        </w:tabs>
        <w:spacing w:line="360" w:lineRule="atLeast"/>
        <w:jc w:val="both"/>
        <w:rPr>
          <w:rFonts w:ascii="Times New Roman" w:hAnsi="Times New Roman" w:cs="Times New Roman"/>
          <w:b/>
          <w:sz w:val="24"/>
        </w:rPr>
      </w:pPr>
      <w:r>
        <w:rPr>
          <w:rFonts w:ascii="Times New Roman" w:hAnsi="Times New Roman" w:cs="Times New Roman"/>
          <w:b/>
          <w:noProof/>
          <w:sz w:val="24"/>
          <w:lang w:eastAsia="cs-CZ"/>
        </w:rPr>
        <w:drawing>
          <wp:anchor distT="0" distB="0" distL="114300" distR="114300" simplePos="0" relativeHeight="251652096" behindDoc="1" locked="0" layoutInCell="1" allowOverlap="1">
            <wp:simplePos x="0" y="0"/>
            <wp:positionH relativeFrom="margin">
              <wp:posOffset>842645</wp:posOffset>
            </wp:positionH>
            <wp:positionV relativeFrom="paragraph">
              <wp:posOffset>259080</wp:posOffset>
            </wp:positionV>
            <wp:extent cx="3113405" cy="2725420"/>
            <wp:effectExtent l="19050" t="0" r="0" b="0"/>
            <wp:wrapTight wrapText="bothSides">
              <wp:wrapPolygon edited="0">
                <wp:start x="-132" y="0"/>
                <wp:lineTo x="-132" y="21439"/>
                <wp:lineTo x="21543" y="21439"/>
                <wp:lineTo x="21543" y="0"/>
                <wp:lineTo x="-132" y="0"/>
              </wp:wrapPolygon>
            </wp:wrapTight>
            <wp:docPr id="6" name="Obrázek 3" descr="Marketingovy_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ingovy_mix.png"/>
                    <pic:cNvPicPr/>
                  </pic:nvPicPr>
                  <pic:blipFill>
                    <a:blip r:embed="rId19" cstate="print"/>
                    <a:stretch>
                      <a:fillRect/>
                    </a:stretch>
                  </pic:blipFill>
                  <pic:spPr>
                    <a:xfrm>
                      <a:off x="0" y="0"/>
                      <a:ext cx="3113405" cy="2725420"/>
                    </a:xfrm>
                    <a:prstGeom prst="rect">
                      <a:avLst/>
                    </a:prstGeom>
                  </pic:spPr>
                </pic:pic>
              </a:graphicData>
            </a:graphic>
          </wp:anchor>
        </w:drawing>
      </w:r>
      <w:r w:rsidR="006E4B82">
        <w:rPr>
          <w:rFonts w:ascii="Times New Roman" w:hAnsi="Times New Roman" w:cs="Times New Roman"/>
          <w:b/>
          <w:sz w:val="24"/>
        </w:rPr>
        <w:t>Obrázek č.</w:t>
      </w:r>
      <w:r w:rsidR="00A3106F">
        <w:rPr>
          <w:rFonts w:ascii="Times New Roman" w:hAnsi="Times New Roman" w:cs="Times New Roman"/>
          <w:b/>
          <w:sz w:val="24"/>
        </w:rPr>
        <w:t xml:space="preserve"> </w:t>
      </w:r>
      <w:r w:rsidR="006E4B82">
        <w:rPr>
          <w:rFonts w:ascii="Times New Roman" w:hAnsi="Times New Roman" w:cs="Times New Roman"/>
          <w:b/>
          <w:sz w:val="24"/>
        </w:rPr>
        <w:t>2</w:t>
      </w:r>
      <w:r>
        <w:rPr>
          <w:rFonts w:ascii="Times New Roman" w:hAnsi="Times New Roman" w:cs="Times New Roman"/>
          <w:b/>
          <w:sz w:val="24"/>
        </w:rPr>
        <w:t>: Marketingový mix</w:t>
      </w:r>
    </w:p>
    <w:p w:rsidR="00D41C80" w:rsidRPr="00EF56C5" w:rsidRDefault="00D41C80" w:rsidP="00E45621">
      <w:pPr>
        <w:tabs>
          <w:tab w:val="left" w:pos="1407"/>
        </w:tabs>
        <w:spacing w:line="360" w:lineRule="atLeast"/>
        <w:jc w:val="both"/>
        <w:rPr>
          <w:rFonts w:ascii="Times New Roman" w:hAnsi="Times New Roman" w:cs="Times New Roman"/>
          <w:sz w:val="24"/>
        </w:rPr>
      </w:pPr>
    </w:p>
    <w:p w:rsidR="00EF56C5" w:rsidRDefault="00EF56C5" w:rsidP="00E45621">
      <w:pPr>
        <w:tabs>
          <w:tab w:val="left" w:pos="1407"/>
        </w:tabs>
        <w:spacing w:line="360" w:lineRule="atLeast"/>
        <w:jc w:val="both"/>
        <w:rPr>
          <w:rFonts w:ascii="Times New Roman" w:hAnsi="Times New Roman" w:cs="Times New Roman"/>
          <w:sz w:val="24"/>
        </w:rPr>
      </w:pPr>
    </w:p>
    <w:p w:rsidR="00EF56C5" w:rsidRDefault="00EF56C5" w:rsidP="00E45621">
      <w:pPr>
        <w:tabs>
          <w:tab w:val="left" w:pos="1407"/>
        </w:tabs>
        <w:spacing w:line="360" w:lineRule="atLeast"/>
        <w:jc w:val="both"/>
        <w:rPr>
          <w:rFonts w:ascii="Times New Roman" w:hAnsi="Times New Roman" w:cs="Times New Roman"/>
          <w:sz w:val="24"/>
        </w:rPr>
      </w:pPr>
    </w:p>
    <w:p w:rsidR="00EF56C5" w:rsidRDefault="00EF56C5" w:rsidP="00E45621">
      <w:pPr>
        <w:tabs>
          <w:tab w:val="left" w:pos="1407"/>
        </w:tabs>
        <w:spacing w:line="360" w:lineRule="atLeast"/>
        <w:jc w:val="both"/>
        <w:rPr>
          <w:rFonts w:ascii="Times New Roman" w:hAnsi="Times New Roman" w:cs="Times New Roman"/>
          <w:sz w:val="24"/>
        </w:rPr>
      </w:pPr>
    </w:p>
    <w:p w:rsidR="00EF56C5" w:rsidRDefault="00EF56C5" w:rsidP="00E45621">
      <w:pPr>
        <w:tabs>
          <w:tab w:val="left" w:pos="1407"/>
        </w:tabs>
        <w:spacing w:line="360" w:lineRule="atLeast"/>
        <w:jc w:val="both"/>
        <w:rPr>
          <w:rFonts w:ascii="Times New Roman" w:hAnsi="Times New Roman" w:cs="Times New Roman"/>
          <w:sz w:val="24"/>
        </w:rPr>
      </w:pPr>
    </w:p>
    <w:p w:rsidR="00EF56C5" w:rsidRDefault="00EF56C5" w:rsidP="00E45621">
      <w:pPr>
        <w:tabs>
          <w:tab w:val="left" w:pos="1407"/>
        </w:tabs>
        <w:spacing w:line="360" w:lineRule="atLeast"/>
        <w:jc w:val="both"/>
        <w:rPr>
          <w:rFonts w:ascii="Times New Roman" w:hAnsi="Times New Roman" w:cs="Times New Roman"/>
          <w:sz w:val="24"/>
        </w:rPr>
      </w:pPr>
    </w:p>
    <w:p w:rsidR="00A3106F" w:rsidRDefault="00A3106F" w:rsidP="00E45621">
      <w:pPr>
        <w:tabs>
          <w:tab w:val="left" w:pos="1407"/>
        </w:tabs>
        <w:spacing w:line="360" w:lineRule="atLeast"/>
        <w:jc w:val="both"/>
        <w:rPr>
          <w:rFonts w:ascii="Times New Roman" w:hAnsi="Times New Roman" w:cs="Times New Roman"/>
          <w:i/>
        </w:rPr>
      </w:pPr>
    </w:p>
    <w:p w:rsidR="00504279" w:rsidRDefault="00504279" w:rsidP="00E45621">
      <w:pPr>
        <w:tabs>
          <w:tab w:val="left" w:pos="1407"/>
        </w:tabs>
        <w:spacing w:line="360" w:lineRule="atLeast"/>
        <w:jc w:val="both"/>
        <w:rPr>
          <w:rFonts w:ascii="Times New Roman" w:hAnsi="Times New Roman" w:cs="Times New Roman"/>
          <w:i/>
        </w:rPr>
      </w:pPr>
    </w:p>
    <w:p w:rsidR="00EF56C5" w:rsidRDefault="00EF56C5" w:rsidP="00E45621">
      <w:pPr>
        <w:tabs>
          <w:tab w:val="left" w:pos="1407"/>
        </w:tabs>
        <w:spacing w:line="360" w:lineRule="atLeast"/>
        <w:jc w:val="both"/>
        <w:rPr>
          <w:rFonts w:ascii="Times New Roman" w:hAnsi="Times New Roman" w:cs="Times New Roman"/>
          <w:sz w:val="24"/>
        </w:rPr>
      </w:pPr>
      <w:r>
        <w:rPr>
          <w:rFonts w:ascii="Times New Roman" w:hAnsi="Times New Roman" w:cs="Times New Roman"/>
          <w:i/>
        </w:rPr>
        <w:t xml:space="preserve">Zdroj: </w:t>
      </w:r>
      <w:r w:rsidR="005D49B4" w:rsidRPr="005D49B4">
        <w:rPr>
          <w:rFonts w:ascii="Times New Roman" w:hAnsi="Times New Roman" w:cs="Times New Roman"/>
        </w:rPr>
        <w:t>Marketingový mix</w:t>
      </w:r>
      <w:r w:rsidR="005D49B4">
        <w:rPr>
          <w:rFonts w:ascii="Times New Roman" w:hAnsi="Times New Roman" w:cs="Times New Roman"/>
        </w:rPr>
        <w:t>.</w:t>
      </w:r>
      <w:r w:rsidR="005D49B4" w:rsidRPr="005D49B4">
        <w:rPr>
          <w:rFonts w:ascii="Times New Roman" w:hAnsi="Times New Roman" w:cs="Times New Roman"/>
        </w:rPr>
        <w:t xml:space="preserve"> </w:t>
      </w:r>
      <w:r w:rsidRPr="005D49B4">
        <w:rPr>
          <w:rFonts w:ascii="Times New Roman" w:hAnsi="Times New Roman" w:cs="Times New Roman"/>
          <w:i/>
        </w:rPr>
        <w:t>Sun Marketing</w:t>
      </w:r>
      <w:r>
        <w:rPr>
          <w:rFonts w:ascii="Times New Roman" w:hAnsi="Times New Roman" w:cs="Times New Roman"/>
        </w:rPr>
        <w:t>. [online]. [cit. 2015-01-28]</w:t>
      </w:r>
    </w:p>
    <w:p w:rsidR="00EF56C5" w:rsidRPr="00392540" w:rsidRDefault="00D41C80"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t>Promotion a Place je zaměřeno na získávání zákazníka, Product a</w:t>
      </w:r>
      <w:r w:rsidR="006761E0" w:rsidRPr="00392540">
        <w:rPr>
          <w:rFonts w:ascii="Times New Roman" w:hAnsi="Times New Roman" w:cs="Times New Roman"/>
        </w:rPr>
        <w:t xml:space="preserve"> Price na uspokojování jeho pož</w:t>
      </w:r>
      <w:r w:rsidR="0032576E">
        <w:rPr>
          <w:rFonts w:ascii="Times New Roman" w:hAnsi="Times New Roman" w:cs="Times New Roman"/>
        </w:rPr>
        <w:t>a</w:t>
      </w:r>
      <w:r w:rsidRPr="00392540">
        <w:rPr>
          <w:rFonts w:ascii="Times New Roman" w:hAnsi="Times New Roman" w:cs="Times New Roman"/>
        </w:rPr>
        <w:t>davků. J</w:t>
      </w:r>
      <w:r w:rsidR="00B84759" w:rsidRPr="00392540">
        <w:rPr>
          <w:rFonts w:ascii="Times New Roman" w:hAnsi="Times New Roman" w:cs="Times New Roman"/>
        </w:rPr>
        <w:t>ak o marketingovém mixu pojednává Kotler</w:t>
      </w:r>
      <w:r w:rsidR="00B84759" w:rsidRPr="00392540">
        <w:rPr>
          <w:rStyle w:val="Znakapoznpodarou"/>
          <w:rFonts w:ascii="Times New Roman" w:hAnsi="Times New Roman" w:cs="Times New Roman"/>
        </w:rPr>
        <w:footnoteReference w:id="37"/>
      </w:r>
      <w:r w:rsidR="00B84759" w:rsidRPr="00392540">
        <w:rPr>
          <w:rFonts w:ascii="Times New Roman" w:hAnsi="Times New Roman" w:cs="Times New Roman"/>
        </w:rPr>
        <w:t>, j</w:t>
      </w:r>
      <w:r w:rsidRPr="00392540">
        <w:rPr>
          <w:rFonts w:ascii="Times New Roman" w:hAnsi="Times New Roman" w:cs="Times New Roman"/>
        </w:rPr>
        <w:t>edná se o politiku, která přináší výnos a zároveň uspokojuje zákazníky.</w:t>
      </w:r>
      <w:r w:rsidR="0032576E">
        <w:rPr>
          <w:rFonts w:ascii="Times New Roman" w:hAnsi="Times New Roman" w:cs="Times New Roman"/>
        </w:rPr>
        <w:t xml:space="preserve"> </w:t>
      </w:r>
      <w:r w:rsidR="00EF56C5" w:rsidRPr="00392540">
        <w:rPr>
          <w:rFonts w:ascii="Times New Roman" w:hAnsi="Times New Roman" w:cs="Times New Roman"/>
        </w:rPr>
        <w:t xml:space="preserve">Kvůli dobře informovaným a náročným zákazníkům, značné dynamice </w:t>
      </w:r>
      <w:r w:rsidR="00EF56C5" w:rsidRPr="00392540">
        <w:rPr>
          <w:rFonts w:ascii="Times New Roman" w:hAnsi="Times New Roman" w:cs="Times New Roman"/>
        </w:rPr>
        <w:lastRenderedPageBreak/>
        <w:t>a obtížné předvídatelnosti je třeba pracovat i s jinými podobami marketingového mix</w:t>
      </w:r>
      <w:r w:rsidR="008844B4" w:rsidRPr="00392540">
        <w:rPr>
          <w:rFonts w:ascii="Times New Roman" w:hAnsi="Times New Roman" w:cs="Times New Roman"/>
        </w:rPr>
        <w:t>u</w:t>
      </w:r>
      <w:r w:rsidR="00EF56C5" w:rsidRPr="00392540">
        <w:rPr>
          <w:rFonts w:ascii="Times New Roman" w:hAnsi="Times New Roman" w:cs="Times New Roman"/>
        </w:rPr>
        <w:t xml:space="preserve">, zejména se 4C. </w:t>
      </w:r>
      <w:r w:rsidR="00EF56C5" w:rsidRPr="00392540">
        <w:rPr>
          <w:rFonts w:ascii="Times New Roman" w:hAnsi="Times New Roman" w:cs="Times New Roman"/>
          <w:i/>
        </w:rPr>
        <w:t>„Klasická 4P jsou pohledem producenta hodnot a 4C představují tzv. zákaznický mix.“</w:t>
      </w:r>
      <w:r w:rsidR="00EF56C5" w:rsidRPr="00392540">
        <w:rPr>
          <w:rStyle w:val="Znakapoznpodarou"/>
          <w:rFonts w:ascii="Times New Roman" w:hAnsi="Times New Roman" w:cs="Times New Roman"/>
          <w:i/>
        </w:rPr>
        <w:footnoteReference w:id="38"/>
      </w:r>
      <w:r w:rsidR="00EF56C5" w:rsidRPr="00392540">
        <w:rPr>
          <w:rFonts w:ascii="Times New Roman" w:hAnsi="Times New Roman" w:cs="Times New Roman"/>
        </w:rPr>
        <w:t xml:space="preserve"> </w:t>
      </w:r>
    </w:p>
    <w:p w:rsidR="00EF56C5" w:rsidRPr="00392540" w:rsidRDefault="007D2D6D"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t>M</w:t>
      </w:r>
      <w:r w:rsidR="00EF56C5" w:rsidRPr="00392540">
        <w:rPr>
          <w:rFonts w:ascii="Times New Roman" w:hAnsi="Times New Roman" w:cs="Times New Roman"/>
        </w:rPr>
        <w:t>arketingový mix</w:t>
      </w:r>
      <w:r w:rsidRPr="00392540">
        <w:rPr>
          <w:rFonts w:ascii="Times New Roman" w:hAnsi="Times New Roman" w:cs="Times New Roman"/>
        </w:rPr>
        <w:t xml:space="preserve"> </w:t>
      </w:r>
      <w:r w:rsidR="00EF56C5" w:rsidRPr="00392540">
        <w:rPr>
          <w:rFonts w:ascii="Times New Roman" w:hAnsi="Times New Roman" w:cs="Times New Roman"/>
        </w:rPr>
        <w:t>4C</w:t>
      </w:r>
      <w:r w:rsidRPr="00392540">
        <w:rPr>
          <w:rFonts w:ascii="Times New Roman" w:hAnsi="Times New Roman" w:cs="Times New Roman"/>
        </w:rPr>
        <w:t>:</w:t>
      </w:r>
      <w:r w:rsidR="00EF56C5" w:rsidRPr="00392540">
        <w:rPr>
          <w:rFonts w:ascii="Times New Roman" w:hAnsi="Times New Roman" w:cs="Times New Roman"/>
        </w:rPr>
        <w:t xml:space="preserve"> </w:t>
      </w:r>
    </w:p>
    <w:p w:rsidR="00EF56C5" w:rsidRPr="00392540" w:rsidRDefault="007D2D6D" w:rsidP="00CB5871">
      <w:pPr>
        <w:pStyle w:val="Odstavecseseznamem"/>
        <w:numPr>
          <w:ilvl w:val="0"/>
          <w:numId w:val="3"/>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Hodnota z hlediska z</w:t>
      </w:r>
      <w:r w:rsidR="00EF56C5" w:rsidRPr="00392540">
        <w:rPr>
          <w:rFonts w:ascii="Times New Roman" w:hAnsi="Times New Roman" w:cs="Times New Roman"/>
        </w:rPr>
        <w:t>ákazní</w:t>
      </w:r>
      <w:r w:rsidRPr="00392540">
        <w:rPr>
          <w:rFonts w:ascii="Times New Roman" w:hAnsi="Times New Roman" w:cs="Times New Roman"/>
        </w:rPr>
        <w:t>ka</w:t>
      </w:r>
      <w:r w:rsidR="00EF56C5" w:rsidRPr="00392540">
        <w:rPr>
          <w:rFonts w:ascii="Times New Roman" w:hAnsi="Times New Roman" w:cs="Times New Roman"/>
        </w:rPr>
        <w:t xml:space="preserve"> (Customer</w:t>
      </w:r>
      <w:r w:rsidRPr="00392540">
        <w:rPr>
          <w:rFonts w:ascii="Times New Roman" w:hAnsi="Times New Roman" w:cs="Times New Roman"/>
        </w:rPr>
        <w:t xml:space="preserve"> value</w:t>
      </w:r>
      <w:r w:rsidR="00EF56C5" w:rsidRPr="00392540">
        <w:rPr>
          <w:rFonts w:ascii="Times New Roman" w:hAnsi="Times New Roman" w:cs="Times New Roman"/>
        </w:rPr>
        <w:t>)</w:t>
      </w:r>
    </w:p>
    <w:p w:rsidR="00EF56C5" w:rsidRPr="00392540" w:rsidRDefault="007D2D6D" w:rsidP="00CB5871">
      <w:pPr>
        <w:pStyle w:val="Odstavecseseznamem"/>
        <w:numPr>
          <w:ilvl w:val="0"/>
          <w:numId w:val="3"/>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Náklady pro zákazníka</w:t>
      </w:r>
      <w:r w:rsidR="00EF56C5" w:rsidRPr="00392540">
        <w:rPr>
          <w:rFonts w:ascii="Times New Roman" w:hAnsi="Times New Roman" w:cs="Times New Roman"/>
        </w:rPr>
        <w:t xml:space="preserve"> (C</w:t>
      </w:r>
      <w:r w:rsidRPr="00392540">
        <w:rPr>
          <w:rFonts w:ascii="Times New Roman" w:hAnsi="Times New Roman" w:cs="Times New Roman"/>
        </w:rPr>
        <w:t>ost to the customer</w:t>
      </w:r>
      <w:r w:rsidR="00EF56C5" w:rsidRPr="00392540">
        <w:rPr>
          <w:rFonts w:ascii="Times New Roman" w:hAnsi="Times New Roman" w:cs="Times New Roman"/>
        </w:rPr>
        <w:t>)</w:t>
      </w:r>
    </w:p>
    <w:p w:rsidR="00EF56C5" w:rsidRPr="00392540" w:rsidRDefault="007D2D6D" w:rsidP="00CB5871">
      <w:pPr>
        <w:pStyle w:val="Odstavecseseznamem"/>
        <w:numPr>
          <w:ilvl w:val="0"/>
          <w:numId w:val="3"/>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Pohodlí</w:t>
      </w:r>
      <w:r w:rsidR="00EF56C5" w:rsidRPr="00392540">
        <w:rPr>
          <w:rFonts w:ascii="Times New Roman" w:hAnsi="Times New Roman" w:cs="Times New Roman"/>
        </w:rPr>
        <w:t xml:space="preserve"> (Ca</w:t>
      </w:r>
      <w:r w:rsidRPr="00392540">
        <w:rPr>
          <w:rFonts w:ascii="Times New Roman" w:hAnsi="Times New Roman" w:cs="Times New Roman"/>
        </w:rPr>
        <w:t>onvenience</w:t>
      </w:r>
      <w:r w:rsidR="00EF56C5" w:rsidRPr="00392540">
        <w:rPr>
          <w:rFonts w:ascii="Times New Roman" w:hAnsi="Times New Roman" w:cs="Times New Roman"/>
        </w:rPr>
        <w:t>)</w:t>
      </w:r>
    </w:p>
    <w:p w:rsidR="00EF56C5" w:rsidRPr="00392540" w:rsidRDefault="007D2D6D" w:rsidP="00CB5871">
      <w:pPr>
        <w:pStyle w:val="Odstavecseseznamem"/>
        <w:numPr>
          <w:ilvl w:val="0"/>
          <w:numId w:val="3"/>
        </w:numPr>
        <w:tabs>
          <w:tab w:val="left" w:pos="1407"/>
        </w:tabs>
        <w:spacing w:line="360" w:lineRule="atLeast"/>
        <w:jc w:val="both"/>
        <w:rPr>
          <w:rFonts w:ascii="Times New Roman" w:hAnsi="Times New Roman" w:cs="Times New Roman"/>
        </w:rPr>
      </w:pPr>
      <w:r w:rsidRPr="00392540">
        <w:rPr>
          <w:rFonts w:ascii="Times New Roman" w:hAnsi="Times New Roman" w:cs="Times New Roman"/>
        </w:rPr>
        <w:t>Komunikace</w:t>
      </w:r>
      <w:r w:rsidR="00EF56C5" w:rsidRPr="00392540">
        <w:rPr>
          <w:rFonts w:ascii="Times New Roman" w:hAnsi="Times New Roman" w:cs="Times New Roman"/>
        </w:rPr>
        <w:t xml:space="preserve"> (</w:t>
      </w:r>
      <w:r w:rsidRPr="00392540">
        <w:rPr>
          <w:rFonts w:ascii="Times New Roman" w:hAnsi="Times New Roman" w:cs="Times New Roman"/>
        </w:rPr>
        <w:t>Comunication</w:t>
      </w:r>
      <w:r w:rsidR="00EF56C5" w:rsidRPr="00392540">
        <w:rPr>
          <w:rFonts w:ascii="Times New Roman" w:hAnsi="Times New Roman" w:cs="Times New Roman"/>
        </w:rPr>
        <w:t>)</w:t>
      </w:r>
    </w:p>
    <w:p w:rsidR="007541D1" w:rsidRPr="00E944CF" w:rsidRDefault="004D188B" w:rsidP="00E45621">
      <w:pPr>
        <w:tabs>
          <w:tab w:val="left" w:pos="1407"/>
        </w:tabs>
        <w:spacing w:line="360" w:lineRule="atLeast"/>
        <w:jc w:val="both"/>
        <w:rPr>
          <w:rFonts w:ascii="Times New Roman" w:hAnsi="Times New Roman" w:cs="Times New Roman"/>
          <w:b/>
          <w:sz w:val="24"/>
          <w:szCs w:val="24"/>
        </w:rPr>
      </w:pPr>
      <w:r w:rsidRPr="00E944CF">
        <w:rPr>
          <w:rFonts w:ascii="Times New Roman" w:hAnsi="Times New Roman" w:cs="Times New Roman"/>
          <w:b/>
          <w:sz w:val="24"/>
          <w:szCs w:val="24"/>
        </w:rPr>
        <w:t>Produkt</w:t>
      </w:r>
    </w:p>
    <w:p w:rsidR="003843DE" w:rsidRPr="00392540" w:rsidRDefault="0097514C" w:rsidP="00E45621">
      <w:pPr>
        <w:tabs>
          <w:tab w:val="left" w:pos="1407"/>
        </w:tabs>
        <w:spacing w:line="360" w:lineRule="atLeast"/>
        <w:jc w:val="both"/>
        <w:rPr>
          <w:rFonts w:ascii="Times New Roman" w:hAnsi="Times New Roman" w:cs="Times New Roman"/>
          <w:szCs w:val="24"/>
        </w:rPr>
      </w:pPr>
      <w:r>
        <w:rPr>
          <w:rFonts w:ascii="Times New Roman" w:hAnsi="Times New Roman" w:cs="Times New Roman"/>
          <w:szCs w:val="24"/>
        </w:rPr>
        <w:t>Pojmem produkt není myšlen</w:t>
      </w:r>
      <w:r w:rsidR="008A5C88" w:rsidRPr="00392540">
        <w:rPr>
          <w:rFonts w:ascii="Times New Roman" w:hAnsi="Times New Roman" w:cs="Times New Roman"/>
          <w:szCs w:val="24"/>
        </w:rPr>
        <w:t xml:space="preserve"> pouze produkt jako hmotný výrobek, ale i veškeré služby, jež jsou v dnešní ekonomice tak důležité. </w:t>
      </w:r>
      <w:r w:rsidR="00B84759" w:rsidRPr="00392540">
        <w:rPr>
          <w:rFonts w:ascii="Times New Roman" w:hAnsi="Times New Roman" w:cs="Times New Roman"/>
          <w:szCs w:val="24"/>
        </w:rPr>
        <w:t xml:space="preserve">Produktem je podle </w:t>
      </w:r>
      <w:r w:rsidR="008844B4" w:rsidRPr="00392540">
        <w:rPr>
          <w:rFonts w:ascii="Times New Roman" w:hAnsi="Times New Roman" w:cs="Times New Roman"/>
          <w:szCs w:val="24"/>
        </w:rPr>
        <w:t xml:space="preserve">Kotlera: </w:t>
      </w:r>
      <w:r w:rsidR="00387C35" w:rsidRPr="00392540">
        <w:rPr>
          <w:rFonts w:ascii="Times New Roman" w:hAnsi="Times New Roman" w:cs="Times New Roman"/>
          <w:i/>
          <w:szCs w:val="24"/>
        </w:rPr>
        <w:t>„</w:t>
      </w:r>
      <w:r w:rsidR="008844B4" w:rsidRPr="00392540">
        <w:rPr>
          <w:rFonts w:ascii="Times New Roman" w:hAnsi="Times New Roman" w:cs="Times New Roman"/>
          <w:i/>
          <w:szCs w:val="24"/>
        </w:rPr>
        <w:t xml:space="preserve">Cokoli, co </w:t>
      </w:r>
      <w:r w:rsidR="008A5C88" w:rsidRPr="00392540">
        <w:rPr>
          <w:rFonts w:ascii="Times New Roman" w:hAnsi="Times New Roman" w:cs="Times New Roman"/>
          <w:i/>
          <w:szCs w:val="24"/>
        </w:rPr>
        <w:t>lze nabídnout na trhu k upoutání pozornosti, ke koupi, k použití nebo ke</w:t>
      </w:r>
      <w:r w:rsidR="008844B4" w:rsidRPr="00392540">
        <w:rPr>
          <w:rFonts w:ascii="Times New Roman" w:hAnsi="Times New Roman" w:cs="Times New Roman"/>
          <w:i/>
          <w:szCs w:val="24"/>
        </w:rPr>
        <w:t xml:space="preserve"> spotřebě</w:t>
      </w:r>
      <w:r w:rsidR="008A5C88" w:rsidRPr="00392540">
        <w:rPr>
          <w:rFonts w:ascii="Times New Roman" w:hAnsi="Times New Roman" w:cs="Times New Roman"/>
          <w:i/>
          <w:szCs w:val="24"/>
        </w:rPr>
        <w:t>,</w:t>
      </w:r>
      <w:r w:rsidR="008844B4" w:rsidRPr="00392540">
        <w:rPr>
          <w:rFonts w:ascii="Times New Roman" w:hAnsi="Times New Roman" w:cs="Times New Roman"/>
          <w:i/>
          <w:szCs w:val="24"/>
        </w:rPr>
        <w:t xml:space="preserve"> co může uspokojit </w:t>
      </w:r>
      <w:r w:rsidR="008A5C88" w:rsidRPr="00392540">
        <w:rPr>
          <w:rFonts w:ascii="Times New Roman" w:hAnsi="Times New Roman" w:cs="Times New Roman"/>
          <w:i/>
          <w:szCs w:val="24"/>
        </w:rPr>
        <w:t>touhy, přání nebo potřeby; patří sem</w:t>
      </w:r>
      <w:r w:rsidR="008844B4" w:rsidRPr="00392540">
        <w:rPr>
          <w:rFonts w:ascii="Times New Roman" w:hAnsi="Times New Roman" w:cs="Times New Roman"/>
          <w:i/>
          <w:szCs w:val="24"/>
        </w:rPr>
        <w:t xml:space="preserve"> fyzické předměty, služby, osoby, místa, organizace a myšlenky.</w:t>
      </w:r>
      <w:r w:rsidR="00387C35" w:rsidRPr="00392540">
        <w:rPr>
          <w:rFonts w:ascii="Times New Roman" w:hAnsi="Times New Roman" w:cs="Times New Roman"/>
          <w:i/>
          <w:szCs w:val="24"/>
        </w:rPr>
        <w:t>“</w:t>
      </w:r>
      <w:r w:rsidR="008844B4" w:rsidRPr="00392540">
        <w:rPr>
          <w:rStyle w:val="Znakapoznpodarou"/>
          <w:rFonts w:ascii="Times New Roman" w:hAnsi="Times New Roman" w:cs="Times New Roman"/>
          <w:i/>
          <w:szCs w:val="24"/>
        </w:rPr>
        <w:footnoteReference w:id="39"/>
      </w:r>
      <w:r w:rsidR="008A5C88" w:rsidRPr="00392540">
        <w:rPr>
          <w:rFonts w:ascii="Times New Roman" w:hAnsi="Times New Roman" w:cs="Times New Roman"/>
          <w:szCs w:val="24"/>
        </w:rPr>
        <w:t xml:space="preserve"> </w:t>
      </w:r>
      <w:r w:rsidR="004C4060" w:rsidRPr="00392540">
        <w:rPr>
          <w:rFonts w:ascii="Times New Roman" w:hAnsi="Times New Roman" w:cs="Times New Roman"/>
          <w:szCs w:val="24"/>
        </w:rPr>
        <w:t>Výrobková strategie zahrnuje veškeré vlastnosti produktu, jako jsou kvalita, funkce, styl a design. Kvalit</w:t>
      </w:r>
      <w:r>
        <w:rPr>
          <w:rFonts w:ascii="Times New Roman" w:hAnsi="Times New Roman" w:cs="Times New Roman"/>
          <w:szCs w:val="24"/>
        </w:rPr>
        <w:t>a je jedním z hlavních nástrojů</w:t>
      </w:r>
      <w:r w:rsidR="004C4060" w:rsidRPr="00392540">
        <w:rPr>
          <w:rFonts w:ascii="Times New Roman" w:hAnsi="Times New Roman" w:cs="Times New Roman"/>
          <w:szCs w:val="24"/>
        </w:rPr>
        <w:t xml:space="preserve"> positioningu</w:t>
      </w:r>
      <w:r w:rsidR="00DA7E7B" w:rsidRPr="00392540">
        <w:rPr>
          <w:rFonts w:ascii="Times New Roman" w:hAnsi="Times New Roman" w:cs="Times New Roman"/>
          <w:szCs w:val="24"/>
        </w:rPr>
        <w:t>,</w:t>
      </w:r>
      <w:r w:rsidR="004C4060" w:rsidRPr="00392540">
        <w:rPr>
          <w:rFonts w:ascii="Times New Roman" w:hAnsi="Times New Roman" w:cs="Times New Roman"/>
          <w:szCs w:val="24"/>
        </w:rPr>
        <w:t xml:space="preserve"> je úzce spojen</w:t>
      </w:r>
      <w:r w:rsidR="00DA7E7B" w:rsidRPr="00392540">
        <w:rPr>
          <w:rFonts w:ascii="Times New Roman" w:hAnsi="Times New Roman" w:cs="Times New Roman"/>
          <w:szCs w:val="24"/>
        </w:rPr>
        <w:t>a</w:t>
      </w:r>
      <w:r w:rsidR="004C4060" w:rsidRPr="00392540">
        <w:rPr>
          <w:rFonts w:ascii="Times New Roman" w:hAnsi="Times New Roman" w:cs="Times New Roman"/>
          <w:szCs w:val="24"/>
        </w:rPr>
        <w:t xml:space="preserve"> se spokojeností zákazníka</w:t>
      </w:r>
      <w:r w:rsidR="00DA7E7B" w:rsidRPr="00392540">
        <w:rPr>
          <w:rFonts w:ascii="Times New Roman" w:hAnsi="Times New Roman" w:cs="Times New Roman"/>
          <w:szCs w:val="24"/>
        </w:rPr>
        <w:t xml:space="preserve"> a také je přizpůsobována potřebám cílového trhu. Funkce je třeba hodnotit podle hodnoty pro zákazníka a nákladů pro firmu. Přijít jako první s potřebnou novou funkcí je jednou z nejúčinnějších kon</w:t>
      </w:r>
      <w:r w:rsidR="00B84759" w:rsidRPr="00392540">
        <w:rPr>
          <w:rFonts w:ascii="Times New Roman" w:hAnsi="Times New Roman" w:cs="Times New Roman"/>
          <w:szCs w:val="24"/>
        </w:rPr>
        <w:t>kurenčních metod. Kotler</w:t>
      </w:r>
      <w:r w:rsidR="00B84759" w:rsidRPr="00392540">
        <w:rPr>
          <w:rStyle w:val="Znakapoznpodarou"/>
          <w:rFonts w:ascii="Times New Roman" w:hAnsi="Times New Roman" w:cs="Times New Roman"/>
          <w:szCs w:val="24"/>
        </w:rPr>
        <w:footnoteReference w:id="40"/>
      </w:r>
      <w:r w:rsidR="00B84759" w:rsidRPr="00392540">
        <w:rPr>
          <w:rFonts w:ascii="Times New Roman" w:hAnsi="Times New Roman" w:cs="Times New Roman"/>
          <w:szCs w:val="24"/>
        </w:rPr>
        <w:t xml:space="preserve"> dále říká, že j</w:t>
      </w:r>
      <w:r w:rsidR="00DA7E7B" w:rsidRPr="00392540">
        <w:rPr>
          <w:rFonts w:ascii="Times New Roman" w:hAnsi="Times New Roman" w:cs="Times New Roman"/>
          <w:szCs w:val="24"/>
        </w:rPr>
        <w:t>e třeba se soustředit na funkce, kterých si zákazníci cení a opustit ty, kterým</w:t>
      </w:r>
      <w:r w:rsidR="003843DE" w:rsidRPr="00392540">
        <w:rPr>
          <w:rFonts w:ascii="Times New Roman" w:hAnsi="Times New Roman" w:cs="Times New Roman"/>
          <w:szCs w:val="24"/>
        </w:rPr>
        <w:t xml:space="preserve"> </w:t>
      </w:r>
      <w:r w:rsidR="00DA7E7B" w:rsidRPr="00392540">
        <w:rPr>
          <w:rFonts w:ascii="Times New Roman" w:hAnsi="Times New Roman" w:cs="Times New Roman"/>
          <w:szCs w:val="24"/>
        </w:rPr>
        <w:t>v porovnání s náklady přidávají jen malou váhu.</w:t>
      </w:r>
      <w:r w:rsidR="003843DE" w:rsidRPr="00392540">
        <w:rPr>
          <w:rFonts w:ascii="Times New Roman" w:hAnsi="Times New Roman" w:cs="Times New Roman"/>
          <w:szCs w:val="24"/>
        </w:rPr>
        <w:t xml:space="preserve"> Osobitý styl a</w:t>
      </w:r>
      <w:r w:rsidR="00DA7E7B" w:rsidRPr="00392540">
        <w:rPr>
          <w:rFonts w:ascii="Times New Roman" w:hAnsi="Times New Roman" w:cs="Times New Roman"/>
          <w:szCs w:val="24"/>
        </w:rPr>
        <w:t xml:space="preserve"> </w:t>
      </w:r>
      <w:r w:rsidR="003843DE" w:rsidRPr="00392540">
        <w:rPr>
          <w:rFonts w:ascii="Times New Roman" w:hAnsi="Times New Roman" w:cs="Times New Roman"/>
          <w:szCs w:val="24"/>
        </w:rPr>
        <w:t>design také přidávají výrobku hodnotu v očích zákazníka. Styl je pouze o vzhledu produktu, jedná se o povrchní záležitost, na druhé straně kvalitní design nejen že zlepšuje vzhled, ale i zvyšuje prospěšnost a funkčnost.</w:t>
      </w:r>
      <w:r w:rsidR="003843DE" w:rsidRPr="00392540">
        <w:rPr>
          <w:rStyle w:val="Znakapoznpodarou"/>
          <w:rFonts w:ascii="Times New Roman" w:hAnsi="Times New Roman" w:cs="Times New Roman"/>
          <w:szCs w:val="24"/>
        </w:rPr>
        <w:t xml:space="preserve"> </w:t>
      </w:r>
      <w:r w:rsidR="003E3D4B" w:rsidRPr="00392540">
        <w:rPr>
          <w:rFonts w:ascii="Times New Roman" w:hAnsi="Times New Roman" w:cs="Times New Roman"/>
          <w:szCs w:val="24"/>
        </w:rPr>
        <w:t>Další důležitou vlastností je značka, která vyjadřuje název, znak, symbol, design a identifikuje výrobce. Značka může produktu nabídnout záruku kvality.</w:t>
      </w:r>
      <w:r w:rsidR="003843DE" w:rsidRPr="00392540">
        <w:rPr>
          <w:rFonts w:ascii="Times New Roman" w:hAnsi="Times New Roman" w:cs="Times New Roman"/>
          <w:szCs w:val="24"/>
        </w:rPr>
        <w:t xml:space="preserve"> </w:t>
      </w:r>
    </w:p>
    <w:p w:rsidR="007541D1" w:rsidRPr="00E944CF" w:rsidRDefault="007541D1" w:rsidP="00E45621">
      <w:pPr>
        <w:tabs>
          <w:tab w:val="left" w:pos="1407"/>
        </w:tabs>
        <w:spacing w:line="360" w:lineRule="atLeast"/>
        <w:jc w:val="both"/>
        <w:rPr>
          <w:rFonts w:ascii="Times New Roman" w:hAnsi="Times New Roman" w:cs="Times New Roman"/>
          <w:b/>
          <w:sz w:val="24"/>
          <w:szCs w:val="28"/>
        </w:rPr>
      </w:pPr>
      <w:r w:rsidRPr="00E944CF">
        <w:rPr>
          <w:rFonts w:ascii="Times New Roman" w:hAnsi="Times New Roman" w:cs="Times New Roman"/>
          <w:b/>
          <w:sz w:val="24"/>
          <w:szCs w:val="28"/>
        </w:rPr>
        <w:t>Cena</w:t>
      </w:r>
    </w:p>
    <w:p w:rsidR="00387C35" w:rsidRPr="00392540" w:rsidRDefault="00B84759" w:rsidP="00E45621">
      <w:pPr>
        <w:tabs>
          <w:tab w:val="left" w:pos="1407"/>
        </w:tabs>
        <w:spacing w:line="360" w:lineRule="atLeast"/>
        <w:jc w:val="both"/>
        <w:rPr>
          <w:rFonts w:ascii="Times New Roman" w:hAnsi="Times New Roman" w:cs="Times New Roman"/>
          <w:szCs w:val="24"/>
        </w:rPr>
      </w:pPr>
      <w:r w:rsidRPr="00392540">
        <w:rPr>
          <w:rFonts w:ascii="Times New Roman" w:hAnsi="Times New Roman" w:cs="Times New Roman"/>
          <w:szCs w:val="24"/>
        </w:rPr>
        <w:t>Definice podle</w:t>
      </w:r>
      <w:r w:rsidR="008844B4" w:rsidRPr="00392540">
        <w:rPr>
          <w:rFonts w:ascii="Times New Roman" w:hAnsi="Times New Roman" w:cs="Times New Roman"/>
          <w:szCs w:val="24"/>
        </w:rPr>
        <w:t xml:space="preserve"> Kotlera: </w:t>
      </w:r>
      <w:r w:rsidR="00387C35" w:rsidRPr="00392540">
        <w:rPr>
          <w:rFonts w:ascii="Times New Roman" w:hAnsi="Times New Roman" w:cs="Times New Roman"/>
          <w:i/>
          <w:szCs w:val="24"/>
        </w:rPr>
        <w:t>„</w:t>
      </w:r>
      <w:r w:rsidR="008844B4" w:rsidRPr="00392540">
        <w:rPr>
          <w:rFonts w:ascii="Times New Roman" w:hAnsi="Times New Roman" w:cs="Times New Roman"/>
          <w:i/>
          <w:szCs w:val="24"/>
        </w:rPr>
        <w:t>Suma peněz požadovaná za produkt nebo službu, nebo suma hodnot, které zákazníci smění za výhody vlastnictví nebo užívání produktu či služby.“</w:t>
      </w:r>
      <w:r w:rsidR="008844B4" w:rsidRPr="00392540">
        <w:rPr>
          <w:rStyle w:val="Znakapoznpodarou"/>
          <w:rFonts w:ascii="Times New Roman" w:hAnsi="Times New Roman" w:cs="Times New Roman"/>
          <w:szCs w:val="24"/>
        </w:rPr>
        <w:footnoteReference w:id="41"/>
      </w:r>
      <w:r w:rsidR="003E3D4B" w:rsidRPr="00392540">
        <w:rPr>
          <w:rFonts w:ascii="Times New Roman" w:hAnsi="Times New Roman" w:cs="Times New Roman"/>
          <w:i/>
          <w:szCs w:val="24"/>
        </w:rPr>
        <w:t xml:space="preserve"> </w:t>
      </w:r>
      <w:r w:rsidR="003E3D4B" w:rsidRPr="00392540">
        <w:rPr>
          <w:rFonts w:ascii="Times New Roman" w:hAnsi="Times New Roman" w:cs="Times New Roman"/>
          <w:szCs w:val="24"/>
        </w:rPr>
        <w:t>Pojem cena může být chápán</w:t>
      </w:r>
      <w:r w:rsidR="00416398" w:rsidRPr="00392540">
        <w:rPr>
          <w:rFonts w:ascii="Times New Roman" w:hAnsi="Times New Roman" w:cs="Times New Roman"/>
          <w:szCs w:val="24"/>
        </w:rPr>
        <w:t xml:space="preserve"> více způsoby. Může jít o peněžní částku zaplacenou zákazníkem za produkt, nebo se může jednat o veškeré hodnoty, které zákazník vymění za užitek z výrobku nebo služby, jež mu přinesou. Cenu lze rychle měnit, je flexibilní, a</w:t>
      </w:r>
      <w:r w:rsidR="00363B18">
        <w:rPr>
          <w:rFonts w:ascii="Times New Roman" w:hAnsi="Times New Roman" w:cs="Times New Roman"/>
          <w:szCs w:val="24"/>
        </w:rPr>
        <w:t xml:space="preserve"> na rozdíl od ostatních prvků jako</w:t>
      </w:r>
      <w:r w:rsidR="00416398" w:rsidRPr="00392540">
        <w:rPr>
          <w:rFonts w:ascii="Times New Roman" w:hAnsi="Times New Roman" w:cs="Times New Roman"/>
          <w:szCs w:val="24"/>
        </w:rPr>
        <w:t xml:space="preserve"> jediná přináš</w:t>
      </w:r>
      <w:r w:rsidR="00363B18">
        <w:rPr>
          <w:rFonts w:ascii="Times New Roman" w:hAnsi="Times New Roman" w:cs="Times New Roman"/>
          <w:szCs w:val="24"/>
        </w:rPr>
        <w:t>í</w:t>
      </w:r>
      <w:r w:rsidR="00416398" w:rsidRPr="00392540">
        <w:rPr>
          <w:rFonts w:ascii="Times New Roman" w:hAnsi="Times New Roman" w:cs="Times New Roman"/>
          <w:szCs w:val="24"/>
        </w:rPr>
        <w:t xml:space="preserve"> výnos. Častými chybami u stanovování ceny, je zvažování pouze nákladů na místo hodnoty pro zákazníka, nedostatečná přizpůsobivost trhu, nebo zanedbávání ostatních prvků marketingového mixu.</w:t>
      </w:r>
      <w:r w:rsidR="00545D4E" w:rsidRPr="00392540">
        <w:rPr>
          <w:rStyle w:val="Znakapoznpodarou"/>
          <w:rFonts w:ascii="Times New Roman" w:hAnsi="Times New Roman" w:cs="Times New Roman"/>
          <w:szCs w:val="24"/>
        </w:rPr>
        <w:footnoteReference w:id="42"/>
      </w:r>
    </w:p>
    <w:p w:rsidR="00D96D1C" w:rsidRDefault="00D96D1C" w:rsidP="00E45621">
      <w:pPr>
        <w:tabs>
          <w:tab w:val="left" w:pos="1407"/>
        </w:tabs>
        <w:spacing w:line="360" w:lineRule="atLeast"/>
        <w:jc w:val="both"/>
        <w:rPr>
          <w:rFonts w:ascii="Times New Roman" w:hAnsi="Times New Roman" w:cs="Times New Roman"/>
          <w:b/>
          <w:sz w:val="24"/>
          <w:szCs w:val="28"/>
        </w:rPr>
      </w:pPr>
    </w:p>
    <w:p w:rsidR="007541D1" w:rsidRPr="00E944CF" w:rsidRDefault="00342991" w:rsidP="00E45621">
      <w:pPr>
        <w:tabs>
          <w:tab w:val="left" w:pos="1407"/>
        </w:tabs>
        <w:spacing w:line="360" w:lineRule="atLeast"/>
        <w:jc w:val="both"/>
        <w:rPr>
          <w:rFonts w:ascii="Times New Roman" w:hAnsi="Times New Roman" w:cs="Times New Roman"/>
          <w:b/>
          <w:sz w:val="24"/>
          <w:szCs w:val="28"/>
        </w:rPr>
      </w:pPr>
      <w:r>
        <w:rPr>
          <w:rFonts w:ascii="Times New Roman" w:hAnsi="Times New Roman" w:cs="Times New Roman"/>
          <w:b/>
          <w:sz w:val="24"/>
          <w:szCs w:val="28"/>
        </w:rPr>
        <w:lastRenderedPageBreak/>
        <w:t>Propagace</w:t>
      </w:r>
    </w:p>
    <w:p w:rsidR="00387C35" w:rsidRPr="00392540" w:rsidRDefault="004D188B" w:rsidP="00E45621">
      <w:pPr>
        <w:tabs>
          <w:tab w:val="left" w:pos="1407"/>
        </w:tabs>
        <w:spacing w:line="360" w:lineRule="atLeast"/>
        <w:jc w:val="both"/>
        <w:rPr>
          <w:rFonts w:ascii="Times New Roman" w:hAnsi="Times New Roman" w:cs="Times New Roman"/>
          <w:szCs w:val="24"/>
        </w:rPr>
      </w:pPr>
      <w:r w:rsidRPr="00392540">
        <w:rPr>
          <w:rFonts w:ascii="Times New Roman" w:hAnsi="Times New Roman" w:cs="Times New Roman"/>
          <w:szCs w:val="24"/>
        </w:rPr>
        <w:t>Kvalitní komunikace mezi podnikem a jeho skutečnými či možnými zákazníky je, stejně jako v kterémkoli jiném vztahu, klíčová.</w:t>
      </w:r>
      <w:r w:rsidR="00CB7185" w:rsidRPr="00392540">
        <w:rPr>
          <w:rFonts w:ascii="Times New Roman" w:hAnsi="Times New Roman" w:cs="Times New Roman"/>
          <w:szCs w:val="24"/>
        </w:rPr>
        <w:t xml:space="preserve"> Jde především o seznámení zákazníka s produktem a dosažení jeho koupě.</w:t>
      </w:r>
      <w:r w:rsidRPr="00392540">
        <w:rPr>
          <w:rFonts w:ascii="Times New Roman" w:hAnsi="Times New Roman" w:cs="Times New Roman"/>
          <w:szCs w:val="24"/>
        </w:rPr>
        <w:t xml:space="preserve"> </w:t>
      </w:r>
      <w:r w:rsidR="00471B68" w:rsidRPr="00392540">
        <w:rPr>
          <w:rFonts w:ascii="Times New Roman" w:hAnsi="Times New Roman" w:cs="Times New Roman"/>
          <w:szCs w:val="24"/>
        </w:rPr>
        <w:t xml:space="preserve">Pro zajištění takovéto kvalitní komunikace podniky využívají </w:t>
      </w:r>
      <w:r w:rsidR="00CB7185" w:rsidRPr="00392540">
        <w:rPr>
          <w:rFonts w:ascii="Times New Roman" w:hAnsi="Times New Roman" w:cs="Times New Roman"/>
          <w:szCs w:val="24"/>
        </w:rPr>
        <w:t xml:space="preserve">nástroje, kterými jsou: </w:t>
      </w:r>
      <w:r w:rsidR="00471B68" w:rsidRPr="00392540">
        <w:rPr>
          <w:rFonts w:ascii="Times New Roman" w:hAnsi="Times New Roman" w:cs="Times New Roman"/>
          <w:szCs w:val="24"/>
        </w:rPr>
        <w:t>reklam</w:t>
      </w:r>
      <w:r w:rsidR="00CB7185" w:rsidRPr="00392540">
        <w:rPr>
          <w:rFonts w:ascii="Times New Roman" w:hAnsi="Times New Roman" w:cs="Times New Roman"/>
          <w:szCs w:val="24"/>
        </w:rPr>
        <w:t>a</w:t>
      </w:r>
      <w:r w:rsidR="00471B68" w:rsidRPr="00392540">
        <w:rPr>
          <w:rFonts w:ascii="Times New Roman" w:hAnsi="Times New Roman" w:cs="Times New Roman"/>
          <w:szCs w:val="24"/>
        </w:rPr>
        <w:t>, osobní prodej, podpor</w:t>
      </w:r>
      <w:r w:rsidR="00CB7185" w:rsidRPr="00392540">
        <w:rPr>
          <w:rFonts w:ascii="Times New Roman" w:hAnsi="Times New Roman" w:cs="Times New Roman"/>
          <w:szCs w:val="24"/>
        </w:rPr>
        <w:t>a</w:t>
      </w:r>
      <w:r w:rsidR="00471B68" w:rsidRPr="00392540">
        <w:rPr>
          <w:rFonts w:ascii="Times New Roman" w:hAnsi="Times New Roman" w:cs="Times New Roman"/>
          <w:szCs w:val="24"/>
        </w:rPr>
        <w:t xml:space="preserve"> prodeje, public relations a přímý marketing. Veškeré formy komunikace se zákazníkem musí dohromady t</w:t>
      </w:r>
      <w:r w:rsidR="00CB7185" w:rsidRPr="00392540">
        <w:rPr>
          <w:rFonts w:ascii="Times New Roman" w:hAnsi="Times New Roman" w:cs="Times New Roman"/>
          <w:szCs w:val="24"/>
        </w:rPr>
        <w:t>vo</w:t>
      </w:r>
      <w:r w:rsidR="00471B68" w:rsidRPr="00392540">
        <w:rPr>
          <w:rFonts w:ascii="Times New Roman" w:hAnsi="Times New Roman" w:cs="Times New Roman"/>
          <w:szCs w:val="24"/>
        </w:rPr>
        <w:t>řit konzistentní a koordinovaný program.</w:t>
      </w:r>
      <w:r w:rsidR="00CB7185" w:rsidRPr="00392540">
        <w:rPr>
          <w:rStyle w:val="Znakapoznpodarou"/>
          <w:rFonts w:ascii="Times New Roman" w:hAnsi="Times New Roman" w:cs="Times New Roman"/>
          <w:szCs w:val="24"/>
        </w:rPr>
        <w:footnoteReference w:id="43"/>
      </w:r>
      <w:r w:rsidR="00B84759" w:rsidRPr="00392540">
        <w:rPr>
          <w:rFonts w:ascii="Times New Roman" w:hAnsi="Times New Roman" w:cs="Times New Roman"/>
          <w:szCs w:val="24"/>
        </w:rPr>
        <w:t xml:space="preserve"> Komunikace podle </w:t>
      </w:r>
      <w:r w:rsidR="00471B68" w:rsidRPr="00392540">
        <w:rPr>
          <w:rFonts w:ascii="Times New Roman" w:hAnsi="Times New Roman" w:cs="Times New Roman"/>
          <w:szCs w:val="24"/>
        </w:rPr>
        <w:t>Kotlera:</w:t>
      </w:r>
      <w:r w:rsidRPr="00392540">
        <w:rPr>
          <w:rFonts w:ascii="Times New Roman" w:hAnsi="Times New Roman" w:cs="Times New Roman"/>
          <w:i/>
          <w:szCs w:val="24"/>
        </w:rPr>
        <w:t xml:space="preserve"> </w:t>
      </w:r>
      <w:r w:rsidR="00387C35" w:rsidRPr="00392540">
        <w:rPr>
          <w:rFonts w:ascii="Times New Roman" w:hAnsi="Times New Roman" w:cs="Times New Roman"/>
          <w:i/>
          <w:szCs w:val="24"/>
        </w:rPr>
        <w:t>„</w:t>
      </w:r>
      <w:r w:rsidRPr="00392540">
        <w:rPr>
          <w:rFonts w:ascii="Times New Roman" w:hAnsi="Times New Roman" w:cs="Times New Roman"/>
          <w:i/>
          <w:szCs w:val="24"/>
        </w:rPr>
        <w:t>Činnosti, které sdělují vlastnosti produktu či služby a jejich přednosti klíčovým zákazníkům a přesvědčují je k nákupu.</w:t>
      </w:r>
      <w:r w:rsidR="00387C35" w:rsidRPr="00392540">
        <w:rPr>
          <w:rFonts w:ascii="Times New Roman" w:hAnsi="Times New Roman" w:cs="Times New Roman"/>
          <w:i/>
          <w:szCs w:val="24"/>
        </w:rPr>
        <w:t>“</w:t>
      </w:r>
      <w:r w:rsidRPr="00392540">
        <w:rPr>
          <w:rStyle w:val="Znakapoznpodarou"/>
          <w:rFonts w:ascii="Times New Roman" w:hAnsi="Times New Roman" w:cs="Times New Roman"/>
          <w:szCs w:val="24"/>
        </w:rPr>
        <w:footnoteReference w:id="44"/>
      </w:r>
    </w:p>
    <w:p w:rsidR="00387C35" w:rsidRPr="00392540" w:rsidRDefault="00CB7185" w:rsidP="00E45621">
      <w:pPr>
        <w:tabs>
          <w:tab w:val="left" w:pos="1407"/>
        </w:tabs>
        <w:spacing w:line="360" w:lineRule="atLeast"/>
        <w:jc w:val="both"/>
        <w:rPr>
          <w:rFonts w:ascii="Times New Roman" w:hAnsi="Times New Roman" w:cs="Times New Roman"/>
          <w:szCs w:val="28"/>
        </w:rPr>
      </w:pPr>
      <w:r w:rsidRPr="00392540">
        <w:rPr>
          <w:rFonts w:ascii="Times New Roman" w:hAnsi="Times New Roman" w:cs="Times New Roman"/>
          <w:szCs w:val="28"/>
        </w:rPr>
        <w:t>Reklama</w:t>
      </w:r>
      <w:r w:rsidR="00B84759" w:rsidRPr="00392540">
        <w:rPr>
          <w:rFonts w:ascii="Times New Roman" w:hAnsi="Times New Roman" w:cs="Times New Roman"/>
          <w:szCs w:val="28"/>
        </w:rPr>
        <w:t>, popsaná podle Kotlera</w:t>
      </w:r>
      <w:r w:rsidR="00B84759" w:rsidRPr="00392540">
        <w:rPr>
          <w:rStyle w:val="Znakapoznpodarou"/>
          <w:rFonts w:ascii="Times New Roman" w:hAnsi="Times New Roman" w:cs="Times New Roman"/>
          <w:szCs w:val="28"/>
        </w:rPr>
        <w:footnoteReference w:id="45"/>
      </w:r>
      <w:r w:rsidR="00B84759" w:rsidRPr="00392540">
        <w:rPr>
          <w:rFonts w:ascii="Times New Roman" w:hAnsi="Times New Roman" w:cs="Times New Roman"/>
          <w:szCs w:val="28"/>
        </w:rPr>
        <w:t>,</w:t>
      </w:r>
      <w:r w:rsidRPr="00392540">
        <w:rPr>
          <w:rFonts w:ascii="Times New Roman" w:hAnsi="Times New Roman" w:cs="Times New Roman"/>
          <w:szCs w:val="28"/>
        </w:rPr>
        <w:t xml:space="preserve"> je neosobní forma prezentace zboží nebo služeb, za kterou podnik platí</w:t>
      </w:r>
      <w:r w:rsidR="00FB109E" w:rsidRPr="00392540">
        <w:rPr>
          <w:rFonts w:ascii="Times New Roman" w:hAnsi="Times New Roman" w:cs="Times New Roman"/>
          <w:szCs w:val="28"/>
        </w:rPr>
        <w:t xml:space="preserve"> většinou externí marketingové společnosti. Zahrnuje tisk, televizn</w:t>
      </w:r>
      <w:r w:rsidR="00363B18">
        <w:rPr>
          <w:rFonts w:ascii="Times New Roman" w:hAnsi="Times New Roman" w:cs="Times New Roman"/>
          <w:szCs w:val="28"/>
        </w:rPr>
        <w:t>í vysílání, billboardy a reklamu</w:t>
      </w:r>
      <w:r w:rsidR="00FB109E" w:rsidRPr="00392540">
        <w:rPr>
          <w:rFonts w:ascii="Times New Roman" w:hAnsi="Times New Roman" w:cs="Times New Roman"/>
          <w:szCs w:val="28"/>
        </w:rPr>
        <w:t xml:space="preserve"> na internetu a sociálních sítích. Osobní prodej se vyznačuje osobní prezentací výrobků či služeb. Prezentující osobou je většinou přímo prodejce dané společnosti, který je v přímém kontaktu se zákazníky, za účelem budování vztahů mezi nimi a společností. Při této formě komunikace se může jednat o</w:t>
      </w:r>
      <w:r w:rsidR="00363B18">
        <w:rPr>
          <w:rFonts w:ascii="Times New Roman" w:hAnsi="Times New Roman" w:cs="Times New Roman"/>
          <w:szCs w:val="28"/>
        </w:rPr>
        <w:t xml:space="preserve"> prodejní prezentace, veletrhy a </w:t>
      </w:r>
      <w:r w:rsidR="00FB109E" w:rsidRPr="00392540">
        <w:rPr>
          <w:rFonts w:ascii="Times New Roman" w:hAnsi="Times New Roman" w:cs="Times New Roman"/>
          <w:szCs w:val="28"/>
        </w:rPr>
        <w:t>výstavy. Podpora prodeje znamená vytváření krátkodobých stimulů, pro povzbuzení náku</w:t>
      </w:r>
      <w:r w:rsidR="00AD1C37" w:rsidRPr="00392540">
        <w:rPr>
          <w:rFonts w:ascii="Times New Roman" w:hAnsi="Times New Roman" w:cs="Times New Roman"/>
          <w:szCs w:val="28"/>
        </w:rPr>
        <w:t xml:space="preserve">pu či prodeje výrobku či služby, znamená to krátkodobé soutěže, slevy a slevové kupony. </w:t>
      </w:r>
      <w:r w:rsidR="00FB109E" w:rsidRPr="00392540">
        <w:rPr>
          <w:rFonts w:ascii="Times New Roman" w:hAnsi="Times New Roman" w:cs="Times New Roman"/>
          <w:szCs w:val="28"/>
        </w:rPr>
        <w:t xml:space="preserve">V rámci public relations potom mluvíme o budování </w:t>
      </w:r>
      <w:r w:rsidR="00AD1C37" w:rsidRPr="00392540">
        <w:rPr>
          <w:rFonts w:ascii="Times New Roman" w:hAnsi="Times New Roman" w:cs="Times New Roman"/>
          <w:szCs w:val="28"/>
        </w:rPr>
        <w:t>příznivých vztahů s cílovými skupinami, získávání správné publicity, budování dobrého image a naopak odvracení nepříznivých zpráv a pomluv. Přímý marketing se projevuje především v telefonickém marketingu, zahrnuje katalogy a další nástroje jako internet.</w:t>
      </w:r>
      <w:r w:rsidR="00AD1C37" w:rsidRPr="00392540">
        <w:rPr>
          <w:rStyle w:val="Znakapoznpodarou"/>
          <w:rFonts w:ascii="Times New Roman" w:hAnsi="Times New Roman" w:cs="Times New Roman"/>
          <w:szCs w:val="28"/>
        </w:rPr>
        <w:footnoteReference w:id="46"/>
      </w:r>
    </w:p>
    <w:p w:rsidR="007541D1" w:rsidRPr="00E944CF" w:rsidRDefault="007541D1" w:rsidP="00E45621">
      <w:pPr>
        <w:tabs>
          <w:tab w:val="left" w:pos="1407"/>
        </w:tabs>
        <w:spacing w:line="360" w:lineRule="atLeast"/>
        <w:jc w:val="both"/>
        <w:rPr>
          <w:rFonts w:ascii="Times New Roman" w:hAnsi="Times New Roman" w:cs="Times New Roman"/>
          <w:b/>
          <w:sz w:val="24"/>
          <w:szCs w:val="28"/>
        </w:rPr>
      </w:pPr>
      <w:r w:rsidRPr="00E944CF">
        <w:rPr>
          <w:rFonts w:ascii="Times New Roman" w:hAnsi="Times New Roman" w:cs="Times New Roman"/>
          <w:b/>
          <w:sz w:val="24"/>
          <w:szCs w:val="28"/>
        </w:rPr>
        <w:t>Distribuce</w:t>
      </w:r>
    </w:p>
    <w:p w:rsidR="00E15C0F" w:rsidRPr="00392540" w:rsidRDefault="00393304" w:rsidP="00E45621">
      <w:pPr>
        <w:tabs>
          <w:tab w:val="left" w:pos="1407"/>
        </w:tabs>
        <w:spacing w:line="360" w:lineRule="atLeast"/>
        <w:jc w:val="both"/>
        <w:rPr>
          <w:rFonts w:ascii="Times New Roman" w:hAnsi="Times New Roman" w:cs="Times New Roman"/>
          <w:i/>
          <w:szCs w:val="24"/>
        </w:rPr>
      </w:pPr>
      <w:r w:rsidRPr="00392540">
        <w:rPr>
          <w:rFonts w:ascii="Times New Roman" w:hAnsi="Times New Roman" w:cs="Times New Roman"/>
          <w:szCs w:val="24"/>
        </w:rPr>
        <w:t>Zahrnuje veškeré činnosti podniku, které zpřístupňují produkt cílovému trhu, zákazníkům. Při distribuci produktů či služeb nejde pouze o schopnost distribuce samotného podniku, ale o celý dodavatelský řetězec. Na tom jak dokáže tento řetězec fungovat, záleží úspěch podniku, ale záleží i na tom, jak dokáže konkurovat ostatním řetězcům.</w:t>
      </w:r>
      <w:r w:rsidRPr="00392540">
        <w:rPr>
          <w:rStyle w:val="Znakapoznpodarou"/>
          <w:rFonts w:ascii="Times New Roman" w:hAnsi="Times New Roman" w:cs="Times New Roman"/>
          <w:szCs w:val="24"/>
        </w:rPr>
        <w:footnoteReference w:id="47"/>
      </w:r>
    </w:p>
    <w:p w:rsidR="00841538" w:rsidRDefault="00841538" w:rsidP="00E45621">
      <w:pPr>
        <w:tabs>
          <w:tab w:val="left" w:pos="1407"/>
        </w:tabs>
        <w:spacing w:line="360" w:lineRule="atLeast"/>
        <w:jc w:val="both"/>
        <w:rPr>
          <w:rFonts w:ascii="Times New Roman" w:hAnsi="Times New Roman" w:cs="Times New Roman"/>
          <w:sz w:val="24"/>
          <w:szCs w:val="24"/>
        </w:rPr>
      </w:pPr>
    </w:p>
    <w:p w:rsidR="00841538" w:rsidRPr="00E944CF" w:rsidRDefault="008376DC" w:rsidP="00E45621">
      <w:pPr>
        <w:tabs>
          <w:tab w:val="left" w:pos="1407"/>
        </w:tabs>
        <w:spacing w:line="360" w:lineRule="atLeast"/>
        <w:jc w:val="both"/>
        <w:rPr>
          <w:rFonts w:ascii="Times New Roman" w:hAnsi="Times New Roman" w:cs="Times New Roman"/>
          <w:b/>
          <w:sz w:val="28"/>
          <w:szCs w:val="24"/>
        </w:rPr>
      </w:pPr>
      <w:r w:rsidRPr="00E944CF">
        <w:rPr>
          <w:rFonts w:ascii="Times New Roman" w:hAnsi="Times New Roman" w:cs="Times New Roman"/>
          <w:b/>
          <w:sz w:val="28"/>
          <w:szCs w:val="24"/>
        </w:rPr>
        <w:t>2</w:t>
      </w:r>
      <w:r w:rsidR="00D91CA8">
        <w:rPr>
          <w:rFonts w:ascii="Times New Roman" w:hAnsi="Times New Roman" w:cs="Times New Roman"/>
          <w:b/>
          <w:sz w:val="28"/>
          <w:szCs w:val="24"/>
        </w:rPr>
        <w:t>.6</w:t>
      </w:r>
      <w:r w:rsidR="00130A9A" w:rsidRPr="00E944CF">
        <w:rPr>
          <w:rFonts w:ascii="Times New Roman" w:hAnsi="Times New Roman" w:cs="Times New Roman"/>
          <w:b/>
          <w:sz w:val="28"/>
          <w:szCs w:val="24"/>
        </w:rPr>
        <w:t xml:space="preserve">     Programy činností</w:t>
      </w:r>
    </w:p>
    <w:p w:rsidR="00130A9A" w:rsidRPr="00392540" w:rsidRDefault="00130A9A" w:rsidP="00E45621">
      <w:pPr>
        <w:tabs>
          <w:tab w:val="left" w:pos="1407"/>
        </w:tabs>
        <w:spacing w:line="360" w:lineRule="atLeast"/>
        <w:jc w:val="both"/>
        <w:rPr>
          <w:rFonts w:ascii="Times New Roman" w:hAnsi="Times New Roman" w:cs="Times New Roman"/>
          <w:szCs w:val="24"/>
        </w:rPr>
      </w:pPr>
      <w:r w:rsidRPr="00392540">
        <w:rPr>
          <w:rFonts w:ascii="Times New Roman" w:hAnsi="Times New Roman" w:cs="Times New Roman"/>
          <w:i/>
          <w:szCs w:val="24"/>
        </w:rPr>
        <w:t>„Z marketingových strategií vznikají programy konkrétních činností, které odpovídají na následující otázky: Co se bude dělat? Kdy se to bude dělat? Kdo je za to zodpovědný? Kolik to bude stát?“</w:t>
      </w:r>
      <w:r w:rsidR="00F218A4" w:rsidRPr="00392540">
        <w:rPr>
          <w:rStyle w:val="Znakapoznpodarou"/>
          <w:rFonts w:ascii="Times New Roman" w:hAnsi="Times New Roman" w:cs="Times New Roman"/>
          <w:i/>
          <w:szCs w:val="24"/>
        </w:rPr>
        <w:footnoteReference w:id="48"/>
      </w:r>
      <w:r w:rsidRPr="00392540">
        <w:rPr>
          <w:rFonts w:ascii="Times New Roman" w:hAnsi="Times New Roman" w:cs="Times New Roman"/>
          <w:szCs w:val="24"/>
        </w:rPr>
        <w:t xml:space="preserve"> Takto popisuje programy</w:t>
      </w:r>
      <w:r w:rsidR="00B84759" w:rsidRPr="00392540">
        <w:rPr>
          <w:rFonts w:ascii="Times New Roman" w:hAnsi="Times New Roman" w:cs="Times New Roman"/>
          <w:szCs w:val="24"/>
        </w:rPr>
        <w:t xml:space="preserve"> činností </w:t>
      </w:r>
      <w:r w:rsidR="00A42173" w:rsidRPr="00392540">
        <w:rPr>
          <w:rFonts w:ascii="Times New Roman" w:hAnsi="Times New Roman" w:cs="Times New Roman"/>
          <w:szCs w:val="24"/>
        </w:rPr>
        <w:t>Kotler, a dále</w:t>
      </w:r>
      <w:r w:rsidRPr="00392540">
        <w:rPr>
          <w:rFonts w:ascii="Times New Roman" w:hAnsi="Times New Roman" w:cs="Times New Roman"/>
          <w:szCs w:val="24"/>
        </w:rPr>
        <w:t xml:space="preserve"> také</w:t>
      </w:r>
      <w:r w:rsidR="00A42173" w:rsidRPr="00392540">
        <w:rPr>
          <w:rFonts w:ascii="Times New Roman" w:hAnsi="Times New Roman" w:cs="Times New Roman"/>
          <w:szCs w:val="24"/>
        </w:rPr>
        <w:t xml:space="preserve"> říká</w:t>
      </w:r>
      <w:r w:rsidRPr="00392540">
        <w:rPr>
          <w:rFonts w:ascii="Times New Roman" w:hAnsi="Times New Roman" w:cs="Times New Roman"/>
          <w:szCs w:val="24"/>
        </w:rPr>
        <w:t>:</w:t>
      </w:r>
      <w:r w:rsidR="00E0350E" w:rsidRPr="00392540">
        <w:rPr>
          <w:rFonts w:ascii="Times New Roman" w:hAnsi="Times New Roman" w:cs="Times New Roman"/>
          <w:szCs w:val="24"/>
        </w:rPr>
        <w:t xml:space="preserve"> </w:t>
      </w:r>
      <w:r w:rsidRPr="00392540">
        <w:rPr>
          <w:rFonts w:ascii="Times New Roman" w:hAnsi="Times New Roman" w:cs="Times New Roman"/>
          <w:i/>
          <w:szCs w:val="24"/>
        </w:rPr>
        <w:t>„</w:t>
      </w:r>
      <w:r w:rsidR="00F70162" w:rsidRPr="00392540">
        <w:rPr>
          <w:rFonts w:ascii="Times New Roman" w:hAnsi="Times New Roman" w:cs="Times New Roman"/>
          <w:i/>
          <w:szCs w:val="24"/>
        </w:rPr>
        <w:t>Plán činností udává, kdy aktivity začnou, kdy budou hodnoceny a ukončeny.“</w:t>
      </w:r>
    </w:p>
    <w:p w:rsidR="00F70162" w:rsidRPr="00392540" w:rsidRDefault="00F70162"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lastRenderedPageBreak/>
        <w:t xml:space="preserve">Pro </w:t>
      </w:r>
      <w:r w:rsidR="00363B18">
        <w:rPr>
          <w:rFonts w:ascii="Times New Roman" w:hAnsi="Times New Roman" w:cs="Times New Roman"/>
        </w:rPr>
        <w:t>stanovení cílů si podnik musí být schopen</w:t>
      </w:r>
      <w:r w:rsidRPr="00392540">
        <w:rPr>
          <w:rFonts w:ascii="Times New Roman" w:hAnsi="Times New Roman" w:cs="Times New Roman"/>
        </w:rPr>
        <w:t xml:space="preserve"> výše </w:t>
      </w:r>
      <w:r w:rsidR="00A42173" w:rsidRPr="00392540">
        <w:rPr>
          <w:rFonts w:ascii="Times New Roman" w:hAnsi="Times New Roman" w:cs="Times New Roman"/>
        </w:rPr>
        <w:t>zmíněné otázky zodpovědět</w:t>
      </w:r>
      <w:r w:rsidR="00342991">
        <w:rPr>
          <w:rFonts w:ascii="Times New Roman" w:hAnsi="Times New Roman" w:cs="Times New Roman"/>
        </w:rPr>
        <w:t>.</w:t>
      </w:r>
      <w:r w:rsidR="00A42173" w:rsidRPr="00392540">
        <w:rPr>
          <w:rFonts w:ascii="Times New Roman" w:hAnsi="Times New Roman" w:cs="Times New Roman"/>
        </w:rPr>
        <w:t xml:space="preserve"> </w:t>
      </w:r>
      <w:r w:rsidR="00363B18">
        <w:rPr>
          <w:rFonts w:ascii="Times New Roman" w:hAnsi="Times New Roman" w:cs="Times New Roman"/>
        </w:rPr>
        <w:t>O</w:t>
      </w:r>
      <w:r w:rsidRPr="00392540">
        <w:rPr>
          <w:rFonts w:ascii="Times New Roman" w:hAnsi="Times New Roman" w:cs="Times New Roman"/>
        </w:rPr>
        <w:t xml:space="preserve">dpovědi </w:t>
      </w:r>
      <w:r w:rsidR="00363B18">
        <w:rPr>
          <w:rFonts w:ascii="Times New Roman" w:hAnsi="Times New Roman" w:cs="Times New Roman"/>
        </w:rPr>
        <w:t xml:space="preserve">na otázky </w:t>
      </w:r>
      <w:r w:rsidRPr="00392540">
        <w:rPr>
          <w:rFonts w:ascii="Times New Roman" w:hAnsi="Times New Roman" w:cs="Times New Roman"/>
        </w:rPr>
        <w:t>mohou být</w:t>
      </w:r>
      <w:r w:rsidR="00A42173" w:rsidRPr="00392540">
        <w:rPr>
          <w:rFonts w:ascii="Times New Roman" w:hAnsi="Times New Roman" w:cs="Times New Roman"/>
        </w:rPr>
        <w:t>, podle Cohena</w:t>
      </w:r>
      <w:r w:rsidR="00A42173" w:rsidRPr="00392540">
        <w:rPr>
          <w:rStyle w:val="Znakapoznpodarou"/>
          <w:rFonts w:ascii="Times New Roman" w:hAnsi="Times New Roman" w:cs="Times New Roman"/>
        </w:rPr>
        <w:footnoteReference w:id="49"/>
      </w:r>
      <w:r w:rsidRPr="00392540">
        <w:rPr>
          <w:rFonts w:ascii="Times New Roman" w:hAnsi="Times New Roman" w:cs="Times New Roman"/>
        </w:rPr>
        <w:t>: Představení nového produktu. Stažení produktu z trhu v úpadkové fázi životního cyklu produktu. Dosažení maximálního zisku z inves</w:t>
      </w:r>
      <w:r w:rsidR="00363B18">
        <w:rPr>
          <w:rFonts w:ascii="Times New Roman" w:hAnsi="Times New Roman" w:cs="Times New Roman"/>
        </w:rPr>
        <w:t xml:space="preserve">tice do produktu. Správně by se podnik  měl </w:t>
      </w:r>
      <w:r w:rsidRPr="00392540">
        <w:rPr>
          <w:rFonts w:ascii="Times New Roman" w:hAnsi="Times New Roman" w:cs="Times New Roman"/>
        </w:rPr>
        <w:t>soustředit na dosažení jednoho úkolu, ale je možné stanovit si i více cílů, pokud si vzájemně neodporují a spíše se navzájem doplňují.</w:t>
      </w:r>
      <w:r w:rsidR="009070E8" w:rsidRPr="00392540">
        <w:rPr>
          <w:rFonts w:ascii="Times New Roman" w:hAnsi="Times New Roman" w:cs="Times New Roman"/>
        </w:rPr>
        <w:t xml:space="preserve"> Součástí programu činností je vytvoření harmonogramu, tedy reálného sepsání veškerých činností, jejich doby trvání a data ukončení.</w:t>
      </w:r>
    </w:p>
    <w:p w:rsidR="006F740E" w:rsidRDefault="006F740E" w:rsidP="00E45621">
      <w:pPr>
        <w:tabs>
          <w:tab w:val="left" w:pos="1407"/>
        </w:tabs>
        <w:spacing w:line="360" w:lineRule="atLeast"/>
        <w:jc w:val="both"/>
        <w:rPr>
          <w:rFonts w:ascii="Times New Roman" w:hAnsi="Times New Roman" w:cs="Times New Roman"/>
          <w:sz w:val="28"/>
        </w:rPr>
      </w:pPr>
    </w:p>
    <w:p w:rsidR="00BC1C70" w:rsidRPr="00E944CF" w:rsidRDefault="008376DC" w:rsidP="00E45621">
      <w:pPr>
        <w:tabs>
          <w:tab w:val="left" w:pos="1407"/>
        </w:tabs>
        <w:spacing w:line="360" w:lineRule="atLeast"/>
        <w:jc w:val="both"/>
        <w:rPr>
          <w:rFonts w:ascii="Times New Roman" w:hAnsi="Times New Roman" w:cs="Times New Roman"/>
          <w:b/>
          <w:sz w:val="28"/>
        </w:rPr>
      </w:pPr>
      <w:r w:rsidRPr="00E944CF">
        <w:rPr>
          <w:rFonts w:ascii="Times New Roman" w:hAnsi="Times New Roman" w:cs="Times New Roman"/>
          <w:b/>
          <w:sz w:val="28"/>
        </w:rPr>
        <w:t>2</w:t>
      </w:r>
      <w:r w:rsidR="003943CC" w:rsidRPr="00E944CF">
        <w:rPr>
          <w:rFonts w:ascii="Times New Roman" w:hAnsi="Times New Roman" w:cs="Times New Roman"/>
          <w:b/>
          <w:sz w:val="28"/>
        </w:rPr>
        <w:t>.</w:t>
      </w:r>
      <w:r w:rsidR="00D91CA8">
        <w:rPr>
          <w:rFonts w:ascii="Times New Roman" w:hAnsi="Times New Roman" w:cs="Times New Roman"/>
          <w:b/>
          <w:sz w:val="28"/>
        </w:rPr>
        <w:t>7</w:t>
      </w:r>
      <w:r w:rsidR="00BC1C70" w:rsidRPr="00E944CF">
        <w:rPr>
          <w:rFonts w:ascii="Times New Roman" w:hAnsi="Times New Roman" w:cs="Times New Roman"/>
          <w:b/>
          <w:sz w:val="28"/>
        </w:rPr>
        <w:t xml:space="preserve">     R</w:t>
      </w:r>
      <w:r w:rsidR="00841538" w:rsidRPr="00E944CF">
        <w:rPr>
          <w:rFonts w:ascii="Times New Roman" w:hAnsi="Times New Roman" w:cs="Times New Roman"/>
          <w:b/>
          <w:sz w:val="28"/>
        </w:rPr>
        <w:t>ozpočet</w:t>
      </w:r>
    </w:p>
    <w:p w:rsidR="00304932" w:rsidRPr="00392540" w:rsidRDefault="00BC1C70"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t>Výše zmíněný vykonávací plán pomáhá vytvořit marketingový</w:t>
      </w:r>
      <w:r w:rsidR="00363B18">
        <w:rPr>
          <w:rFonts w:ascii="Times New Roman" w:hAnsi="Times New Roman" w:cs="Times New Roman"/>
        </w:rPr>
        <w:t xml:space="preserve"> rozpočet. Tento rozpočet lze</w:t>
      </w:r>
      <w:r w:rsidRPr="00392540">
        <w:rPr>
          <w:rFonts w:ascii="Times New Roman" w:hAnsi="Times New Roman" w:cs="Times New Roman"/>
        </w:rPr>
        <w:t xml:space="preserve"> vnímat jako bilanci zisků a ztrát, kdy se na straně příjmů uvádí průměrný počet vyrobených produktů za průměrnou cenu a na straně nákladů jsou veškeré náklady na jejich výrobu, distribuci a marketing. Rozdíl mezi těmito dvěma stranami </w:t>
      </w:r>
      <w:r w:rsidR="00BE55B7" w:rsidRPr="00392540">
        <w:rPr>
          <w:rFonts w:ascii="Times New Roman" w:hAnsi="Times New Roman" w:cs="Times New Roman"/>
        </w:rPr>
        <w:t>tvoří zisk.</w:t>
      </w:r>
      <w:r w:rsidR="00BE55B7" w:rsidRPr="00392540">
        <w:rPr>
          <w:rStyle w:val="Znakapoznpodarou"/>
          <w:rFonts w:ascii="Times New Roman" w:hAnsi="Times New Roman" w:cs="Times New Roman"/>
        </w:rPr>
        <w:footnoteReference w:id="50"/>
      </w:r>
      <w:r w:rsidR="00304932" w:rsidRPr="00392540">
        <w:rPr>
          <w:rFonts w:ascii="Times New Roman" w:hAnsi="Times New Roman" w:cs="Times New Roman"/>
        </w:rPr>
        <w:t xml:space="preserve"> Veškeré stanovené strategie a cíle </w:t>
      </w:r>
      <w:r w:rsidR="00B07CF3" w:rsidRPr="00392540">
        <w:rPr>
          <w:rFonts w:ascii="Times New Roman" w:hAnsi="Times New Roman" w:cs="Times New Roman"/>
        </w:rPr>
        <w:t>musí být nákladově efektivní. Rozpočet určuje požadované zdroje k provedení marketingového plánu a kvantifikuje náklady čímž i odhaduje finanční riziko s plánem spojené.</w:t>
      </w:r>
      <w:r w:rsidR="00A42173" w:rsidRPr="00392540">
        <w:rPr>
          <w:rFonts w:ascii="Times New Roman" w:hAnsi="Times New Roman" w:cs="Times New Roman"/>
        </w:rPr>
        <w:t xml:space="preserve"> </w:t>
      </w:r>
      <w:r w:rsidR="00DE136F" w:rsidRPr="00392540">
        <w:rPr>
          <w:rFonts w:ascii="Times New Roman" w:hAnsi="Times New Roman" w:cs="Times New Roman"/>
        </w:rPr>
        <w:t>Westwood popisuje rozpočet</w:t>
      </w:r>
      <w:r w:rsidR="00A42173" w:rsidRPr="00392540">
        <w:rPr>
          <w:rFonts w:ascii="Times New Roman" w:hAnsi="Times New Roman" w:cs="Times New Roman"/>
        </w:rPr>
        <w:t xml:space="preserve"> jako</w:t>
      </w:r>
      <w:r w:rsidR="00DE136F" w:rsidRPr="00392540">
        <w:rPr>
          <w:rFonts w:ascii="Times New Roman" w:hAnsi="Times New Roman" w:cs="Times New Roman"/>
        </w:rPr>
        <w:t xml:space="preserve">: </w:t>
      </w:r>
      <w:r w:rsidR="00DE136F" w:rsidRPr="00392540">
        <w:rPr>
          <w:rFonts w:ascii="Times New Roman" w:hAnsi="Times New Roman" w:cs="Times New Roman"/>
          <w:i/>
        </w:rPr>
        <w:t>„Rozpočet představuje důležitý podklad, na jehož základě se rozhoduje o tom, zda je realizace plánu smysluplná.“</w:t>
      </w:r>
      <w:r w:rsidR="00DE136F" w:rsidRPr="00392540">
        <w:rPr>
          <w:rStyle w:val="Znakapoznpodarou"/>
          <w:rFonts w:ascii="Times New Roman" w:hAnsi="Times New Roman" w:cs="Times New Roman"/>
          <w:i/>
        </w:rPr>
        <w:footnoteReference w:id="51"/>
      </w:r>
      <w:r w:rsidR="008376DC" w:rsidRPr="00392540">
        <w:rPr>
          <w:rFonts w:ascii="Times New Roman" w:hAnsi="Times New Roman" w:cs="Times New Roman"/>
        </w:rPr>
        <w:t xml:space="preserve"> </w:t>
      </w:r>
      <w:r w:rsidR="00E0350E" w:rsidRPr="00392540">
        <w:rPr>
          <w:rFonts w:ascii="Times New Roman" w:hAnsi="Times New Roman" w:cs="Times New Roman"/>
        </w:rPr>
        <w:t>Kotler</w:t>
      </w:r>
      <w:r w:rsidR="008376DC" w:rsidRPr="00392540">
        <w:rPr>
          <w:rFonts w:ascii="Times New Roman" w:hAnsi="Times New Roman" w:cs="Times New Roman"/>
        </w:rPr>
        <w:t xml:space="preserve"> definici rozvádí</w:t>
      </w:r>
      <w:r w:rsidR="00E0350E" w:rsidRPr="00392540">
        <w:rPr>
          <w:rFonts w:ascii="Times New Roman" w:hAnsi="Times New Roman" w:cs="Times New Roman"/>
        </w:rPr>
        <w:t xml:space="preserve">: </w:t>
      </w:r>
      <w:r w:rsidR="00E0350E" w:rsidRPr="00392540">
        <w:rPr>
          <w:rFonts w:ascii="Times New Roman" w:hAnsi="Times New Roman" w:cs="Times New Roman"/>
          <w:i/>
        </w:rPr>
        <w:t>„Plány činností umožňují manažerovi vytvořit podpůrný marketingový rozpočet, což je v podstatě výkaz očekávaných zisků a ztrát. K určení příjmů se použi</w:t>
      </w:r>
      <w:r w:rsidR="008376DC" w:rsidRPr="00392540">
        <w:rPr>
          <w:rFonts w:ascii="Times New Roman" w:hAnsi="Times New Roman" w:cs="Times New Roman"/>
          <w:i/>
        </w:rPr>
        <w:t>j</w:t>
      </w:r>
      <w:r w:rsidR="00E0350E" w:rsidRPr="00392540">
        <w:rPr>
          <w:rFonts w:ascii="Times New Roman" w:hAnsi="Times New Roman" w:cs="Times New Roman"/>
          <w:i/>
        </w:rPr>
        <w:t>í předpokládané tržby jednotky a průměrná čistá cena. Na straně výdajů jsou uvedeny náklady na výrobu, fyzickou distribuci a marketing.</w:t>
      </w:r>
      <w:r w:rsidR="003943CC" w:rsidRPr="00392540">
        <w:rPr>
          <w:rFonts w:ascii="Times New Roman" w:hAnsi="Times New Roman" w:cs="Times New Roman"/>
          <w:i/>
        </w:rPr>
        <w:t xml:space="preserve"> Výsledný rozdíl představuje očekávaný zisk.</w:t>
      </w:r>
      <w:r w:rsidR="00E0350E" w:rsidRPr="00392540">
        <w:rPr>
          <w:rFonts w:ascii="Times New Roman" w:hAnsi="Times New Roman" w:cs="Times New Roman"/>
          <w:i/>
        </w:rPr>
        <w:t>“</w:t>
      </w:r>
      <w:r w:rsidR="00E0350E" w:rsidRPr="00392540">
        <w:rPr>
          <w:rStyle w:val="Znakapoznpodarou"/>
          <w:rFonts w:ascii="Times New Roman" w:hAnsi="Times New Roman" w:cs="Times New Roman"/>
          <w:i/>
        </w:rPr>
        <w:footnoteReference w:id="52"/>
      </w:r>
    </w:p>
    <w:p w:rsidR="00304932" w:rsidRDefault="00304932" w:rsidP="00E45621">
      <w:pPr>
        <w:tabs>
          <w:tab w:val="left" w:pos="1407"/>
        </w:tabs>
        <w:spacing w:line="360" w:lineRule="atLeast"/>
        <w:jc w:val="both"/>
        <w:rPr>
          <w:rFonts w:ascii="Times New Roman" w:hAnsi="Times New Roman" w:cs="Times New Roman"/>
          <w:sz w:val="24"/>
        </w:rPr>
      </w:pPr>
    </w:p>
    <w:p w:rsidR="00E941BD" w:rsidRPr="00E944CF" w:rsidRDefault="008376DC" w:rsidP="00E45621">
      <w:pPr>
        <w:tabs>
          <w:tab w:val="left" w:pos="1407"/>
        </w:tabs>
        <w:spacing w:line="360" w:lineRule="atLeast"/>
        <w:jc w:val="both"/>
        <w:rPr>
          <w:rFonts w:ascii="Times New Roman" w:hAnsi="Times New Roman" w:cs="Times New Roman"/>
          <w:b/>
          <w:sz w:val="24"/>
        </w:rPr>
      </w:pPr>
      <w:r w:rsidRPr="00E944CF">
        <w:rPr>
          <w:rFonts w:ascii="Times New Roman" w:hAnsi="Times New Roman" w:cs="Times New Roman"/>
          <w:b/>
          <w:sz w:val="28"/>
        </w:rPr>
        <w:t>2</w:t>
      </w:r>
      <w:r w:rsidR="003943CC" w:rsidRPr="00E944CF">
        <w:rPr>
          <w:rFonts w:ascii="Times New Roman" w:hAnsi="Times New Roman" w:cs="Times New Roman"/>
          <w:b/>
          <w:sz w:val="28"/>
        </w:rPr>
        <w:t>.</w:t>
      </w:r>
      <w:r w:rsidR="00D91CA8">
        <w:rPr>
          <w:rFonts w:ascii="Times New Roman" w:hAnsi="Times New Roman" w:cs="Times New Roman"/>
          <w:b/>
          <w:sz w:val="28"/>
        </w:rPr>
        <w:t>8</w:t>
      </w:r>
      <w:r w:rsidR="00E941BD" w:rsidRPr="00E944CF">
        <w:rPr>
          <w:rFonts w:ascii="Times New Roman" w:hAnsi="Times New Roman" w:cs="Times New Roman"/>
          <w:b/>
          <w:sz w:val="28"/>
        </w:rPr>
        <w:t xml:space="preserve">     K</w:t>
      </w:r>
      <w:r w:rsidR="00841538" w:rsidRPr="00E944CF">
        <w:rPr>
          <w:rFonts w:ascii="Times New Roman" w:hAnsi="Times New Roman" w:cs="Times New Roman"/>
          <w:b/>
          <w:sz w:val="28"/>
        </w:rPr>
        <w:t>ontrola</w:t>
      </w:r>
    </w:p>
    <w:p w:rsidR="009C4ABC" w:rsidRPr="00392540" w:rsidRDefault="008376DC" w:rsidP="00E45621">
      <w:pPr>
        <w:tabs>
          <w:tab w:val="left" w:pos="1407"/>
        </w:tabs>
        <w:spacing w:line="360" w:lineRule="atLeast"/>
        <w:jc w:val="both"/>
        <w:rPr>
          <w:rFonts w:ascii="Times New Roman" w:hAnsi="Times New Roman" w:cs="Times New Roman"/>
        </w:rPr>
      </w:pPr>
      <w:r w:rsidRPr="00392540">
        <w:rPr>
          <w:rFonts w:ascii="Times New Roman" w:hAnsi="Times New Roman" w:cs="Times New Roman"/>
        </w:rPr>
        <w:t>Kontrola je posledním krokem</w:t>
      </w:r>
      <w:r w:rsidR="00DF4CB4" w:rsidRPr="00392540">
        <w:rPr>
          <w:rFonts w:ascii="Times New Roman" w:hAnsi="Times New Roman" w:cs="Times New Roman"/>
        </w:rPr>
        <w:t xml:space="preserve"> </w:t>
      </w:r>
      <w:r w:rsidRPr="00392540">
        <w:rPr>
          <w:rFonts w:ascii="Times New Roman" w:hAnsi="Times New Roman" w:cs="Times New Roman"/>
        </w:rPr>
        <w:t xml:space="preserve">marketingového plánu. Definice podle Kotlera: </w:t>
      </w:r>
      <w:r w:rsidR="00DF4CB4" w:rsidRPr="00392540">
        <w:rPr>
          <w:rFonts w:ascii="Times New Roman" w:hAnsi="Times New Roman" w:cs="Times New Roman"/>
        </w:rPr>
        <w:t>„</w:t>
      </w:r>
      <w:r w:rsidR="00DF4CB4" w:rsidRPr="00392540">
        <w:rPr>
          <w:rFonts w:ascii="Times New Roman" w:hAnsi="Times New Roman" w:cs="Times New Roman"/>
          <w:i/>
        </w:rPr>
        <w:t>Marketingová kontrola je proces měření a hodnocení výsledků marketingových strategií a plánů, spojený s případnými nápravnými akcemi, které mají zajistit splnění marketingových cílů.‟</w:t>
      </w:r>
      <w:r w:rsidR="00DF4CB4" w:rsidRPr="00392540">
        <w:rPr>
          <w:rStyle w:val="Znakapoznpodarou"/>
          <w:rFonts w:ascii="Times New Roman" w:hAnsi="Times New Roman" w:cs="Times New Roman"/>
          <w:i/>
        </w:rPr>
        <w:footnoteReference w:id="53"/>
      </w:r>
      <w:r w:rsidR="00DF4CB4" w:rsidRPr="00392540">
        <w:rPr>
          <w:rFonts w:ascii="Times New Roman" w:hAnsi="Times New Roman" w:cs="Times New Roman"/>
        </w:rPr>
        <w:t xml:space="preserve"> Dále Kotler popisuje čtyři nutné kroky, které musí vedení podniku uskutečnit při procesu marketingové kontroly, ab</w:t>
      </w:r>
      <w:r w:rsidR="009C4ABC" w:rsidRPr="00392540">
        <w:rPr>
          <w:rFonts w:ascii="Times New Roman" w:hAnsi="Times New Roman" w:cs="Times New Roman"/>
        </w:rPr>
        <w:t>y bylo dosaženo marketingových cílů</w:t>
      </w:r>
      <w:r w:rsidR="00DF4CB4" w:rsidRPr="00392540">
        <w:rPr>
          <w:rFonts w:ascii="Times New Roman" w:hAnsi="Times New Roman" w:cs="Times New Roman"/>
        </w:rPr>
        <w:t>.</w:t>
      </w:r>
      <w:r w:rsidR="009C4ABC" w:rsidRPr="00392540">
        <w:rPr>
          <w:rFonts w:ascii="Times New Roman" w:hAnsi="Times New Roman" w:cs="Times New Roman"/>
        </w:rPr>
        <w:t xml:space="preserve"> Jedná se o tyto kroky: </w:t>
      </w:r>
    </w:p>
    <w:p w:rsidR="00D96D1C" w:rsidRDefault="009C4ABC" w:rsidP="00D96D1C">
      <w:pPr>
        <w:tabs>
          <w:tab w:val="left" w:pos="1407"/>
        </w:tabs>
        <w:spacing w:line="240" w:lineRule="auto"/>
        <w:jc w:val="both"/>
        <w:rPr>
          <w:rFonts w:ascii="Times New Roman" w:hAnsi="Times New Roman" w:cs="Times New Roman"/>
        </w:rPr>
      </w:pPr>
      <w:r w:rsidRPr="00392540">
        <w:rPr>
          <w:rFonts w:ascii="Times New Roman" w:hAnsi="Times New Roman" w:cs="Times New Roman"/>
        </w:rPr>
        <w:t>1) stanovení cílů - st</w:t>
      </w:r>
      <w:r w:rsidR="00BC1C70" w:rsidRPr="00392540">
        <w:rPr>
          <w:rFonts w:ascii="Times New Roman" w:hAnsi="Times New Roman" w:cs="Times New Roman"/>
        </w:rPr>
        <w:t>anovujeme čeho chceme dosáhnout</w:t>
      </w:r>
    </w:p>
    <w:p w:rsidR="00E941BD" w:rsidRPr="00392540" w:rsidRDefault="009C4ABC" w:rsidP="00D96D1C">
      <w:pPr>
        <w:tabs>
          <w:tab w:val="left" w:pos="1407"/>
        </w:tabs>
        <w:spacing w:line="240" w:lineRule="auto"/>
        <w:jc w:val="both"/>
        <w:rPr>
          <w:rFonts w:ascii="Times New Roman" w:hAnsi="Times New Roman" w:cs="Times New Roman"/>
        </w:rPr>
      </w:pPr>
      <w:r w:rsidRPr="00392540">
        <w:rPr>
          <w:rFonts w:ascii="Times New Roman" w:hAnsi="Times New Roman" w:cs="Times New Roman"/>
        </w:rPr>
        <w:t>2) měření jejich plnění - zjišťujeme co se s cíli děje</w:t>
      </w:r>
    </w:p>
    <w:p w:rsidR="009C4ABC" w:rsidRPr="00392540" w:rsidRDefault="009C4ABC" w:rsidP="00D96D1C">
      <w:pPr>
        <w:tabs>
          <w:tab w:val="left" w:pos="1407"/>
        </w:tabs>
        <w:spacing w:line="240" w:lineRule="auto"/>
        <w:jc w:val="both"/>
        <w:rPr>
          <w:rFonts w:ascii="Times New Roman" w:hAnsi="Times New Roman" w:cs="Times New Roman"/>
        </w:rPr>
      </w:pPr>
      <w:r w:rsidRPr="00392540">
        <w:rPr>
          <w:rFonts w:ascii="Times New Roman" w:hAnsi="Times New Roman" w:cs="Times New Roman"/>
        </w:rPr>
        <w:t>3) hledání příčin - proč se naše cíle vyvinuly tak jak se vyvinuly</w:t>
      </w:r>
    </w:p>
    <w:p w:rsidR="00972D2E" w:rsidRDefault="009C4ABC" w:rsidP="00ED4731">
      <w:pPr>
        <w:tabs>
          <w:tab w:val="left" w:pos="1407"/>
        </w:tabs>
        <w:spacing w:line="240" w:lineRule="auto"/>
        <w:jc w:val="both"/>
        <w:rPr>
          <w:rFonts w:ascii="Times New Roman" w:hAnsi="Times New Roman" w:cs="Times New Roman"/>
        </w:rPr>
      </w:pPr>
      <w:r w:rsidRPr="00392540">
        <w:rPr>
          <w:rFonts w:ascii="Times New Roman" w:hAnsi="Times New Roman" w:cs="Times New Roman"/>
        </w:rPr>
        <w:t>4) podniknutí nápravné akce - co bychom s tím mohli udělat</w:t>
      </w:r>
      <w:r w:rsidRPr="00392540">
        <w:rPr>
          <w:rStyle w:val="Znakapoznpodarou"/>
          <w:rFonts w:ascii="Times New Roman" w:hAnsi="Times New Roman" w:cs="Times New Roman"/>
        </w:rPr>
        <w:footnoteReference w:id="54"/>
      </w:r>
    </w:p>
    <w:p w:rsidR="00972D2E" w:rsidRDefault="00972D2E" w:rsidP="00972D2E">
      <w:pPr>
        <w:spacing w:line="360" w:lineRule="atLeast"/>
        <w:jc w:val="both"/>
        <w:rPr>
          <w:rFonts w:ascii="Times New Roman" w:hAnsi="Times New Roman" w:cs="Times New Roman"/>
          <w:b/>
          <w:sz w:val="32"/>
        </w:rPr>
      </w:pPr>
      <w:r>
        <w:rPr>
          <w:rFonts w:ascii="Times New Roman" w:hAnsi="Times New Roman" w:cs="Times New Roman"/>
          <w:b/>
          <w:sz w:val="32"/>
        </w:rPr>
        <w:lastRenderedPageBreak/>
        <w:t>ZÁVĚR</w:t>
      </w:r>
    </w:p>
    <w:p w:rsidR="00972D2E" w:rsidRDefault="00972D2E" w:rsidP="00972D2E">
      <w:pPr>
        <w:spacing w:line="360" w:lineRule="atLeast"/>
        <w:jc w:val="both"/>
        <w:rPr>
          <w:rFonts w:ascii="Times New Roman" w:hAnsi="Times New Roman" w:cs="Times New Roman"/>
          <w:b/>
          <w:sz w:val="32"/>
        </w:rPr>
      </w:pPr>
      <w:r>
        <w:rPr>
          <w:rFonts w:ascii="Times New Roman" w:hAnsi="Times New Roman" w:cs="Times New Roman"/>
        </w:rPr>
        <w:t>Cílem mé bakalářské práce bylo vytvoření návrhu marketingového plánu se zaměřením</w:t>
      </w:r>
      <w:r>
        <w:rPr>
          <w:rFonts w:ascii="Times New Roman" w:hAnsi="Times New Roman" w:cs="Times New Roman"/>
          <w:color w:val="000000" w:themeColor="text1"/>
        </w:rPr>
        <w:t xml:space="preserve"> na vytvoření strategie zavedení nového produktu pro společnost Visionare. Společnost, jakožto start-up, ještě žádný marketingový plán zatím nesestavovala a veškeré své marketingové aktivity uskutečňovala intuitivně a náhodně. Doufám, že moje práce poskytne podniku aspoň nějaké užitečné informace, které budou moct dále využít.</w:t>
      </w:r>
    </w:p>
    <w:p w:rsidR="00972D2E" w:rsidRDefault="00972D2E" w:rsidP="00972D2E">
      <w:pPr>
        <w:spacing w:line="360" w:lineRule="atLeast"/>
        <w:jc w:val="both"/>
        <w:rPr>
          <w:rFonts w:ascii="Times New Roman" w:hAnsi="Times New Roman" w:cs="Times New Roman"/>
        </w:rPr>
      </w:pPr>
      <w:r>
        <w:rPr>
          <w:rFonts w:ascii="Times New Roman" w:hAnsi="Times New Roman" w:cs="Times New Roman"/>
        </w:rPr>
        <w:t>V první části své práce jsem se zabývala definováním struktury marketingového plánu a popsáním jeho jednotlivých částí. Teoretickou část jsem zpracovala podle odborné literatury, díky které jsem si stanovila nezbytné kroky marketingového plánu, jež je nutné uskutečnit, aby byla nalezena řešení problémů a cílů podniku. První část mé práce sloužila jako podklad pro část teoretickou, kde jsem již zpracovávala konkrétní návrh marketingové strategie pro společnost Visionare.</w:t>
      </w:r>
    </w:p>
    <w:p w:rsidR="00972D2E" w:rsidRDefault="00972D2E" w:rsidP="00972D2E">
      <w:pPr>
        <w:spacing w:line="360" w:lineRule="atLeast"/>
        <w:jc w:val="both"/>
        <w:rPr>
          <w:rFonts w:ascii="Times New Roman" w:hAnsi="Times New Roman" w:cs="Times New Roman"/>
        </w:rPr>
      </w:pPr>
      <w:r>
        <w:rPr>
          <w:rFonts w:ascii="Times New Roman" w:hAnsi="Times New Roman" w:cs="Times New Roman"/>
        </w:rPr>
        <w:t>Praktická část mé práce obsahuje již samotný marketingový plán. Před tím, než jsem začala tvořit marketingové strategie a cíle, byl vytvořen dotazník, na který prostřednictvím internetu odpovědělo 76 osob z cílové skupiny. Výsledky dotazníkového šetření jsem použila pro zodpovězení výzkumných otázek a při tvorbě analýz. V další části jsem vypracovala analýzu vnějšího a vnitřního prostředí, analýzu zákazníka a konkurence. Informace jsem získala především z primárního výzkumu, na internetových stránkách konkurence a společnosti, online statistik a konzultací se společností Visionare.  Ve spolupráci se společností jsem definovala hlavní marketingový cíl, a to získání 8 650 platících zákazníků do konce roku. Veškeré informace získané z analýz, primárních a sekundárních dat jsem shrnula do SWOT matice, ze které jsem vytvořila SWOT analýzu. Na základě této analýzy jsem definovala dílčí cíle, které svým naplněním přispějí k uskutečnění cíle hlavního. Dále jsem stanovila marketingové strategie podle zvolené strategie vycházející ze SWOT analýzy, konkrétně jsem použila strategii využití a hledání. Určila jsem programové činnosti odvozené ze strategií a v poslední fázi jsem stanovila rozpočet spolu s harmonogramem a způsobem kontroly.</w:t>
      </w:r>
    </w:p>
    <w:p w:rsidR="00972D2E" w:rsidRDefault="00972D2E" w:rsidP="00972D2E">
      <w:pPr>
        <w:spacing w:line="360" w:lineRule="atLeast"/>
        <w:jc w:val="both"/>
        <w:rPr>
          <w:rFonts w:ascii="Times New Roman" w:hAnsi="Times New Roman" w:cs="Times New Roman"/>
        </w:rPr>
      </w:pPr>
      <w:r>
        <w:rPr>
          <w:rFonts w:ascii="Times New Roman" w:hAnsi="Times New Roman" w:cs="Times New Roman"/>
        </w:rPr>
        <w:t>Pro naplnění podnikového cíle, jsem doporučila využít již stávajících propagačních opatření a dále je rozvíjet. Jako nová opatření jsem navrhla další formy propagace formou reklamy v tisku, v MHD, v časopise Studenta a na internetových portálech o mobilních aplikacích nebo o strat-up společnostech. Pro podpoření distribuční cesty zvýšením konverzního poměru jsem navrhla optimalizaci internetových stránek. V rámci snahy o zvýšení konkurenční výhody navrhuji oslovit co nejvíce názorových lídrů a získat je pro svůj projekt. Pro získání užitečných informací by Visionare mělo provádět dotazníková šetření svých uživatelů, a podle výsledků upravovat aplikaci k zákazníkově spokojenosti.</w:t>
      </w:r>
    </w:p>
    <w:p w:rsidR="00972D2E" w:rsidRDefault="00972D2E" w:rsidP="00972D2E">
      <w:pPr>
        <w:spacing w:line="360" w:lineRule="atLeast"/>
        <w:jc w:val="both"/>
        <w:rPr>
          <w:rFonts w:ascii="Times New Roman" w:hAnsi="Times New Roman" w:cs="Times New Roman"/>
          <w:b/>
          <w:sz w:val="24"/>
        </w:rPr>
      </w:pPr>
      <w:r>
        <w:rPr>
          <w:rFonts w:ascii="Times New Roman" w:hAnsi="Times New Roman" w:cs="Times New Roman"/>
        </w:rPr>
        <w:t>Vytvořením návrhu marketingového plánu pro stanovení strategie zavedení nového produktu, jsem dle mého názoru, naplnila cíl bakalářské práce. Pokud společnost Visionare zavede mnou navrhnutá opatření je reálné do konce roku 2015 získat jimi požadovaný počet platících zákazníků.</w:t>
      </w:r>
    </w:p>
    <w:p w:rsidR="00972D2E" w:rsidRDefault="00972D2E" w:rsidP="00972D2E">
      <w:pPr>
        <w:spacing w:afterLines="200" w:line="360" w:lineRule="atLeast"/>
        <w:jc w:val="both"/>
        <w:rPr>
          <w:rFonts w:ascii="Times New Roman" w:hAnsi="Times New Roman" w:cs="Times New Roman"/>
          <w:b/>
          <w:sz w:val="24"/>
        </w:rPr>
      </w:pPr>
    </w:p>
    <w:p w:rsidR="00972D2E" w:rsidRDefault="00972D2E" w:rsidP="00972D2E">
      <w:pPr>
        <w:rPr>
          <w:rFonts w:ascii="Times New Roman" w:hAnsi="Times New Roman" w:cs="Times New Roman"/>
          <w:b/>
          <w:sz w:val="28"/>
        </w:rPr>
      </w:pPr>
      <w:r>
        <w:rPr>
          <w:rFonts w:ascii="Times New Roman" w:hAnsi="Times New Roman" w:cs="Times New Roman"/>
          <w:b/>
          <w:sz w:val="28"/>
        </w:rPr>
        <w:lastRenderedPageBreak/>
        <w:t>SEZNAM POUŽITÉ LITERATURY</w:t>
      </w:r>
    </w:p>
    <w:p w:rsidR="00972D2E" w:rsidRDefault="00972D2E" w:rsidP="00972D2E">
      <w:pPr>
        <w:pStyle w:val="Textpoznpodarou"/>
        <w:spacing w:after="200" w:line="360" w:lineRule="atLeast"/>
        <w:rPr>
          <w:rFonts w:ascii="Times New Roman" w:hAnsi="Times New Roman" w:cs="Times New Roman"/>
          <w:sz w:val="36"/>
        </w:rPr>
      </w:pPr>
      <w:r>
        <w:rPr>
          <w:rFonts w:ascii="Times New Roman" w:hAnsi="Times New Roman" w:cs="Times New Roman"/>
          <w:sz w:val="22"/>
        </w:rPr>
        <w:t xml:space="preserve">BLAŽKOVÁ, M. </w:t>
      </w:r>
      <w:r>
        <w:rPr>
          <w:rFonts w:ascii="Times New Roman" w:hAnsi="Times New Roman" w:cs="Times New Roman"/>
          <w:i/>
          <w:sz w:val="22"/>
        </w:rPr>
        <w:t>Marketingové řízení a plánování pro malé a střední firmy.</w:t>
      </w:r>
      <w:r>
        <w:rPr>
          <w:rFonts w:ascii="Times New Roman" w:hAnsi="Times New Roman" w:cs="Times New Roman"/>
          <w:sz w:val="22"/>
        </w:rPr>
        <w:t xml:space="preserve"> vyd. 1. Praha: Grada, 2007. 280 s. ISBN 9788024715353</w:t>
      </w:r>
    </w:p>
    <w:p w:rsidR="00972D2E" w:rsidRDefault="00972D2E" w:rsidP="00972D2E">
      <w:pPr>
        <w:pStyle w:val="Textpoznpodarou"/>
        <w:spacing w:after="200" w:line="360" w:lineRule="atLeast"/>
        <w:rPr>
          <w:rFonts w:ascii="Times New Roman" w:hAnsi="Times New Roman" w:cs="Times New Roman"/>
          <w:sz w:val="22"/>
          <w:szCs w:val="22"/>
        </w:rPr>
      </w:pPr>
      <w:r>
        <w:rPr>
          <w:rFonts w:ascii="Times New Roman" w:hAnsi="Times New Roman" w:cs="Times New Roman"/>
          <w:sz w:val="22"/>
          <w:szCs w:val="22"/>
        </w:rPr>
        <w:t xml:space="preserve">COHEN, W. A. </w:t>
      </w:r>
      <w:r>
        <w:rPr>
          <w:rFonts w:ascii="Times New Roman" w:hAnsi="Times New Roman" w:cs="Times New Roman"/>
          <w:i/>
          <w:sz w:val="22"/>
          <w:szCs w:val="22"/>
        </w:rPr>
        <w:t>The marketing plan.</w:t>
      </w:r>
      <w:r>
        <w:rPr>
          <w:rFonts w:ascii="Times New Roman" w:hAnsi="Times New Roman" w:cs="Times New Roman"/>
          <w:sz w:val="22"/>
          <w:szCs w:val="22"/>
        </w:rPr>
        <w:t xml:space="preserve"> 5th ed.  US: Wiley, 2005. 350 p. ISBN 139780471755296</w:t>
      </w:r>
    </w:p>
    <w:p w:rsidR="00972D2E" w:rsidRDefault="00972D2E" w:rsidP="00972D2E">
      <w:pPr>
        <w:tabs>
          <w:tab w:val="left" w:pos="1407"/>
        </w:tabs>
        <w:spacing w:line="360" w:lineRule="atLeast"/>
        <w:jc w:val="both"/>
        <w:rPr>
          <w:rFonts w:ascii="Times New Roman" w:hAnsi="Times New Roman" w:cs="Times New Roman"/>
          <w:szCs w:val="16"/>
        </w:rPr>
      </w:pPr>
      <w:r>
        <w:rPr>
          <w:rFonts w:ascii="Times New Roman" w:hAnsi="Times New Roman" w:cs="Times New Roman"/>
          <w:szCs w:val="16"/>
        </w:rPr>
        <w:t xml:space="preserve">GODHA, M. </w:t>
      </w:r>
      <w:r>
        <w:rPr>
          <w:rFonts w:ascii="Times New Roman" w:hAnsi="Times New Roman" w:cs="Times New Roman"/>
          <w:i/>
          <w:szCs w:val="16"/>
        </w:rPr>
        <w:t>Tech marketing is the key for start-ups</w:t>
      </w:r>
      <w:r>
        <w:rPr>
          <w:rFonts w:ascii="Times New Roman" w:hAnsi="Times New Roman" w:cs="Times New Roman"/>
          <w:szCs w:val="16"/>
        </w:rPr>
        <w:t>. Businessline. Detroit: &lt;search.proquest.com/docview/1614542601? accountid=16531&gt;</w:t>
      </w:r>
    </w:p>
    <w:p w:rsidR="00972D2E" w:rsidRDefault="00972D2E" w:rsidP="00972D2E">
      <w:pPr>
        <w:pStyle w:val="Textpoznpodarou"/>
        <w:spacing w:after="200" w:line="360" w:lineRule="atLeast"/>
        <w:rPr>
          <w:rFonts w:ascii="Times New Roman" w:hAnsi="Times New Roman" w:cs="Times New Roman"/>
          <w:sz w:val="22"/>
          <w:szCs w:val="16"/>
        </w:rPr>
      </w:pPr>
      <w:r>
        <w:rPr>
          <w:rFonts w:ascii="Times New Roman" w:hAnsi="Times New Roman" w:cs="Times New Roman"/>
          <w:sz w:val="22"/>
          <w:szCs w:val="16"/>
        </w:rPr>
        <w:t xml:space="preserve">GRASSEOVÁ, M. </w:t>
      </w:r>
      <w:r>
        <w:rPr>
          <w:rFonts w:ascii="Times New Roman" w:hAnsi="Times New Roman" w:cs="Times New Roman"/>
          <w:i/>
          <w:sz w:val="22"/>
          <w:szCs w:val="16"/>
        </w:rPr>
        <w:t>Analýza</w:t>
      </w:r>
      <w:r>
        <w:rPr>
          <w:rFonts w:ascii="Times New Roman" w:hAnsi="Times New Roman" w:cs="Times New Roman"/>
          <w:sz w:val="22"/>
          <w:szCs w:val="16"/>
        </w:rPr>
        <w:t xml:space="preserve"> </w:t>
      </w:r>
      <w:r>
        <w:rPr>
          <w:rFonts w:ascii="Times New Roman" w:hAnsi="Times New Roman" w:cs="Times New Roman"/>
          <w:i/>
          <w:sz w:val="22"/>
          <w:szCs w:val="16"/>
        </w:rPr>
        <w:t>v rukou manažera: 33 nejpoužívanějších metod strategického řízení</w:t>
      </w:r>
      <w:r>
        <w:rPr>
          <w:rFonts w:ascii="Times New Roman" w:hAnsi="Times New Roman" w:cs="Times New Roman"/>
          <w:sz w:val="22"/>
          <w:szCs w:val="16"/>
        </w:rPr>
        <w:t xml:space="preserve">. </w:t>
      </w:r>
      <w:r>
        <w:rPr>
          <w:rFonts w:ascii="Times New Roman" w:hAnsi="Times New Roman" w:cs="Times New Roman"/>
          <w:sz w:val="22"/>
          <w:szCs w:val="16"/>
        </w:rPr>
        <w:br/>
        <w:t>2. vyd. Brno: BizBooks, 2012. 325 s. ISBN 9788026500322</w:t>
      </w:r>
    </w:p>
    <w:p w:rsidR="00972D2E" w:rsidRDefault="00972D2E" w:rsidP="00972D2E">
      <w:pPr>
        <w:tabs>
          <w:tab w:val="left" w:pos="1407"/>
        </w:tabs>
        <w:spacing w:line="360" w:lineRule="atLeast"/>
        <w:rPr>
          <w:rFonts w:ascii="Times New Roman" w:hAnsi="Times New Roman" w:cs="Times New Roman"/>
          <w:sz w:val="32"/>
          <w:szCs w:val="16"/>
        </w:rPr>
      </w:pPr>
      <w:r>
        <w:rPr>
          <w:rFonts w:ascii="Times New Roman" w:hAnsi="Times New Roman" w:cs="Times New Roman"/>
          <w:szCs w:val="16"/>
        </w:rPr>
        <w:t xml:space="preserve">JAKUBÍKOVÁ, D. </w:t>
      </w:r>
      <w:r>
        <w:rPr>
          <w:rFonts w:ascii="Times New Roman" w:hAnsi="Times New Roman" w:cs="Times New Roman"/>
          <w:i/>
          <w:szCs w:val="16"/>
        </w:rPr>
        <w:t>Strategický marketing: Strategie a trendy.</w:t>
      </w:r>
      <w:r>
        <w:rPr>
          <w:rFonts w:ascii="Times New Roman" w:hAnsi="Times New Roman" w:cs="Times New Roman"/>
          <w:szCs w:val="16"/>
        </w:rPr>
        <w:t xml:space="preserve"> 2. vydání. Praha: Grada, 2013. 368 s. ISBN 9788024746708</w:t>
      </w:r>
    </w:p>
    <w:p w:rsidR="00972D2E" w:rsidRDefault="00972D2E" w:rsidP="00972D2E">
      <w:pPr>
        <w:pStyle w:val="Textpoznpodarou"/>
        <w:spacing w:after="200" w:line="360" w:lineRule="atLeast"/>
        <w:rPr>
          <w:rFonts w:ascii="Times New Roman" w:hAnsi="Times New Roman" w:cs="Times New Roman"/>
          <w:sz w:val="22"/>
          <w:szCs w:val="16"/>
        </w:rPr>
      </w:pPr>
      <w:r>
        <w:rPr>
          <w:rFonts w:ascii="Times New Roman" w:hAnsi="Times New Roman" w:cs="Times New Roman"/>
          <w:sz w:val="22"/>
          <w:szCs w:val="16"/>
        </w:rPr>
        <w:t xml:space="preserve">KEŘKOVSKÝ, M., VYKYPĚL, O. </w:t>
      </w:r>
      <w:r>
        <w:rPr>
          <w:rFonts w:ascii="Times New Roman" w:hAnsi="Times New Roman" w:cs="Times New Roman"/>
          <w:i/>
          <w:sz w:val="22"/>
          <w:szCs w:val="16"/>
        </w:rPr>
        <w:t xml:space="preserve">Strategické řízení: Teorie pro praxi. </w:t>
      </w:r>
      <w:r>
        <w:rPr>
          <w:rFonts w:ascii="Times New Roman" w:hAnsi="Times New Roman" w:cs="Times New Roman"/>
          <w:sz w:val="22"/>
          <w:szCs w:val="16"/>
        </w:rPr>
        <w:t>2. vyd. Praha: C. H. Beck, 2006. 206 s. ISBN 8071794538</w:t>
      </w:r>
    </w:p>
    <w:p w:rsidR="00972D2E" w:rsidRDefault="00972D2E" w:rsidP="00972D2E">
      <w:pPr>
        <w:pStyle w:val="Textpoznpodarou"/>
        <w:spacing w:after="200" w:line="360" w:lineRule="atLeast"/>
        <w:rPr>
          <w:rFonts w:ascii="Times New Roman" w:hAnsi="Times New Roman" w:cs="Times New Roman"/>
          <w:sz w:val="36"/>
        </w:rPr>
      </w:pPr>
      <w:r>
        <w:rPr>
          <w:rFonts w:ascii="Times New Roman" w:hAnsi="Times New Roman" w:cs="Times New Roman"/>
          <w:sz w:val="22"/>
          <w:szCs w:val="16"/>
        </w:rPr>
        <w:t>KOTLER, P. Marketing, management: analýza, plánování, využití a kontrola. Translated by Václav Dolanský - Stanislav Jurnečka. 9. přepracované vyd. Praha: Grada, 1998. 710 s. ISBN 8071696005</w:t>
      </w:r>
    </w:p>
    <w:p w:rsidR="00972D2E" w:rsidRDefault="00972D2E" w:rsidP="00972D2E">
      <w:pPr>
        <w:tabs>
          <w:tab w:val="left" w:pos="1407"/>
        </w:tabs>
        <w:spacing w:line="360" w:lineRule="atLeast"/>
        <w:rPr>
          <w:rFonts w:ascii="Times New Roman" w:hAnsi="Times New Roman" w:cs="Times New Roman"/>
          <w:szCs w:val="16"/>
        </w:rPr>
      </w:pPr>
      <w:r>
        <w:rPr>
          <w:rFonts w:ascii="Times New Roman" w:hAnsi="Times New Roman" w:cs="Times New Roman"/>
          <w:szCs w:val="16"/>
        </w:rPr>
        <w:t xml:space="preserve">KOTLER, P. </w:t>
      </w:r>
      <w:r>
        <w:rPr>
          <w:rFonts w:ascii="Times New Roman" w:hAnsi="Times New Roman" w:cs="Times New Roman"/>
          <w:i/>
          <w:szCs w:val="16"/>
        </w:rPr>
        <w:t>Moderní marketing.</w:t>
      </w:r>
      <w:r>
        <w:rPr>
          <w:rFonts w:ascii="Times New Roman" w:hAnsi="Times New Roman" w:cs="Times New Roman"/>
          <w:szCs w:val="16"/>
        </w:rPr>
        <w:t xml:space="preserve"> 4. evropské vydání. 1. vyd. Praha: Grada, 2007. 1048 s. </w:t>
      </w:r>
      <w:r>
        <w:rPr>
          <w:rFonts w:ascii="Times New Roman" w:hAnsi="Times New Roman" w:cs="Times New Roman"/>
          <w:szCs w:val="16"/>
        </w:rPr>
        <w:br/>
        <w:t>ISBN 9788024715452</w:t>
      </w:r>
    </w:p>
    <w:p w:rsidR="00972D2E" w:rsidRDefault="00972D2E" w:rsidP="00972D2E">
      <w:pPr>
        <w:pStyle w:val="Textpoznpodarou"/>
        <w:spacing w:after="200" w:line="360" w:lineRule="atLeast"/>
        <w:rPr>
          <w:rFonts w:ascii="Times New Roman" w:hAnsi="Times New Roman" w:cs="Times New Roman"/>
          <w:sz w:val="22"/>
          <w:szCs w:val="22"/>
        </w:rPr>
      </w:pPr>
      <w:r>
        <w:rPr>
          <w:rFonts w:ascii="Times New Roman" w:hAnsi="Times New Roman" w:cs="Times New Roman"/>
          <w:sz w:val="22"/>
          <w:szCs w:val="22"/>
        </w:rPr>
        <w:t>KOTLER, P., ARMSTRONG, G. </w:t>
      </w:r>
      <w:r>
        <w:rPr>
          <w:rFonts w:ascii="Times New Roman" w:hAnsi="Times New Roman" w:cs="Times New Roman"/>
          <w:i/>
          <w:sz w:val="22"/>
          <w:szCs w:val="22"/>
        </w:rPr>
        <w:t>Marketing SO.</w:t>
      </w:r>
      <w:r>
        <w:rPr>
          <w:rFonts w:ascii="Times New Roman" w:hAnsi="Times New Roman" w:cs="Times New Roman"/>
          <w:sz w:val="22"/>
          <w:szCs w:val="22"/>
        </w:rPr>
        <w:t xml:space="preserve"> 1. vyd. Bratislava: SDT Ekonomickej univerzity Bratislava, Slovenské pedagogické nakladateĺstvo, 1992. 441 s. ISBN 8008020423</w:t>
      </w:r>
    </w:p>
    <w:p w:rsidR="00972D2E" w:rsidRDefault="00972D2E" w:rsidP="00972D2E">
      <w:pPr>
        <w:pStyle w:val="Textpoznpodarou"/>
        <w:spacing w:after="200" w:line="360" w:lineRule="atLeast"/>
        <w:rPr>
          <w:rFonts w:ascii="Times New Roman" w:hAnsi="Times New Roman" w:cs="Times New Roman"/>
          <w:sz w:val="22"/>
        </w:rPr>
      </w:pPr>
      <w:r>
        <w:rPr>
          <w:rFonts w:ascii="Times New Roman" w:hAnsi="Times New Roman" w:cs="Times New Roman"/>
          <w:sz w:val="22"/>
        </w:rPr>
        <w:t xml:space="preserve">KOTLER, P., KELLER, K. L., </w:t>
      </w:r>
      <w:r>
        <w:rPr>
          <w:rFonts w:ascii="Times New Roman" w:hAnsi="Times New Roman" w:cs="Times New Roman"/>
          <w:i/>
          <w:sz w:val="22"/>
        </w:rPr>
        <w:t xml:space="preserve">Marketing Management. </w:t>
      </w:r>
      <w:r>
        <w:rPr>
          <w:rFonts w:ascii="Times New Roman" w:hAnsi="Times New Roman" w:cs="Times New Roman"/>
          <w:sz w:val="22"/>
        </w:rPr>
        <w:t xml:space="preserve">12. vyd. Praha: Grada, 2007. 792 s. </w:t>
      </w:r>
      <w:r>
        <w:rPr>
          <w:rFonts w:ascii="Times New Roman" w:hAnsi="Times New Roman" w:cs="Times New Roman"/>
          <w:sz w:val="22"/>
        </w:rPr>
        <w:br/>
        <w:t>ISBN 978902471359</w:t>
      </w:r>
    </w:p>
    <w:p w:rsidR="00972D2E" w:rsidRDefault="00972D2E" w:rsidP="00972D2E">
      <w:pPr>
        <w:pStyle w:val="Textpoznpodarou"/>
        <w:spacing w:after="200" w:line="360" w:lineRule="atLeast"/>
        <w:rPr>
          <w:rFonts w:ascii="Times New Roman" w:hAnsi="Times New Roman" w:cs="Times New Roman"/>
          <w:sz w:val="22"/>
          <w:szCs w:val="16"/>
          <w:lang w:val="en-US"/>
        </w:rPr>
      </w:pPr>
      <w:r>
        <w:rPr>
          <w:rFonts w:ascii="Times New Roman" w:hAnsi="Times New Roman" w:cs="Times New Roman"/>
          <w:sz w:val="22"/>
          <w:szCs w:val="16"/>
        </w:rPr>
        <w:t xml:space="preserve">KUMAR, P. </w:t>
      </w:r>
      <w:r>
        <w:rPr>
          <w:rFonts w:ascii="Times New Roman" w:hAnsi="Times New Roman" w:cs="Times New Roman"/>
          <w:i/>
          <w:sz w:val="22"/>
          <w:szCs w:val="16"/>
        </w:rPr>
        <w:t xml:space="preserve">How to make a ‘go to market plan‘. </w:t>
      </w:r>
      <w:r>
        <w:rPr>
          <w:rFonts w:ascii="Times New Roman" w:hAnsi="Times New Roman" w:cs="Times New Roman"/>
          <w:sz w:val="22"/>
          <w:szCs w:val="16"/>
        </w:rPr>
        <w:t>Techcircle.in, Detroit: &lt;search.proquest.com/docview/1625587091, accountid =16531&gt;</w:t>
      </w:r>
    </w:p>
    <w:p w:rsidR="00972D2E" w:rsidRDefault="00972D2E" w:rsidP="00972D2E">
      <w:pPr>
        <w:spacing w:line="360" w:lineRule="atLeast"/>
        <w:rPr>
          <w:rFonts w:ascii="Times New Roman" w:hAnsi="Times New Roman" w:cs="Times New Roman"/>
          <w:b/>
        </w:rPr>
      </w:pPr>
      <w:r>
        <w:rPr>
          <w:rFonts w:ascii="Times New Roman" w:hAnsi="Times New Roman" w:cs="Times New Roman"/>
        </w:rPr>
        <w:t>KUROWSKI, L. and SUSSMAN, D. (2011) Market Research and Marketing, in Investment Project Design: A Guide to Financial and Economic Analysis with Constraints, John Wiley &amp; Sons, Inc., Hoboken, NJ, USA. doi: 10.1002/9781118267103.oth5</w:t>
      </w:r>
    </w:p>
    <w:p w:rsidR="00972D2E" w:rsidRDefault="00972D2E" w:rsidP="00972D2E">
      <w:pPr>
        <w:tabs>
          <w:tab w:val="left" w:pos="1407"/>
        </w:tabs>
        <w:spacing w:line="360" w:lineRule="atLeast"/>
        <w:rPr>
          <w:rFonts w:ascii="Times New Roman" w:hAnsi="Times New Roman" w:cs="Times New Roman"/>
          <w:szCs w:val="16"/>
        </w:rPr>
      </w:pPr>
      <w:r>
        <w:rPr>
          <w:rFonts w:ascii="Times New Roman" w:hAnsi="Times New Roman" w:cs="Times New Roman"/>
          <w:szCs w:val="16"/>
        </w:rPr>
        <w:t xml:space="preserve">WESTWOOD, J. </w:t>
      </w:r>
      <w:r>
        <w:rPr>
          <w:rFonts w:ascii="Times New Roman" w:hAnsi="Times New Roman" w:cs="Times New Roman"/>
          <w:i/>
          <w:szCs w:val="16"/>
        </w:rPr>
        <w:t>Jak sestavit marketingový plán.</w:t>
      </w:r>
      <w:r>
        <w:rPr>
          <w:rFonts w:ascii="Times New Roman" w:hAnsi="Times New Roman" w:cs="Times New Roman"/>
          <w:szCs w:val="16"/>
        </w:rPr>
        <w:t xml:space="preserve"> 1. vyd. Praha: Grada, 1999. 120 s. </w:t>
      </w:r>
      <w:r>
        <w:rPr>
          <w:rFonts w:ascii="Times New Roman" w:hAnsi="Times New Roman" w:cs="Times New Roman"/>
          <w:szCs w:val="16"/>
        </w:rPr>
        <w:br/>
        <w:t>ISBN 8071695424</w:t>
      </w:r>
    </w:p>
    <w:p w:rsidR="00972D2E" w:rsidRDefault="00972D2E" w:rsidP="00972D2E">
      <w:pPr>
        <w:pStyle w:val="Textpoznpodarou"/>
        <w:spacing w:after="200" w:line="360" w:lineRule="atLeast"/>
        <w:rPr>
          <w:rFonts w:ascii="Times New Roman" w:hAnsi="Times New Roman" w:cs="Times New Roman"/>
          <w:b/>
          <w:sz w:val="28"/>
        </w:rPr>
      </w:pPr>
    </w:p>
    <w:p w:rsidR="00972D2E" w:rsidRDefault="00972D2E" w:rsidP="00972D2E">
      <w:pPr>
        <w:spacing w:line="360" w:lineRule="atLeast"/>
        <w:rPr>
          <w:rFonts w:ascii="Times New Roman" w:hAnsi="Times New Roman" w:cs="Times New Roman"/>
          <w:b/>
          <w:sz w:val="28"/>
          <w:szCs w:val="20"/>
        </w:rPr>
      </w:pPr>
      <w:r>
        <w:rPr>
          <w:rFonts w:ascii="Times New Roman" w:hAnsi="Times New Roman" w:cs="Times New Roman"/>
          <w:b/>
          <w:sz w:val="28"/>
        </w:rPr>
        <w:br w:type="page"/>
      </w:r>
    </w:p>
    <w:p w:rsidR="00972D2E" w:rsidRDefault="00972D2E" w:rsidP="00972D2E">
      <w:pPr>
        <w:pStyle w:val="Textpoznpodarou"/>
        <w:rPr>
          <w:rFonts w:ascii="Times New Roman" w:hAnsi="Times New Roman" w:cs="Times New Roman"/>
          <w:b/>
          <w:sz w:val="28"/>
        </w:rPr>
      </w:pPr>
      <w:r>
        <w:rPr>
          <w:rFonts w:ascii="Times New Roman" w:hAnsi="Times New Roman" w:cs="Times New Roman"/>
          <w:b/>
          <w:sz w:val="28"/>
        </w:rPr>
        <w:lastRenderedPageBreak/>
        <w:t>SEZNAM ELEKTRONICKÝCH ZDROJŮ</w:t>
      </w:r>
    </w:p>
    <w:p w:rsidR="00972D2E" w:rsidRDefault="00972D2E" w:rsidP="00972D2E">
      <w:pPr>
        <w:pStyle w:val="Textpoznpodarou"/>
        <w:rPr>
          <w:rFonts w:ascii="Times New Roman" w:hAnsi="Times New Roman" w:cs="Times New Roman"/>
          <w:b/>
          <w:sz w:val="28"/>
        </w:rPr>
      </w:pPr>
    </w:p>
    <w:p w:rsidR="00972D2E" w:rsidRDefault="00972D2E" w:rsidP="00972D2E">
      <w:pPr>
        <w:spacing w:line="360" w:lineRule="atLeast"/>
        <w:jc w:val="both"/>
        <w:rPr>
          <w:rFonts w:ascii="Times New Roman" w:hAnsi="Times New Roman" w:cs="Times New Roman"/>
        </w:rPr>
      </w:pPr>
      <w:r>
        <w:rPr>
          <w:rFonts w:ascii="Times New Roman" w:hAnsi="Times New Roman" w:cs="Times New Roman"/>
        </w:rPr>
        <w:t xml:space="preserve">Aktuální prognóza ČNB. </w:t>
      </w:r>
      <w:r>
        <w:rPr>
          <w:rFonts w:ascii="Times New Roman" w:hAnsi="Times New Roman" w:cs="Times New Roman"/>
          <w:i/>
        </w:rPr>
        <w:t xml:space="preserve">Česká Národní Banka. </w:t>
      </w:r>
      <w:r>
        <w:rPr>
          <w:rFonts w:ascii="Times New Roman" w:hAnsi="Times New Roman" w:cs="Times New Roman"/>
        </w:rPr>
        <w:t>[online]. [cit. 2015-04-08] Dostupné z: &lt;www.cnb.cz/cs/menova_politika/prognoza&gt;</w:t>
      </w:r>
    </w:p>
    <w:p w:rsidR="00972D2E" w:rsidRDefault="00972D2E" w:rsidP="00972D2E">
      <w:pPr>
        <w:spacing w:line="360" w:lineRule="atLeast"/>
        <w:rPr>
          <w:rFonts w:ascii="Times New Roman" w:hAnsi="Times New Roman" w:cs="Times New Roman"/>
        </w:rPr>
      </w:pPr>
      <w:r>
        <w:rPr>
          <w:rFonts w:ascii="Times New Roman" w:hAnsi="Times New Roman" w:cs="Times New Roman"/>
        </w:rPr>
        <w:t xml:space="preserve">Android vs. iOS: User Differences Every Developer Should Know. </w:t>
      </w:r>
      <w:r>
        <w:rPr>
          <w:rFonts w:ascii="Times New Roman" w:hAnsi="Times New Roman" w:cs="Times New Roman"/>
          <w:i/>
        </w:rPr>
        <w:t>comScore.</w:t>
      </w:r>
      <w:r>
        <w:rPr>
          <w:rFonts w:ascii="Times New Roman" w:hAnsi="Times New Roman" w:cs="Times New Roman"/>
        </w:rPr>
        <w:t xml:space="preserve"> [online]. [cit. 2015-04-09 ]. Dostupné z: &lt;www.comscore.com/lat/Insights/Blog/Android-vs-iOS-User-Differences-Every-Developer-Should-Know#imageview/0&gt;</w:t>
      </w:r>
    </w:p>
    <w:p w:rsidR="00972D2E" w:rsidRDefault="00972D2E" w:rsidP="00972D2E">
      <w:pPr>
        <w:spacing w:line="360" w:lineRule="atLeast"/>
        <w:rPr>
          <w:rFonts w:ascii="Times New Roman" w:hAnsi="Times New Roman" w:cs="Times New Roman"/>
          <w:b/>
        </w:rPr>
      </w:pPr>
      <w:r>
        <w:rPr>
          <w:rFonts w:ascii="Times New Roman" w:hAnsi="Times New Roman" w:cs="Times New Roman"/>
          <w:i/>
        </w:rPr>
        <w:t>BeVisionare</w:t>
      </w:r>
      <w:r>
        <w:rPr>
          <w:rFonts w:ascii="Times New Roman" w:hAnsi="Times New Roman" w:cs="Times New Roman"/>
        </w:rPr>
        <w:t>. [online]. [cit. 2015-03-28]. Dostupné z: &lt;</w:t>
      </w:r>
      <w:hyperlink r:id="rId20" w:history="1">
        <w:r>
          <w:rPr>
            <w:rStyle w:val="Hypertextovodkaz"/>
            <w:rFonts w:ascii="Times New Roman" w:hAnsi="Times New Roman" w:cs="Times New Roman"/>
            <w:color w:val="000000" w:themeColor="text1"/>
          </w:rPr>
          <w:t>www.bevisionare.com</w:t>
        </w:r>
      </w:hyperlink>
      <w:r>
        <w:t>&gt;</w:t>
      </w:r>
    </w:p>
    <w:p w:rsidR="00972D2E" w:rsidRDefault="00972D2E" w:rsidP="00972D2E">
      <w:pPr>
        <w:spacing w:line="360" w:lineRule="atLeast"/>
        <w:rPr>
          <w:rFonts w:ascii="Times New Roman" w:hAnsi="Times New Roman" w:cs="Times New Roman"/>
        </w:rPr>
      </w:pPr>
      <w:r>
        <w:rPr>
          <w:rFonts w:ascii="Times New Roman" w:hAnsi="Times New Roman" w:cs="Times New Roman"/>
          <w:i/>
        </w:rPr>
        <w:t xml:space="preserve">Coach.me. </w:t>
      </w:r>
      <w:r>
        <w:rPr>
          <w:rFonts w:ascii="Times New Roman" w:hAnsi="Times New Roman" w:cs="Times New Roman"/>
        </w:rPr>
        <w:t>[online]. [cit. 2015-04-08]. Dostupné z: &lt;www.coach.me&gt;</w:t>
      </w:r>
    </w:p>
    <w:p w:rsidR="00972D2E" w:rsidRDefault="00972D2E" w:rsidP="00972D2E">
      <w:pPr>
        <w:pStyle w:val="Textpoznpodarou"/>
        <w:spacing w:after="200" w:line="360" w:lineRule="atLeast"/>
        <w:rPr>
          <w:rFonts w:ascii="Times New Roman" w:hAnsi="Times New Roman" w:cs="Times New Roman"/>
          <w:sz w:val="22"/>
          <w:szCs w:val="22"/>
        </w:rPr>
      </w:pPr>
      <w:r>
        <w:rPr>
          <w:rFonts w:ascii="Times New Roman" w:hAnsi="Times New Roman" w:cs="Times New Roman"/>
          <w:sz w:val="22"/>
          <w:szCs w:val="22"/>
        </w:rPr>
        <w:t>Facebookový profil Students &amp; Co.. [online]. [cit. 2015-04-20]. Dostupné z: &lt;www.facebook.com/Studentsandco.ESF?fref=ts&gt;</w:t>
      </w:r>
    </w:p>
    <w:p w:rsidR="00972D2E" w:rsidRDefault="00972D2E" w:rsidP="00972D2E">
      <w:pPr>
        <w:tabs>
          <w:tab w:val="left" w:pos="1407"/>
        </w:tabs>
        <w:spacing w:line="360" w:lineRule="atLeast"/>
        <w:jc w:val="both"/>
        <w:rPr>
          <w:rFonts w:ascii="Times New Roman" w:hAnsi="Times New Roman" w:cs="Times New Roman"/>
        </w:rPr>
      </w:pPr>
      <w:r>
        <w:rPr>
          <w:rFonts w:ascii="Times New Roman" w:hAnsi="Times New Roman" w:cs="Times New Roman"/>
        </w:rPr>
        <w:t xml:space="preserve">Graf USD/Kč od 8.4.2014 do 8.4.2015. </w:t>
      </w:r>
      <w:r>
        <w:rPr>
          <w:rFonts w:ascii="Times New Roman" w:hAnsi="Times New Roman" w:cs="Times New Roman"/>
          <w:i/>
        </w:rPr>
        <w:t xml:space="preserve">Kurzy.cz. </w:t>
      </w:r>
      <w:r>
        <w:rPr>
          <w:rFonts w:ascii="Times New Roman" w:hAnsi="Times New Roman" w:cs="Times New Roman"/>
        </w:rPr>
        <w:t>[online]. [cit. 2015-04-08]. Dostupné z: &lt;www.kurzy.cz/kurzy-men/grafy/CZK-USD/od-8.4.2015&gt;</w:t>
      </w:r>
    </w:p>
    <w:p w:rsidR="00972D2E" w:rsidRDefault="00972D2E" w:rsidP="00972D2E">
      <w:pPr>
        <w:spacing w:line="360" w:lineRule="atLeast"/>
        <w:jc w:val="both"/>
        <w:rPr>
          <w:rFonts w:ascii="Times New Roman" w:hAnsi="Times New Roman" w:cs="Times New Roman"/>
          <w:b/>
        </w:rPr>
      </w:pPr>
      <w:r>
        <w:rPr>
          <w:rFonts w:ascii="Times New Roman" w:hAnsi="Times New Roman" w:cs="Times New Roman"/>
        </w:rPr>
        <w:t xml:space="preserve">How to get more Likes on Facebook. </w:t>
      </w:r>
      <w:r>
        <w:rPr>
          <w:rFonts w:ascii="Times New Roman" w:hAnsi="Times New Roman" w:cs="Times New Roman"/>
          <w:i/>
        </w:rPr>
        <w:t xml:space="preserve">KISSmetrics </w:t>
      </w:r>
      <w:r>
        <w:rPr>
          <w:rFonts w:ascii="Times New Roman" w:hAnsi="Times New Roman" w:cs="Times New Roman"/>
        </w:rPr>
        <w:t>[online]. [cit. 2015-04-19 ]</w:t>
      </w:r>
      <w:r>
        <w:rPr>
          <w:rFonts w:ascii="Times New Roman" w:hAnsi="Times New Roman" w:cs="Times New Roman"/>
          <w:i/>
        </w:rPr>
        <w:t xml:space="preserve"> </w:t>
      </w:r>
      <w:r>
        <w:rPr>
          <w:rFonts w:ascii="Times New Roman" w:hAnsi="Times New Roman" w:cs="Times New Roman"/>
        </w:rPr>
        <w:t>Dostupné z: &lt;blog.kissmetrics.com/more-likes-on-facebook/?wide=1&gt;</w:t>
      </w:r>
    </w:p>
    <w:p w:rsidR="00972D2E" w:rsidRDefault="00972D2E" w:rsidP="00972D2E">
      <w:pPr>
        <w:tabs>
          <w:tab w:val="left" w:pos="1407"/>
        </w:tabs>
        <w:spacing w:line="360" w:lineRule="atLeast"/>
        <w:jc w:val="both"/>
        <w:rPr>
          <w:rFonts w:ascii="Times New Roman" w:hAnsi="Times New Roman" w:cs="Times New Roman"/>
        </w:rPr>
      </w:pPr>
      <w:r>
        <w:rPr>
          <w:rFonts w:ascii="Times New Roman" w:hAnsi="Times New Roman" w:cs="Times New Roman"/>
        </w:rPr>
        <w:t xml:space="preserve">Marketingový mix. </w:t>
      </w:r>
      <w:r>
        <w:rPr>
          <w:rFonts w:ascii="Times New Roman" w:hAnsi="Times New Roman" w:cs="Times New Roman"/>
          <w:i/>
        </w:rPr>
        <w:t>Sun Marketing.</w:t>
      </w:r>
      <w:r>
        <w:rPr>
          <w:rFonts w:ascii="Times New Roman" w:hAnsi="Times New Roman" w:cs="Times New Roman"/>
        </w:rPr>
        <w:t xml:space="preserve"> [online]. [cit. 2015-01-28]. Dostupné z: &lt;www.sunmarketing.cz/nastroje/slovnik/marketingovy-mix</w:t>
      </w:r>
      <w:r>
        <w:t>&gt;</w:t>
      </w:r>
    </w:p>
    <w:p w:rsidR="00972D2E" w:rsidRDefault="00972D2E" w:rsidP="00972D2E">
      <w:pPr>
        <w:pStyle w:val="Textpoznpodarou"/>
        <w:spacing w:after="200" w:line="360" w:lineRule="atLeast"/>
        <w:rPr>
          <w:rFonts w:ascii="Times New Roman" w:hAnsi="Times New Roman" w:cs="Times New Roman"/>
          <w:sz w:val="22"/>
          <w:szCs w:val="22"/>
        </w:rPr>
      </w:pPr>
      <w:r>
        <w:rPr>
          <w:rFonts w:ascii="Times New Roman" w:hAnsi="Times New Roman" w:cs="Times New Roman"/>
          <w:sz w:val="22"/>
          <w:szCs w:val="22"/>
        </w:rPr>
        <w:t xml:space="preserve">Media Kit 2015. </w:t>
      </w:r>
      <w:r>
        <w:rPr>
          <w:rFonts w:ascii="Times New Roman" w:hAnsi="Times New Roman" w:cs="Times New Roman"/>
          <w:i/>
          <w:sz w:val="22"/>
          <w:szCs w:val="22"/>
        </w:rPr>
        <w:t xml:space="preserve">Studenta. </w:t>
      </w:r>
      <w:r>
        <w:rPr>
          <w:rFonts w:ascii="Times New Roman" w:hAnsi="Times New Roman" w:cs="Times New Roman"/>
          <w:sz w:val="22"/>
          <w:szCs w:val="22"/>
          <w:lang w:val="en-US"/>
        </w:rPr>
        <w:t>[online]. [cit 2015-04-11].</w:t>
      </w:r>
      <w:r>
        <w:rPr>
          <w:rFonts w:ascii="Times New Roman" w:hAnsi="Times New Roman" w:cs="Times New Roman"/>
          <w:sz w:val="22"/>
          <w:szCs w:val="22"/>
        </w:rPr>
        <w:t xml:space="preserve"> Dostupné z: &lt;public.studenta.cz/Studenta_Media_kit_2015.pdf&gt;</w:t>
      </w:r>
    </w:p>
    <w:p w:rsidR="00972D2E" w:rsidRDefault="00972D2E" w:rsidP="00972D2E">
      <w:pPr>
        <w:pStyle w:val="Textpoznpodarou"/>
        <w:spacing w:after="200" w:line="360" w:lineRule="atLeast"/>
        <w:rPr>
          <w:rFonts w:ascii="Times New Roman" w:hAnsi="Times New Roman" w:cs="Times New Roman"/>
          <w:sz w:val="22"/>
          <w:szCs w:val="22"/>
        </w:rPr>
      </w:pPr>
      <w:r>
        <w:rPr>
          <w:rFonts w:ascii="Times New Roman" w:hAnsi="Times New Roman" w:cs="Times New Roman"/>
          <w:sz w:val="22"/>
          <w:szCs w:val="22"/>
        </w:rPr>
        <w:t xml:space="preserve">Nabídka – Reklama na dopravních prostředcích MHD. </w:t>
      </w:r>
      <w:r>
        <w:rPr>
          <w:rFonts w:ascii="Times New Roman" w:hAnsi="Times New Roman" w:cs="Times New Roman"/>
          <w:i/>
          <w:sz w:val="22"/>
          <w:szCs w:val="22"/>
        </w:rPr>
        <w:t>Suncar.</w:t>
      </w:r>
      <w:r>
        <w:rPr>
          <w:rFonts w:ascii="Times New Roman" w:hAnsi="Times New Roman" w:cs="Times New Roman"/>
          <w:sz w:val="22"/>
          <w:szCs w:val="22"/>
        </w:rPr>
        <w:t xml:space="preserve"> [online]. [cit 2015-04-11]. </w:t>
      </w:r>
      <w:r>
        <w:rPr>
          <w:rFonts w:ascii="Times New Roman" w:hAnsi="Times New Roman" w:cs="Times New Roman"/>
          <w:color w:val="000000" w:themeColor="text1"/>
          <w:sz w:val="22"/>
          <w:szCs w:val="22"/>
        </w:rPr>
        <w:t>Dostupné z: &lt;</w:t>
      </w:r>
      <w:hyperlink r:id="rId21" w:history="1">
        <w:r>
          <w:rPr>
            <w:rStyle w:val="Hypertextovodkaz"/>
            <w:rFonts w:ascii="Times New Roman" w:hAnsi="Times New Roman" w:cs="Times New Roman"/>
            <w:color w:val="000000" w:themeColor="text1"/>
            <w:sz w:val="22"/>
            <w:szCs w:val="22"/>
          </w:rPr>
          <w:t>www.sancar.cz/brno_letaky.htm</w:t>
        </w:r>
      </w:hyperlink>
      <w:r>
        <w:rPr>
          <w:sz w:val="22"/>
          <w:szCs w:val="22"/>
        </w:rPr>
        <w:t>&gt;</w:t>
      </w:r>
    </w:p>
    <w:p w:rsidR="00972D2E" w:rsidRDefault="00972D2E" w:rsidP="00972D2E">
      <w:pPr>
        <w:spacing w:line="360" w:lineRule="atLeast"/>
        <w:rPr>
          <w:rFonts w:ascii="Times New Roman" w:hAnsi="Times New Roman" w:cs="Times New Roman"/>
          <w:b/>
        </w:rPr>
      </w:pPr>
      <w:r>
        <w:rPr>
          <w:rFonts w:ascii="Times New Roman" w:hAnsi="Times New Roman" w:cs="Times New Roman"/>
        </w:rPr>
        <w:t xml:space="preserve">Předpisy v roce 2012. </w:t>
      </w:r>
      <w:r>
        <w:rPr>
          <w:rFonts w:ascii="Times New Roman" w:hAnsi="Times New Roman" w:cs="Times New Roman"/>
          <w:i/>
        </w:rPr>
        <w:t xml:space="preserve">Zákony pro lidi. </w:t>
      </w:r>
      <w:r>
        <w:rPr>
          <w:rFonts w:ascii="Times New Roman" w:hAnsi="Times New Roman" w:cs="Times New Roman"/>
        </w:rPr>
        <w:t>[online]. [cit. 2015-04-08]. Dostupné z: &lt;www.zakonyprolidi.cz/cs/rocnik/2012&gt;</w:t>
      </w:r>
    </w:p>
    <w:p w:rsidR="00972D2E" w:rsidRDefault="00972D2E" w:rsidP="00972D2E">
      <w:pPr>
        <w:pStyle w:val="Textpoznpodarou"/>
        <w:spacing w:after="200" w:line="360" w:lineRule="atLeast"/>
        <w:rPr>
          <w:rFonts w:ascii="Times New Roman" w:hAnsi="Times New Roman" w:cs="Times New Roman"/>
          <w:sz w:val="22"/>
          <w:szCs w:val="22"/>
        </w:rPr>
      </w:pPr>
      <w:r>
        <w:rPr>
          <w:rFonts w:ascii="Times New Roman" w:hAnsi="Times New Roman" w:cs="Times New Roman"/>
          <w:i/>
          <w:sz w:val="22"/>
          <w:szCs w:val="22"/>
        </w:rPr>
        <w:t xml:space="preserve">Sancar.cz. </w:t>
      </w:r>
      <w:r>
        <w:rPr>
          <w:rFonts w:ascii="Times New Roman" w:hAnsi="Times New Roman" w:cs="Times New Roman"/>
          <w:sz w:val="22"/>
          <w:szCs w:val="22"/>
          <w:lang w:val="en-US"/>
        </w:rPr>
        <w:t xml:space="preserve">[online]. [cit. </w:t>
      </w:r>
      <w:r>
        <w:rPr>
          <w:rFonts w:ascii="Times New Roman" w:hAnsi="Times New Roman" w:cs="Times New Roman"/>
          <w:sz w:val="22"/>
          <w:szCs w:val="22"/>
        </w:rPr>
        <w:t>2015-04-11]. Dostupné z: &lt;www.sancar.cz/brno_letaky.htm&gt;</w:t>
      </w:r>
    </w:p>
    <w:p w:rsidR="00972D2E" w:rsidRDefault="00972D2E" w:rsidP="00972D2E">
      <w:pPr>
        <w:spacing w:line="360" w:lineRule="atLeast"/>
        <w:rPr>
          <w:rFonts w:ascii="Times New Roman" w:hAnsi="Times New Roman" w:cs="Times New Roman"/>
        </w:rPr>
      </w:pPr>
      <w:r>
        <w:rPr>
          <w:rFonts w:ascii="Times New Roman" w:hAnsi="Times New Roman" w:cs="Times New Roman"/>
          <w:i/>
        </w:rPr>
        <w:t xml:space="preserve">Smart Goals. </w:t>
      </w:r>
      <w:r>
        <w:rPr>
          <w:rFonts w:ascii="Times New Roman" w:hAnsi="Times New Roman" w:cs="Times New Roman"/>
        </w:rPr>
        <w:t>[online]. [cit. 2015-04-08]. Dostupné z: &lt;www.smartgoalsneverfail.com&gt;</w:t>
      </w:r>
    </w:p>
    <w:p w:rsidR="00972D2E" w:rsidRDefault="00972D2E" w:rsidP="00972D2E">
      <w:pPr>
        <w:pStyle w:val="Textpoznpodarou"/>
        <w:spacing w:after="200" w:line="360" w:lineRule="atLeast"/>
        <w:rPr>
          <w:rFonts w:ascii="Times New Roman" w:hAnsi="Times New Roman" w:cs="Times New Roman"/>
          <w:sz w:val="22"/>
          <w:szCs w:val="22"/>
          <w:lang w:val="en-US"/>
        </w:rPr>
      </w:pPr>
      <w:r>
        <w:rPr>
          <w:rFonts w:ascii="Times New Roman" w:hAnsi="Times New Roman" w:cs="Times New Roman"/>
          <w:i/>
          <w:sz w:val="22"/>
          <w:szCs w:val="22"/>
        </w:rPr>
        <w:t xml:space="preserve">Studenta.cz. </w:t>
      </w:r>
      <w:r>
        <w:rPr>
          <w:rFonts w:ascii="Times New Roman" w:hAnsi="Times New Roman" w:cs="Times New Roman"/>
          <w:sz w:val="22"/>
          <w:szCs w:val="22"/>
          <w:lang w:val="en-US"/>
        </w:rPr>
        <w:t xml:space="preserve">[online]. [cit. 2015-04-10]. </w:t>
      </w:r>
      <w:r>
        <w:rPr>
          <w:rFonts w:ascii="Times New Roman" w:hAnsi="Times New Roman" w:cs="Times New Roman"/>
          <w:sz w:val="22"/>
          <w:szCs w:val="22"/>
        </w:rPr>
        <w:t>Dostupné</w:t>
      </w:r>
      <w:r>
        <w:rPr>
          <w:rFonts w:ascii="Times New Roman" w:hAnsi="Times New Roman" w:cs="Times New Roman"/>
          <w:sz w:val="22"/>
          <w:szCs w:val="22"/>
          <w:lang w:val="en-US"/>
        </w:rPr>
        <w:t xml:space="preserve"> z: &lt;www.studenta.cz&gt;</w:t>
      </w:r>
    </w:p>
    <w:p w:rsidR="00972D2E" w:rsidRDefault="00972D2E" w:rsidP="00972D2E">
      <w:pPr>
        <w:pStyle w:val="Textpoznpodarou"/>
        <w:spacing w:after="200" w:line="360" w:lineRule="atLeast"/>
        <w:rPr>
          <w:rFonts w:ascii="Times New Roman" w:hAnsi="Times New Roman" w:cs="Times New Roman"/>
          <w:sz w:val="22"/>
          <w:szCs w:val="22"/>
        </w:rPr>
      </w:pPr>
      <w:r>
        <w:rPr>
          <w:rFonts w:ascii="Times New Roman" w:hAnsi="Times New Roman" w:cs="Times New Roman"/>
          <w:i/>
          <w:sz w:val="22"/>
          <w:szCs w:val="22"/>
        </w:rPr>
        <w:t>Tisk plakátů</w:t>
      </w:r>
      <w:r>
        <w:rPr>
          <w:rFonts w:ascii="Times New Roman" w:hAnsi="Times New Roman" w:cs="Times New Roman"/>
          <w:sz w:val="22"/>
          <w:szCs w:val="22"/>
        </w:rPr>
        <w:t xml:space="preserve">. </w:t>
      </w:r>
      <w:r>
        <w:rPr>
          <w:rFonts w:ascii="Times New Roman" w:hAnsi="Times New Roman" w:cs="Times New Roman"/>
          <w:sz w:val="22"/>
          <w:szCs w:val="22"/>
          <w:lang w:val="en-US"/>
        </w:rPr>
        <w:t xml:space="preserve">[online]. [cit 2015-04-11] </w:t>
      </w:r>
      <w:r>
        <w:rPr>
          <w:rFonts w:ascii="Times New Roman" w:hAnsi="Times New Roman" w:cs="Times New Roman"/>
          <w:sz w:val="22"/>
          <w:szCs w:val="22"/>
        </w:rPr>
        <w:t>Dostupné</w:t>
      </w:r>
      <w:r>
        <w:rPr>
          <w:rFonts w:ascii="Times New Roman" w:hAnsi="Times New Roman" w:cs="Times New Roman"/>
          <w:sz w:val="22"/>
          <w:szCs w:val="22"/>
          <w:lang w:val="en-US"/>
        </w:rPr>
        <w:t xml:space="preserve"> z: &lt;www.tisk-plakatu.cz&gt;</w:t>
      </w:r>
    </w:p>
    <w:p w:rsidR="00972D2E" w:rsidRDefault="00972D2E">
      <w:pPr>
        <w:rPr>
          <w:rFonts w:ascii="Times New Roman" w:hAnsi="Times New Roman" w:cs="Times New Roman"/>
        </w:rPr>
      </w:pPr>
    </w:p>
    <w:p w:rsidR="00972D2E" w:rsidRDefault="00972D2E">
      <w:pPr>
        <w:rPr>
          <w:rFonts w:ascii="Times New Roman" w:hAnsi="Times New Roman" w:cs="Times New Roman"/>
        </w:rPr>
      </w:pPr>
    </w:p>
    <w:p w:rsidR="00553D36" w:rsidRPr="00ED4731" w:rsidRDefault="00553D36" w:rsidP="00ED4731">
      <w:pPr>
        <w:tabs>
          <w:tab w:val="left" w:pos="1407"/>
        </w:tabs>
        <w:spacing w:line="240" w:lineRule="auto"/>
        <w:jc w:val="both"/>
        <w:rPr>
          <w:rFonts w:ascii="Times New Roman" w:hAnsi="Times New Roman" w:cs="Times New Roman"/>
        </w:rPr>
      </w:pPr>
    </w:p>
    <w:sectPr w:rsidR="00553D36" w:rsidRPr="00ED4731" w:rsidSect="00E32798">
      <w:pgSz w:w="11906" w:h="16838" w:code="9"/>
      <w:pgMar w:top="1418" w:right="851" w:bottom="1134" w:left="1985" w:header="709" w:footer="709" w:gutter="0"/>
      <w:pgNumType w:start="1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88A" w:rsidRDefault="0075788A" w:rsidP="006E24A2">
      <w:pPr>
        <w:spacing w:after="0" w:line="240" w:lineRule="auto"/>
      </w:pPr>
      <w:r>
        <w:separator/>
      </w:r>
    </w:p>
  </w:endnote>
  <w:endnote w:type="continuationSeparator" w:id="0">
    <w:p w:rsidR="0075788A" w:rsidRDefault="0075788A" w:rsidP="006E24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25988"/>
      <w:docPartObj>
        <w:docPartGallery w:val="Page Numbers (Bottom of Page)"/>
        <w:docPartUnique/>
      </w:docPartObj>
    </w:sdtPr>
    <w:sdtContent>
      <w:p w:rsidR="00832658" w:rsidRDefault="00CE4D9C">
        <w:pPr>
          <w:pStyle w:val="Zpat"/>
          <w:jc w:val="center"/>
        </w:pPr>
        <w:fldSimple w:instr=" PAGE   \* MERGEFORMAT ">
          <w:r w:rsidR="00972D2E">
            <w:rPr>
              <w:noProof/>
            </w:rPr>
            <w:t>24</w:t>
          </w:r>
        </w:fldSimple>
      </w:p>
    </w:sdtContent>
  </w:sdt>
  <w:p w:rsidR="00832658" w:rsidRDefault="00832658">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25985"/>
      <w:docPartObj>
        <w:docPartGallery w:val="Page Numbers (Bottom of Page)"/>
        <w:docPartUnique/>
      </w:docPartObj>
    </w:sdtPr>
    <w:sdtContent>
      <w:p w:rsidR="00832658" w:rsidRDefault="00CE4D9C">
        <w:pPr>
          <w:pStyle w:val="Zpat"/>
          <w:jc w:val="center"/>
        </w:pPr>
        <w:fldSimple w:instr=" PAGE   \* MERGEFORMAT ">
          <w:r w:rsidR="00972D2E">
            <w:rPr>
              <w:noProof/>
            </w:rPr>
            <w:t>11</w:t>
          </w:r>
        </w:fldSimple>
      </w:p>
    </w:sdtContent>
  </w:sdt>
  <w:p w:rsidR="00832658" w:rsidRDefault="00832658" w:rsidP="003823C0">
    <w:pPr>
      <w:pStyle w:val="Zpa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88A" w:rsidRDefault="0075788A" w:rsidP="006E24A2">
      <w:pPr>
        <w:spacing w:after="0" w:line="240" w:lineRule="auto"/>
      </w:pPr>
      <w:r>
        <w:separator/>
      </w:r>
    </w:p>
  </w:footnote>
  <w:footnote w:type="continuationSeparator" w:id="0">
    <w:p w:rsidR="0075788A" w:rsidRDefault="0075788A" w:rsidP="006E24A2">
      <w:pPr>
        <w:spacing w:after="0" w:line="240" w:lineRule="auto"/>
      </w:pPr>
      <w:r>
        <w:continuationSeparator/>
      </w:r>
    </w:p>
  </w:footnote>
  <w:footnote w:id="1">
    <w:p w:rsidR="00832658" w:rsidRPr="0018529F" w:rsidRDefault="00832658">
      <w:pPr>
        <w:pStyle w:val="Textpoznpodarou"/>
        <w:rPr>
          <w:rFonts w:ascii="Times New Roman" w:hAnsi="Times New Roman" w:cs="Times New Roman"/>
          <w:sz w:val="16"/>
          <w:szCs w:val="16"/>
          <w:lang w:val="en-US"/>
        </w:rPr>
      </w:pPr>
      <w:r w:rsidRPr="00EF39F7">
        <w:rPr>
          <w:rStyle w:val="Znakapoznpodarou"/>
          <w:rFonts w:ascii="Times New Roman" w:hAnsi="Times New Roman" w:cs="Times New Roman"/>
          <w:sz w:val="16"/>
          <w:szCs w:val="16"/>
        </w:rPr>
        <w:footnoteRef/>
      </w:r>
      <w:r w:rsidRPr="00EF39F7">
        <w:rPr>
          <w:rFonts w:ascii="Times New Roman" w:hAnsi="Times New Roman" w:cs="Times New Roman"/>
          <w:sz w:val="16"/>
          <w:szCs w:val="16"/>
        </w:rPr>
        <w:t xml:space="preserve"> </w:t>
      </w:r>
      <w:r w:rsidRPr="00540795">
        <w:rPr>
          <w:rFonts w:ascii="Times New Roman" w:hAnsi="Times New Roman" w:cs="Times New Roman"/>
          <w:sz w:val="16"/>
          <w:szCs w:val="16"/>
        </w:rPr>
        <w:t xml:space="preserve">KUMAR, P. </w:t>
      </w:r>
      <w:r w:rsidRPr="00540795">
        <w:rPr>
          <w:rFonts w:ascii="Times New Roman" w:hAnsi="Times New Roman" w:cs="Times New Roman"/>
          <w:i/>
          <w:sz w:val="16"/>
          <w:szCs w:val="16"/>
        </w:rPr>
        <w:t xml:space="preserve">How to make a ‘go to market plan‘. </w:t>
      </w:r>
      <w:r w:rsidRPr="00540795">
        <w:rPr>
          <w:rFonts w:ascii="Times New Roman" w:hAnsi="Times New Roman" w:cs="Times New Roman"/>
          <w:sz w:val="16"/>
          <w:szCs w:val="16"/>
        </w:rPr>
        <w:t xml:space="preserve">Techcircle.in, </w:t>
      </w:r>
      <w:r>
        <w:rPr>
          <w:rFonts w:ascii="Times New Roman" w:hAnsi="Times New Roman" w:cs="Times New Roman"/>
          <w:sz w:val="16"/>
          <w:szCs w:val="16"/>
        </w:rPr>
        <w:t xml:space="preserve">Detroit: &lt;search.proquest.com/docview/1625587091, </w:t>
      </w:r>
      <w:r w:rsidRPr="00540795">
        <w:rPr>
          <w:rFonts w:ascii="Times New Roman" w:hAnsi="Times New Roman" w:cs="Times New Roman"/>
          <w:sz w:val="16"/>
          <w:szCs w:val="16"/>
        </w:rPr>
        <w:t>accountid</w:t>
      </w:r>
      <w:r>
        <w:rPr>
          <w:rFonts w:ascii="Times New Roman" w:hAnsi="Times New Roman" w:cs="Times New Roman"/>
          <w:sz w:val="16"/>
          <w:szCs w:val="16"/>
        </w:rPr>
        <w:t xml:space="preserve"> </w:t>
      </w:r>
      <w:r w:rsidRPr="00540795">
        <w:rPr>
          <w:rFonts w:ascii="Times New Roman" w:hAnsi="Times New Roman" w:cs="Times New Roman"/>
          <w:sz w:val="16"/>
          <w:szCs w:val="16"/>
        </w:rPr>
        <w:t>=16531</w:t>
      </w:r>
      <w:r>
        <w:rPr>
          <w:rFonts w:ascii="Times New Roman" w:hAnsi="Times New Roman" w:cs="Times New Roman"/>
          <w:sz w:val="16"/>
          <w:szCs w:val="16"/>
        </w:rPr>
        <w:t>&gt;</w:t>
      </w:r>
    </w:p>
  </w:footnote>
  <w:footnote w:id="2">
    <w:p w:rsidR="00832658" w:rsidRPr="0018529F" w:rsidRDefault="00832658">
      <w:pPr>
        <w:pStyle w:val="Textpoznpodarou"/>
        <w:rPr>
          <w:rFonts w:ascii="Times New Roman" w:hAnsi="Times New Roman" w:cs="Times New Roman"/>
          <w:sz w:val="16"/>
          <w:szCs w:val="16"/>
          <w:lang w:val="en-US"/>
        </w:rPr>
      </w:pPr>
      <w:r w:rsidRPr="0018529F">
        <w:rPr>
          <w:rStyle w:val="Znakapoznpodarou"/>
          <w:rFonts w:ascii="Times New Roman" w:hAnsi="Times New Roman" w:cs="Times New Roman"/>
          <w:sz w:val="16"/>
          <w:szCs w:val="16"/>
          <w:lang w:val="en-US"/>
        </w:rPr>
        <w:footnoteRef/>
      </w:r>
      <w:r w:rsidRPr="0018529F">
        <w:rPr>
          <w:rFonts w:ascii="Times New Roman" w:hAnsi="Times New Roman" w:cs="Times New Roman"/>
          <w:sz w:val="16"/>
          <w:szCs w:val="16"/>
          <w:lang w:val="en-US"/>
        </w:rPr>
        <w:t xml:space="preserve"> </w:t>
      </w:r>
      <w:r>
        <w:rPr>
          <w:rFonts w:ascii="Times New Roman" w:hAnsi="Times New Roman" w:cs="Times New Roman"/>
          <w:sz w:val="16"/>
          <w:szCs w:val="16"/>
        </w:rPr>
        <w:t xml:space="preserve">GODHA, M. </w:t>
      </w:r>
      <w:r w:rsidRPr="00553D36">
        <w:rPr>
          <w:rFonts w:ascii="Times New Roman" w:hAnsi="Times New Roman" w:cs="Times New Roman"/>
          <w:i/>
          <w:sz w:val="16"/>
          <w:szCs w:val="16"/>
        </w:rPr>
        <w:t>Tech marketing is the key for start-ups</w:t>
      </w:r>
      <w:r>
        <w:rPr>
          <w:rFonts w:ascii="Times New Roman" w:hAnsi="Times New Roman" w:cs="Times New Roman"/>
          <w:sz w:val="16"/>
          <w:szCs w:val="16"/>
        </w:rPr>
        <w:t>. Businessline. Detroit: &lt;search.proquest.com/docview/1614542601? accountid=16531&gt;</w:t>
      </w:r>
    </w:p>
  </w:footnote>
  <w:footnote w:id="3">
    <w:p w:rsidR="00832658" w:rsidRPr="0018529F" w:rsidRDefault="00832658" w:rsidP="00540795">
      <w:pPr>
        <w:pStyle w:val="Textpoznpodarou"/>
        <w:rPr>
          <w:rFonts w:ascii="Times New Roman" w:hAnsi="Times New Roman" w:cs="Times New Roman"/>
          <w:sz w:val="16"/>
          <w:szCs w:val="16"/>
          <w:lang w:val="en-US"/>
        </w:rPr>
      </w:pPr>
      <w:r w:rsidRPr="0018529F">
        <w:rPr>
          <w:rStyle w:val="Znakapoznpodarou"/>
          <w:rFonts w:ascii="Times New Roman" w:hAnsi="Times New Roman" w:cs="Times New Roman"/>
          <w:sz w:val="16"/>
          <w:szCs w:val="16"/>
          <w:lang w:val="en-US"/>
        </w:rPr>
        <w:footnoteRef/>
      </w:r>
      <w:r w:rsidRPr="0018529F">
        <w:rPr>
          <w:rFonts w:ascii="Times New Roman" w:hAnsi="Times New Roman" w:cs="Times New Roman"/>
          <w:sz w:val="16"/>
          <w:szCs w:val="16"/>
          <w:lang w:val="en-US"/>
        </w:rPr>
        <w:t xml:space="preserve"> </w:t>
      </w:r>
      <w:r w:rsidRPr="00540795">
        <w:rPr>
          <w:rFonts w:ascii="Times New Roman" w:hAnsi="Times New Roman" w:cs="Times New Roman"/>
          <w:sz w:val="16"/>
          <w:szCs w:val="16"/>
        </w:rPr>
        <w:t xml:space="preserve">KUMAR, P. </w:t>
      </w:r>
      <w:r w:rsidRPr="00540795">
        <w:rPr>
          <w:rFonts w:ascii="Times New Roman" w:hAnsi="Times New Roman" w:cs="Times New Roman"/>
          <w:i/>
          <w:sz w:val="16"/>
          <w:szCs w:val="16"/>
        </w:rPr>
        <w:t xml:space="preserve">How to make a ‘go to market plan‘. </w:t>
      </w:r>
      <w:r w:rsidRPr="00540795">
        <w:rPr>
          <w:rFonts w:ascii="Times New Roman" w:hAnsi="Times New Roman" w:cs="Times New Roman"/>
          <w:sz w:val="16"/>
          <w:szCs w:val="16"/>
        </w:rPr>
        <w:t xml:space="preserve">Techcircle.in, </w:t>
      </w:r>
      <w:r>
        <w:rPr>
          <w:rFonts w:ascii="Times New Roman" w:hAnsi="Times New Roman" w:cs="Times New Roman"/>
          <w:sz w:val="16"/>
          <w:szCs w:val="16"/>
        </w:rPr>
        <w:t xml:space="preserve">Detroit: &lt;search.proquest.com/docview/1625587091, </w:t>
      </w:r>
      <w:r w:rsidRPr="00540795">
        <w:rPr>
          <w:rFonts w:ascii="Times New Roman" w:hAnsi="Times New Roman" w:cs="Times New Roman"/>
          <w:sz w:val="16"/>
          <w:szCs w:val="16"/>
        </w:rPr>
        <w:t>accountid</w:t>
      </w:r>
      <w:r>
        <w:rPr>
          <w:rFonts w:ascii="Times New Roman" w:hAnsi="Times New Roman" w:cs="Times New Roman"/>
          <w:sz w:val="16"/>
          <w:szCs w:val="16"/>
        </w:rPr>
        <w:t xml:space="preserve"> </w:t>
      </w:r>
      <w:r w:rsidRPr="00540795">
        <w:rPr>
          <w:rFonts w:ascii="Times New Roman" w:hAnsi="Times New Roman" w:cs="Times New Roman"/>
          <w:sz w:val="16"/>
          <w:szCs w:val="16"/>
        </w:rPr>
        <w:t>=16531</w:t>
      </w:r>
      <w:r>
        <w:rPr>
          <w:rFonts w:ascii="Times New Roman" w:hAnsi="Times New Roman" w:cs="Times New Roman"/>
          <w:sz w:val="16"/>
          <w:szCs w:val="16"/>
        </w:rPr>
        <w:t>&gt;</w:t>
      </w:r>
    </w:p>
  </w:footnote>
  <w:footnote w:id="4">
    <w:p w:rsidR="00832658" w:rsidRPr="00107F4A" w:rsidRDefault="00832658">
      <w:pPr>
        <w:pStyle w:val="Textpoznpodarou"/>
        <w:rPr>
          <w:rFonts w:cs="Times New Roman"/>
          <w:sz w:val="16"/>
          <w:szCs w:val="16"/>
        </w:rPr>
      </w:pPr>
      <w:r w:rsidRPr="0018529F">
        <w:rPr>
          <w:rStyle w:val="Znakapoznpodarou"/>
          <w:rFonts w:ascii="Times New Roman" w:hAnsi="Times New Roman" w:cs="Times New Roman"/>
          <w:sz w:val="16"/>
          <w:szCs w:val="16"/>
          <w:lang w:val="en-US"/>
        </w:rPr>
        <w:footnoteRef/>
      </w:r>
      <w:r w:rsidRPr="0018529F">
        <w:rPr>
          <w:rFonts w:ascii="Times New Roman" w:hAnsi="Times New Roman" w:cs="Times New Roman"/>
          <w:sz w:val="16"/>
          <w:szCs w:val="16"/>
          <w:lang w:val="en-US"/>
        </w:rPr>
        <w:t xml:space="preserve"> </w:t>
      </w:r>
      <w:r>
        <w:rPr>
          <w:rFonts w:ascii="Times New Roman" w:hAnsi="Times New Roman" w:cs="Times New Roman"/>
          <w:sz w:val="16"/>
          <w:szCs w:val="16"/>
        </w:rPr>
        <w:t xml:space="preserve">GODHA, M. </w:t>
      </w:r>
      <w:r w:rsidRPr="00553D36">
        <w:rPr>
          <w:rFonts w:ascii="Times New Roman" w:hAnsi="Times New Roman" w:cs="Times New Roman"/>
          <w:i/>
          <w:sz w:val="16"/>
          <w:szCs w:val="16"/>
        </w:rPr>
        <w:t>Tech marketing is the key for start-ups</w:t>
      </w:r>
      <w:r>
        <w:rPr>
          <w:rFonts w:ascii="Times New Roman" w:hAnsi="Times New Roman" w:cs="Times New Roman"/>
          <w:sz w:val="16"/>
          <w:szCs w:val="16"/>
        </w:rPr>
        <w:t>. Businessline. Detroit: &lt;search.proquest.com/docview/1614542601? accountid=16531&gt;</w:t>
      </w:r>
    </w:p>
  </w:footnote>
  <w:footnote w:id="5">
    <w:p w:rsidR="00832658" w:rsidRPr="00E91C72" w:rsidRDefault="00832658">
      <w:pPr>
        <w:pStyle w:val="Textpoznpodarou"/>
        <w:rPr>
          <w:rFonts w:ascii="Times New Roman" w:hAnsi="Times New Roman" w:cs="Times New Roman"/>
          <w:sz w:val="16"/>
          <w:szCs w:val="16"/>
        </w:rPr>
      </w:pPr>
      <w:r w:rsidRPr="00E91C72">
        <w:rPr>
          <w:rStyle w:val="Znakapoznpodarou"/>
          <w:rFonts w:ascii="Times New Roman" w:hAnsi="Times New Roman" w:cs="Times New Roman"/>
          <w:sz w:val="16"/>
          <w:szCs w:val="16"/>
        </w:rPr>
        <w:footnoteRef/>
      </w:r>
      <w:r w:rsidRPr="00E91C72">
        <w:rPr>
          <w:rFonts w:ascii="Times New Roman" w:hAnsi="Times New Roman" w:cs="Times New Roman"/>
          <w:sz w:val="16"/>
          <w:szCs w:val="16"/>
        </w:rPr>
        <w:t xml:space="preserve"> </w:t>
      </w:r>
      <w:r w:rsidRPr="00696E89">
        <w:rPr>
          <w:rFonts w:ascii="Times New Roman" w:hAnsi="Times New Roman" w:cs="Times New Roman"/>
          <w:sz w:val="16"/>
          <w:szCs w:val="16"/>
        </w:rPr>
        <w:t xml:space="preserve">WESTWOOD, J. </w:t>
      </w:r>
      <w:r w:rsidRPr="00696E89">
        <w:rPr>
          <w:rFonts w:ascii="Times New Roman" w:hAnsi="Times New Roman" w:cs="Times New Roman"/>
          <w:i/>
          <w:sz w:val="16"/>
          <w:szCs w:val="16"/>
        </w:rPr>
        <w:t xml:space="preserve">Jak sestavit marketingový plán. </w:t>
      </w:r>
      <w:r>
        <w:rPr>
          <w:rFonts w:ascii="Times New Roman" w:hAnsi="Times New Roman" w:cs="Times New Roman"/>
          <w:sz w:val="16"/>
          <w:szCs w:val="16"/>
        </w:rPr>
        <w:t>v</w:t>
      </w:r>
      <w:r w:rsidRPr="00696E89">
        <w:rPr>
          <w:rFonts w:ascii="Times New Roman" w:hAnsi="Times New Roman" w:cs="Times New Roman"/>
          <w:sz w:val="16"/>
          <w:szCs w:val="16"/>
        </w:rPr>
        <w:t>yd. 1. Praha: Grada, 1999. 120 s. ISBN 8071695424, s.</w:t>
      </w:r>
      <w:r>
        <w:rPr>
          <w:rFonts w:ascii="Times New Roman" w:hAnsi="Times New Roman" w:cs="Times New Roman"/>
          <w:sz w:val="16"/>
          <w:szCs w:val="16"/>
        </w:rPr>
        <w:t>13 - 15</w:t>
      </w:r>
    </w:p>
  </w:footnote>
  <w:footnote w:id="6">
    <w:p w:rsidR="00832658" w:rsidRPr="00E45621" w:rsidRDefault="00832658" w:rsidP="00022585">
      <w:pPr>
        <w:pStyle w:val="Textpoznpodarou"/>
        <w:rPr>
          <w:rFonts w:ascii="Times New Roman" w:hAnsi="Times New Roman" w:cs="Times New Roman"/>
          <w:sz w:val="16"/>
        </w:rPr>
      </w:pPr>
      <w:r w:rsidRPr="00E45621">
        <w:rPr>
          <w:rStyle w:val="Znakapoznpodarou"/>
          <w:rFonts w:ascii="Times New Roman" w:hAnsi="Times New Roman" w:cs="Times New Roman"/>
          <w:sz w:val="16"/>
        </w:rPr>
        <w:footnoteRef/>
      </w:r>
      <w:r w:rsidRPr="00E45621">
        <w:rPr>
          <w:rFonts w:ascii="Times New Roman" w:hAnsi="Times New Roman" w:cs="Times New Roman"/>
          <w:sz w:val="16"/>
        </w:rPr>
        <w:t xml:space="preserve"> </w:t>
      </w:r>
      <w:r>
        <w:rPr>
          <w:rFonts w:ascii="Times New Roman" w:hAnsi="Times New Roman" w:cs="Times New Roman"/>
          <w:sz w:val="16"/>
          <w:szCs w:val="16"/>
        </w:rPr>
        <w:t>Tamtéž</w:t>
      </w:r>
      <w:r w:rsidRPr="00696E89">
        <w:rPr>
          <w:rFonts w:ascii="Times New Roman" w:hAnsi="Times New Roman" w:cs="Times New Roman"/>
          <w:sz w:val="16"/>
          <w:szCs w:val="16"/>
        </w:rPr>
        <w:t>, s.</w:t>
      </w:r>
      <w:r>
        <w:rPr>
          <w:rFonts w:ascii="Times New Roman" w:hAnsi="Times New Roman" w:cs="Times New Roman"/>
          <w:sz w:val="16"/>
          <w:szCs w:val="16"/>
        </w:rPr>
        <w:t>15-16</w:t>
      </w:r>
    </w:p>
  </w:footnote>
  <w:footnote w:id="7">
    <w:p w:rsidR="00832658" w:rsidRPr="00E91C72" w:rsidRDefault="00832658" w:rsidP="00A46EC3">
      <w:pPr>
        <w:pStyle w:val="Textpoznpodarou"/>
        <w:rPr>
          <w:rFonts w:ascii="Times New Roman" w:hAnsi="Times New Roman" w:cs="Times New Roman"/>
          <w:sz w:val="16"/>
        </w:rPr>
      </w:pPr>
      <w:r w:rsidRPr="00E91C72">
        <w:rPr>
          <w:rStyle w:val="Znakapoznpodarou"/>
          <w:rFonts w:ascii="Times New Roman" w:hAnsi="Times New Roman" w:cs="Times New Roman"/>
          <w:sz w:val="16"/>
        </w:rPr>
        <w:footnoteRef/>
      </w:r>
      <w:r w:rsidRPr="00E91C72">
        <w:rPr>
          <w:rFonts w:ascii="Times New Roman" w:hAnsi="Times New Roman" w:cs="Times New Roman"/>
          <w:sz w:val="16"/>
        </w:rPr>
        <w:t xml:space="preserve"> </w:t>
      </w:r>
      <w:r w:rsidRPr="00696E89">
        <w:rPr>
          <w:rFonts w:ascii="Times New Roman" w:hAnsi="Times New Roman" w:cs="Times New Roman"/>
          <w:sz w:val="16"/>
          <w:szCs w:val="16"/>
        </w:rPr>
        <w:t xml:space="preserve">WESTWOOD, J. </w:t>
      </w:r>
      <w:r w:rsidRPr="00696E89">
        <w:rPr>
          <w:rFonts w:ascii="Times New Roman" w:hAnsi="Times New Roman" w:cs="Times New Roman"/>
          <w:i/>
          <w:sz w:val="16"/>
          <w:szCs w:val="16"/>
        </w:rPr>
        <w:t xml:space="preserve">Jak sestavit marketingový plán. </w:t>
      </w:r>
      <w:r>
        <w:rPr>
          <w:rFonts w:ascii="Times New Roman" w:hAnsi="Times New Roman" w:cs="Times New Roman"/>
          <w:sz w:val="16"/>
          <w:szCs w:val="16"/>
        </w:rPr>
        <w:t>v</w:t>
      </w:r>
      <w:r w:rsidRPr="00696E89">
        <w:rPr>
          <w:rFonts w:ascii="Times New Roman" w:hAnsi="Times New Roman" w:cs="Times New Roman"/>
          <w:sz w:val="16"/>
          <w:szCs w:val="16"/>
        </w:rPr>
        <w:t>yd. 1. Praha: Grada, 1999. 120 s. ISBN 8071695424</w:t>
      </w:r>
      <w:r>
        <w:rPr>
          <w:rFonts w:ascii="Times New Roman" w:hAnsi="Times New Roman" w:cs="Times New Roman"/>
          <w:sz w:val="16"/>
          <w:szCs w:val="16"/>
        </w:rPr>
        <w:t>, s. 17 - 18</w:t>
      </w:r>
    </w:p>
  </w:footnote>
  <w:footnote w:id="8">
    <w:p w:rsidR="00832658" w:rsidRPr="00C348AF" w:rsidRDefault="00832658">
      <w:pPr>
        <w:pStyle w:val="Textpoznpodarou"/>
        <w:rPr>
          <w:rFonts w:ascii="Times New Roman" w:hAnsi="Times New Roman" w:cs="Times New Roman"/>
          <w:sz w:val="16"/>
          <w:szCs w:val="16"/>
        </w:rPr>
      </w:pPr>
      <w:r w:rsidRPr="00C348AF">
        <w:rPr>
          <w:rStyle w:val="Znakapoznpodarou"/>
          <w:rFonts w:ascii="Times New Roman" w:hAnsi="Times New Roman" w:cs="Times New Roman"/>
          <w:sz w:val="16"/>
          <w:szCs w:val="16"/>
        </w:rPr>
        <w:footnoteRef/>
      </w:r>
      <w:r w:rsidRPr="00C348AF">
        <w:rPr>
          <w:rFonts w:ascii="Times New Roman" w:hAnsi="Times New Roman" w:cs="Times New Roman"/>
          <w:sz w:val="16"/>
          <w:szCs w:val="16"/>
        </w:rPr>
        <w:t xml:space="preserve"> </w:t>
      </w:r>
      <w:r>
        <w:rPr>
          <w:rFonts w:ascii="Times New Roman" w:hAnsi="Times New Roman" w:cs="Times New Roman"/>
          <w:sz w:val="16"/>
          <w:szCs w:val="16"/>
        </w:rPr>
        <w:t>KOTLER</w:t>
      </w:r>
      <w:r w:rsidRPr="00BC1C70">
        <w:rPr>
          <w:rFonts w:ascii="Times New Roman" w:hAnsi="Times New Roman" w:cs="Times New Roman"/>
          <w:sz w:val="16"/>
          <w:szCs w:val="16"/>
        </w:rPr>
        <w:t xml:space="preserve">, P. </w:t>
      </w:r>
      <w:r w:rsidRPr="00BC1C70">
        <w:rPr>
          <w:rFonts w:ascii="Times New Roman" w:hAnsi="Times New Roman" w:cs="Times New Roman"/>
          <w:i/>
          <w:sz w:val="16"/>
          <w:szCs w:val="16"/>
        </w:rPr>
        <w:t>Moderní marketing.</w:t>
      </w:r>
      <w:r w:rsidRPr="00BC1C70">
        <w:rPr>
          <w:rFonts w:ascii="Times New Roman" w:hAnsi="Times New Roman" w:cs="Times New Roman"/>
          <w:sz w:val="16"/>
          <w:szCs w:val="16"/>
        </w:rPr>
        <w:t xml:space="preserve"> 4. evropské vydání. 1. vyd. Praha: Grada, 2007. 1048 s. ISBN 9788024715452, s</w:t>
      </w:r>
      <w:r>
        <w:rPr>
          <w:rFonts w:ascii="Times New Roman" w:hAnsi="Times New Roman" w:cs="Times New Roman"/>
          <w:sz w:val="16"/>
          <w:szCs w:val="16"/>
        </w:rPr>
        <w:t>. 109</w:t>
      </w:r>
    </w:p>
  </w:footnote>
  <w:footnote w:id="9">
    <w:p w:rsidR="00832658" w:rsidRPr="00696E89" w:rsidRDefault="00832658" w:rsidP="002E6F1A">
      <w:pPr>
        <w:pStyle w:val="Textpoznpodarou"/>
        <w:rPr>
          <w:rFonts w:ascii="Times New Roman" w:hAnsi="Times New Roman" w:cs="Times New Roman"/>
          <w:sz w:val="16"/>
          <w:szCs w:val="16"/>
        </w:rPr>
      </w:pPr>
      <w:r w:rsidRPr="00696E89">
        <w:rPr>
          <w:rStyle w:val="Znakapoznpodarou"/>
          <w:rFonts w:ascii="Times New Roman" w:hAnsi="Times New Roman" w:cs="Times New Roman"/>
          <w:sz w:val="16"/>
          <w:szCs w:val="16"/>
        </w:rPr>
        <w:footnoteRef/>
      </w:r>
      <w:r w:rsidRPr="00696E89">
        <w:rPr>
          <w:rFonts w:ascii="Times New Roman" w:hAnsi="Times New Roman" w:cs="Times New Roman"/>
          <w:sz w:val="16"/>
          <w:szCs w:val="16"/>
        </w:rPr>
        <w:t xml:space="preserve"> JAKUBÍKOVÁ, D. </w:t>
      </w:r>
      <w:r w:rsidRPr="00696E89">
        <w:rPr>
          <w:rFonts w:ascii="Times New Roman" w:hAnsi="Times New Roman" w:cs="Times New Roman"/>
          <w:i/>
          <w:sz w:val="16"/>
          <w:szCs w:val="16"/>
        </w:rPr>
        <w:t>Strategický marketing: Strategie a trendy.</w:t>
      </w:r>
      <w:r w:rsidRPr="00696E89">
        <w:rPr>
          <w:rFonts w:ascii="Times New Roman" w:hAnsi="Times New Roman" w:cs="Times New Roman"/>
          <w:sz w:val="16"/>
          <w:szCs w:val="16"/>
        </w:rPr>
        <w:t xml:space="preserve"> 2. vydání. Praha: Grada, 2013. 368 s. ISBN 9788024746708, s. 94</w:t>
      </w:r>
    </w:p>
  </w:footnote>
  <w:footnote w:id="10">
    <w:p w:rsidR="00832658" w:rsidRPr="00696E89" w:rsidRDefault="00832658" w:rsidP="002E6F1A">
      <w:pPr>
        <w:pStyle w:val="Textpoznpodarou"/>
        <w:rPr>
          <w:rFonts w:ascii="Times New Roman" w:hAnsi="Times New Roman" w:cs="Times New Roman"/>
          <w:sz w:val="16"/>
          <w:szCs w:val="16"/>
        </w:rPr>
      </w:pPr>
      <w:r w:rsidRPr="00696E89">
        <w:rPr>
          <w:rStyle w:val="Znakapoznpodarou"/>
          <w:rFonts w:ascii="Times New Roman" w:hAnsi="Times New Roman" w:cs="Times New Roman"/>
          <w:sz w:val="16"/>
          <w:szCs w:val="16"/>
        </w:rPr>
        <w:footnoteRef/>
      </w:r>
      <w:r w:rsidRPr="00696E89">
        <w:rPr>
          <w:rFonts w:ascii="Times New Roman" w:hAnsi="Times New Roman" w:cs="Times New Roman"/>
          <w:sz w:val="16"/>
          <w:szCs w:val="16"/>
        </w:rPr>
        <w:t xml:space="preserve"> WESTWOOD, J. </w:t>
      </w:r>
      <w:r w:rsidRPr="00696E89">
        <w:rPr>
          <w:rFonts w:ascii="Times New Roman" w:hAnsi="Times New Roman" w:cs="Times New Roman"/>
          <w:i/>
          <w:sz w:val="16"/>
          <w:szCs w:val="16"/>
        </w:rPr>
        <w:t xml:space="preserve">Jak sestavit marketingový plán. </w:t>
      </w:r>
      <w:r>
        <w:rPr>
          <w:rFonts w:ascii="Times New Roman" w:hAnsi="Times New Roman" w:cs="Times New Roman"/>
          <w:sz w:val="16"/>
          <w:szCs w:val="16"/>
        </w:rPr>
        <w:t>v</w:t>
      </w:r>
      <w:r w:rsidRPr="00696E89">
        <w:rPr>
          <w:rFonts w:ascii="Times New Roman" w:hAnsi="Times New Roman" w:cs="Times New Roman"/>
          <w:sz w:val="16"/>
          <w:szCs w:val="16"/>
        </w:rPr>
        <w:t>yd. 1. Praha: Grada, 1999. 120 s. ISBN 8071695424, s. 31</w:t>
      </w:r>
    </w:p>
  </w:footnote>
  <w:footnote w:id="11">
    <w:p w:rsidR="00832658" w:rsidRPr="00F17EBC" w:rsidRDefault="00832658" w:rsidP="003078DD">
      <w:pPr>
        <w:pStyle w:val="Textpoznpodarou"/>
        <w:rPr>
          <w:rFonts w:ascii="Times New Roman" w:hAnsi="Times New Roman" w:cs="Times New Roman"/>
          <w:sz w:val="16"/>
          <w:szCs w:val="16"/>
        </w:rPr>
      </w:pPr>
      <w:r w:rsidRPr="00F17EBC">
        <w:rPr>
          <w:rStyle w:val="Znakapoznpodarou"/>
          <w:rFonts w:ascii="Times New Roman" w:hAnsi="Times New Roman" w:cs="Times New Roman"/>
          <w:sz w:val="16"/>
          <w:szCs w:val="16"/>
        </w:rPr>
        <w:footnoteRef/>
      </w:r>
      <w:r w:rsidRPr="00F17EBC">
        <w:rPr>
          <w:rFonts w:ascii="Times New Roman" w:hAnsi="Times New Roman" w:cs="Times New Roman"/>
          <w:sz w:val="16"/>
          <w:szCs w:val="16"/>
        </w:rPr>
        <w:t xml:space="preserve"> </w:t>
      </w:r>
      <w:r>
        <w:rPr>
          <w:rFonts w:ascii="Times New Roman" w:hAnsi="Times New Roman" w:cs="Times New Roman"/>
          <w:sz w:val="16"/>
          <w:szCs w:val="16"/>
        </w:rPr>
        <w:t>Tamtéž,</w:t>
      </w:r>
      <w:r w:rsidRPr="00696E89">
        <w:rPr>
          <w:rFonts w:ascii="Times New Roman" w:hAnsi="Times New Roman" w:cs="Times New Roman"/>
          <w:sz w:val="16"/>
          <w:szCs w:val="16"/>
        </w:rPr>
        <w:t xml:space="preserve"> s.</w:t>
      </w:r>
      <w:r>
        <w:rPr>
          <w:rFonts w:ascii="Times New Roman" w:hAnsi="Times New Roman" w:cs="Times New Roman"/>
          <w:sz w:val="16"/>
          <w:szCs w:val="16"/>
        </w:rPr>
        <w:t xml:space="preserve"> 24</w:t>
      </w:r>
    </w:p>
  </w:footnote>
  <w:footnote w:id="12">
    <w:p w:rsidR="00832658" w:rsidRPr="00252EBA" w:rsidRDefault="00832658" w:rsidP="004E6C36">
      <w:pPr>
        <w:pStyle w:val="Textpoznpodarou"/>
        <w:rPr>
          <w:rFonts w:ascii="Times New Roman" w:hAnsi="Times New Roman" w:cs="Times New Roman"/>
          <w:sz w:val="16"/>
          <w:szCs w:val="16"/>
        </w:rPr>
      </w:pPr>
      <w:r w:rsidRPr="00362A0A">
        <w:rPr>
          <w:rStyle w:val="Znakapoznpodarou"/>
          <w:rFonts w:ascii="Times New Roman" w:hAnsi="Times New Roman" w:cs="Times New Roman"/>
          <w:sz w:val="16"/>
        </w:rPr>
        <w:footnoteRef/>
      </w:r>
      <w:r w:rsidRPr="00362A0A">
        <w:rPr>
          <w:rFonts w:ascii="Times New Roman" w:hAnsi="Times New Roman" w:cs="Times New Roman"/>
          <w:sz w:val="16"/>
        </w:rPr>
        <w:t xml:space="preserve"> </w:t>
      </w:r>
      <w:r w:rsidRPr="00C510AE">
        <w:rPr>
          <w:rFonts w:ascii="Times New Roman" w:hAnsi="Times New Roman" w:cs="Times New Roman"/>
          <w:sz w:val="16"/>
          <w:szCs w:val="16"/>
        </w:rPr>
        <w:t>KOTLER</w:t>
      </w:r>
      <w:r w:rsidRPr="00BC1C70">
        <w:rPr>
          <w:rFonts w:ascii="Times New Roman" w:hAnsi="Times New Roman" w:cs="Times New Roman"/>
          <w:sz w:val="16"/>
          <w:szCs w:val="16"/>
        </w:rPr>
        <w:t xml:space="preserve">, P. </w:t>
      </w:r>
      <w:r w:rsidRPr="00BC1C70">
        <w:rPr>
          <w:rFonts w:ascii="Times New Roman" w:hAnsi="Times New Roman" w:cs="Times New Roman"/>
          <w:i/>
          <w:sz w:val="16"/>
          <w:szCs w:val="16"/>
        </w:rPr>
        <w:t>Moderní marketing.</w:t>
      </w:r>
      <w:r w:rsidRPr="00BC1C70">
        <w:rPr>
          <w:rFonts w:ascii="Times New Roman" w:hAnsi="Times New Roman" w:cs="Times New Roman"/>
          <w:sz w:val="16"/>
          <w:szCs w:val="16"/>
        </w:rPr>
        <w:t xml:space="preserve"> 4. evropské vydání. 1. vyd. Praha: Grada, 2007. 1048 s. ISBN 9788024715452, s.</w:t>
      </w:r>
      <w:r>
        <w:rPr>
          <w:rFonts w:ascii="Times New Roman" w:hAnsi="Times New Roman" w:cs="Times New Roman"/>
          <w:sz w:val="16"/>
          <w:szCs w:val="16"/>
        </w:rPr>
        <w:t xml:space="preserve"> 130</w:t>
      </w:r>
    </w:p>
  </w:footnote>
  <w:footnote w:id="13">
    <w:p w:rsidR="00832658" w:rsidRPr="00796430" w:rsidRDefault="00832658" w:rsidP="004F37AC">
      <w:pPr>
        <w:pStyle w:val="Textpoznpodarou"/>
        <w:rPr>
          <w:sz w:val="16"/>
          <w:szCs w:val="16"/>
        </w:rPr>
      </w:pPr>
      <w:r w:rsidRPr="00796430">
        <w:rPr>
          <w:rStyle w:val="Znakapoznpodarou"/>
          <w:sz w:val="16"/>
          <w:szCs w:val="16"/>
        </w:rPr>
        <w:footnoteRef/>
      </w:r>
      <w:r w:rsidRPr="00796430">
        <w:rPr>
          <w:sz w:val="16"/>
          <w:szCs w:val="16"/>
        </w:rPr>
        <w:t xml:space="preserve"> </w:t>
      </w:r>
      <w:r w:rsidRPr="00796430">
        <w:rPr>
          <w:rFonts w:ascii="Times New Roman" w:hAnsi="Times New Roman" w:cs="Times New Roman"/>
          <w:sz w:val="16"/>
          <w:szCs w:val="16"/>
        </w:rPr>
        <w:t xml:space="preserve">KEŘKOVSKÝ, M., VYKYPĚL, O. </w:t>
      </w:r>
      <w:r w:rsidRPr="00796430">
        <w:rPr>
          <w:rFonts w:ascii="Times New Roman" w:hAnsi="Times New Roman" w:cs="Times New Roman"/>
          <w:i/>
          <w:sz w:val="16"/>
          <w:szCs w:val="16"/>
        </w:rPr>
        <w:t xml:space="preserve">Strategické řízení: Teorie pro praxi. </w:t>
      </w:r>
      <w:r>
        <w:rPr>
          <w:rFonts w:ascii="Times New Roman" w:hAnsi="Times New Roman" w:cs="Times New Roman"/>
          <w:sz w:val="16"/>
          <w:szCs w:val="16"/>
        </w:rPr>
        <w:t>2. v</w:t>
      </w:r>
      <w:r w:rsidRPr="00796430">
        <w:rPr>
          <w:rFonts w:ascii="Times New Roman" w:hAnsi="Times New Roman" w:cs="Times New Roman"/>
          <w:sz w:val="16"/>
          <w:szCs w:val="16"/>
        </w:rPr>
        <w:t>yd. Praha: C. H. Beck, 200</w:t>
      </w:r>
      <w:r>
        <w:rPr>
          <w:rFonts w:ascii="Times New Roman" w:hAnsi="Times New Roman" w:cs="Times New Roman"/>
          <w:sz w:val="16"/>
          <w:szCs w:val="16"/>
        </w:rPr>
        <w:t>6. 206 s. ISBN 8071794538, s. 40</w:t>
      </w:r>
    </w:p>
  </w:footnote>
  <w:footnote w:id="14">
    <w:p w:rsidR="00832658" w:rsidRPr="003D0240" w:rsidRDefault="00832658" w:rsidP="004F37AC">
      <w:pPr>
        <w:pStyle w:val="Textpoznpodarou"/>
        <w:rPr>
          <w:rFonts w:ascii="Times New Roman" w:hAnsi="Times New Roman" w:cs="Times New Roman"/>
          <w:sz w:val="16"/>
        </w:rPr>
      </w:pPr>
      <w:r w:rsidRPr="003D0240">
        <w:rPr>
          <w:rStyle w:val="Znakapoznpodarou"/>
          <w:rFonts w:ascii="Times New Roman" w:hAnsi="Times New Roman" w:cs="Times New Roman"/>
          <w:sz w:val="16"/>
        </w:rPr>
        <w:footnoteRef/>
      </w:r>
      <w:r w:rsidRPr="003D0240">
        <w:rPr>
          <w:rFonts w:ascii="Times New Roman" w:hAnsi="Times New Roman" w:cs="Times New Roman"/>
          <w:sz w:val="16"/>
        </w:rPr>
        <w:t xml:space="preserve"> </w:t>
      </w:r>
      <w:r w:rsidRPr="00696E89">
        <w:rPr>
          <w:rFonts w:ascii="Times New Roman" w:hAnsi="Times New Roman" w:cs="Times New Roman"/>
          <w:sz w:val="16"/>
          <w:szCs w:val="16"/>
        </w:rPr>
        <w:t xml:space="preserve">JAKUBÍKOVÁ, D. </w:t>
      </w:r>
      <w:r w:rsidRPr="00696E89">
        <w:rPr>
          <w:rFonts w:ascii="Times New Roman" w:hAnsi="Times New Roman" w:cs="Times New Roman"/>
          <w:i/>
          <w:sz w:val="16"/>
          <w:szCs w:val="16"/>
        </w:rPr>
        <w:t>Strategický marketing: Strategie a trendy.</w:t>
      </w:r>
      <w:r>
        <w:rPr>
          <w:rFonts w:ascii="Times New Roman" w:hAnsi="Times New Roman" w:cs="Times New Roman"/>
          <w:sz w:val="16"/>
          <w:szCs w:val="16"/>
        </w:rPr>
        <w:t xml:space="preserve"> 2. vyd</w:t>
      </w:r>
      <w:r w:rsidRPr="00696E89">
        <w:rPr>
          <w:rFonts w:ascii="Times New Roman" w:hAnsi="Times New Roman" w:cs="Times New Roman"/>
          <w:sz w:val="16"/>
          <w:szCs w:val="16"/>
        </w:rPr>
        <w:t>. Praha: Grada, 2013. 368 s. ISBN 9788024746708, s.</w:t>
      </w:r>
      <w:r>
        <w:rPr>
          <w:rFonts w:ascii="Times New Roman" w:hAnsi="Times New Roman" w:cs="Times New Roman"/>
          <w:sz w:val="16"/>
          <w:szCs w:val="16"/>
        </w:rPr>
        <w:t xml:space="preserve"> 98 - 102</w:t>
      </w:r>
    </w:p>
  </w:footnote>
  <w:footnote w:id="15">
    <w:p w:rsidR="00832658" w:rsidRPr="00E836F7" w:rsidRDefault="00832658" w:rsidP="004F37AC">
      <w:pPr>
        <w:pStyle w:val="Textpoznpodarou"/>
        <w:rPr>
          <w:rFonts w:ascii="Times New Roman" w:hAnsi="Times New Roman" w:cs="Times New Roman"/>
          <w:sz w:val="16"/>
          <w:szCs w:val="16"/>
        </w:rPr>
      </w:pPr>
      <w:r w:rsidRPr="00E836F7">
        <w:rPr>
          <w:rStyle w:val="Znakapoznpodarou"/>
          <w:rFonts w:ascii="Times New Roman" w:hAnsi="Times New Roman" w:cs="Times New Roman"/>
          <w:sz w:val="16"/>
          <w:szCs w:val="16"/>
        </w:rPr>
        <w:footnoteRef/>
      </w:r>
      <w:r w:rsidRPr="00E836F7">
        <w:rPr>
          <w:rFonts w:ascii="Times New Roman" w:hAnsi="Times New Roman" w:cs="Times New Roman"/>
          <w:sz w:val="16"/>
          <w:szCs w:val="16"/>
        </w:rPr>
        <w:t xml:space="preserve"> </w:t>
      </w:r>
      <w:r w:rsidRPr="00720CD4">
        <w:rPr>
          <w:rFonts w:ascii="Times New Roman" w:hAnsi="Times New Roman" w:cs="Times New Roman"/>
          <w:sz w:val="16"/>
          <w:szCs w:val="16"/>
        </w:rPr>
        <w:t>GRAS</w:t>
      </w:r>
      <w:r>
        <w:rPr>
          <w:rFonts w:ascii="Times New Roman" w:hAnsi="Times New Roman" w:cs="Times New Roman"/>
          <w:sz w:val="16"/>
          <w:szCs w:val="16"/>
        </w:rPr>
        <w:t xml:space="preserve">SEOVÁ, M. </w:t>
      </w:r>
      <w:r w:rsidRPr="00720CD4">
        <w:rPr>
          <w:rFonts w:ascii="Times New Roman" w:hAnsi="Times New Roman" w:cs="Times New Roman"/>
          <w:i/>
          <w:sz w:val="16"/>
          <w:szCs w:val="16"/>
        </w:rPr>
        <w:t>Analýza</w:t>
      </w:r>
      <w:r w:rsidRPr="00720CD4">
        <w:rPr>
          <w:rFonts w:ascii="Times New Roman" w:hAnsi="Times New Roman" w:cs="Times New Roman"/>
          <w:sz w:val="16"/>
          <w:szCs w:val="16"/>
        </w:rPr>
        <w:t xml:space="preserve"> </w:t>
      </w:r>
      <w:r w:rsidRPr="00720CD4">
        <w:rPr>
          <w:rFonts w:ascii="Times New Roman" w:hAnsi="Times New Roman" w:cs="Times New Roman"/>
          <w:i/>
          <w:sz w:val="16"/>
          <w:szCs w:val="16"/>
        </w:rPr>
        <w:t>v rukou manažera: 33 nejpoužívanějších metod strategického řízení</w:t>
      </w:r>
      <w:r>
        <w:rPr>
          <w:rFonts w:ascii="Times New Roman" w:hAnsi="Times New Roman" w:cs="Times New Roman"/>
          <w:sz w:val="16"/>
          <w:szCs w:val="16"/>
        </w:rPr>
        <w:t>. 2</w:t>
      </w:r>
      <w:r w:rsidRPr="00720CD4">
        <w:rPr>
          <w:rFonts w:ascii="Times New Roman" w:hAnsi="Times New Roman" w:cs="Times New Roman"/>
          <w:sz w:val="16"/>
          <w:szCs w:val="16"/>
        </w:rPr>
        <w:t xml:space="preserve">. vyd. Brno: </w:t>
      </w:r>
      <w:r>
        <w:rPr>
          <w:rFonts w:ascii="Times New Roman" w:hAnsi="Times New Roman" w:cs="Times New Roman"/>
          <w:sz w:val="16"/>
          <w:szCs w:val="16"/>
        </w:rPr>
        <w:t>BizBooks</w:t>
      </w:r>
      <w:r w:rsidRPr="00720CD4">
        <w:rPr>
          <w:rFonts w:ascii="Times New Roman" w:hAnsi="Times New Roman" w:cs="Times New Roman"/>
          <w:sz w:val="16"/>
          <w:szCs w:val="16"/>
        </w:rPr>
        <w:t>, 201</w:t>
      </w:r>
      <w:r>
        <w:rPr>
          <w:rFonts w:ascii="Times New Roman" w:hAnsi="Times New Roman" w:cs="Times New Roman"/>
          <w:sz w:val="16"/>
          <w:szCs w:val="16"/>
        </w:rPr>
        <w:t xml:space="preserve">2. 325 s. </w:t>
      </w:r>
      <w:r>
        <w:rPr>
          <w:rFonts w:ascii="Times New Roman" w:hAnsi="Times New Roman" w:cs="Times New Roman"/>
          <w:sz w:val="16"/>
          <w:szCs w:val="16"/>
        </w:rPr>
        <w:br/>
        <w:t xml:space="preserve">    ISBN 9788026500322, s. 178</w:t>
      </w:r>
    </w:p>
  </w:footnote>
  <w:footnote w:id="16">
    <w:p w:rsidR="00832658" w:rsidRPr="008D6CB6" w:rsidRDefault="00832658" w:rsidP="004F37AC">
      <w:pPr>
        <w:pStyle w:val="Textpoznpodarou"/>
        <w:rPr>
          <w:rFonts w:ascii="Times New Roman" w:hAnsi="Times New Roman" w:cs="Times New Roman"/>
          <w:sz w:val="16"/>
          <w:szCs w:val="16"/>
        </w:rPr>
      </w:pPr>
      <w:r w:rsidRPr="008D6CB6">
        <w:rPr>
          <w:rStyle w:val="Znakapoznpodarou"/>
          <w:rFonts w:ascii="Times New Roman" w:hAnsi="Times New Roman" w:cs="Times New Roman"/>
          <w:sz w:val="16"/>
          <w:szCs w:val="16"/>
        </w:rPr>
        <w:footnoteRef/>
      </w:r>
      <w:r w:rsidRPr="008D6CB6">
        <w:rPr>
          <w:rFonts w:ascii="Times New Roman" w:hAnsi="Times New Roman" w:cs="Times New Roman"/>
          <w:sz w:val="16"/>
          <w:szCs w:val="16"/>
        </w:rPr>
        <w:t xml:space="preserve"> </w:t>
      </w:r>
      <w:r w:rsidRPr="00696E89">
        <w:rPr>
          <w:rFonts w:ascii="Times New Roman" w:hAnsi="Times New Roman" w:cs="Times New Roman"/>
          <w:sz w:val="16"/>
          <w:szCs w:val="16"/>
        </w:rPr>
        <w:t xml:space="preserve">JAKUBÍKOVÁ, D. </w:t>
      </w:r>
      <w:r w:rsidRPr="00696E89">
        <w:rPr>
          <w:rFonts w:ascii="Times New Roman" w:hAnsi="Times New Roman" w:cs="Times New Roman"/>
          <w:i/>
          <w:sz w:val="16"/>
          <w:szCs w:val="16"/>
        </w:rPr>
        <w:t>Strategický marketing: Strategie a trendy.</w:t>
      </w:r>
      <w:r w:rsidRPr="00696E89">
        <w:rPr>
          <w:rFonts w:ascii="Times New Roman" w:hAnsi="Times New Roman" w:cs="Times New Roman"/>
          <w:sz w:val="16"/>
          <w:szCs w:val="16"/>
        </w:rPr>
        <w:t xml:space="preserve"> 2. vydání. Praha: Grada, 2013. 368 s. ISBN 9788024746708,</w:t>
      </w:r>
      <w:r>
        <w:rPr>
          <w:rFonts w:ascii="Times New Roman" w:hAnsi="Times New Roman" w:cs="Times New Roman"/>
          <w:sz w:val="16"/>
          <w:szCs w:val="16"/>
        </w:rPr>
        <w:t xml:space="preserve"> s. 103</w:t>
      </w:r>
    </w:p>
  </w:footnote>
  <w:footnote w:id="17">
    <w:p w:rsidR="00832658" w:rsidRPr="009B2C9E" w:rsidRDefault="00832658" w:rsidP="004F37AC">
      <w:pPr>
        <w:pStyle w:val="Textpoznpodarou"/>
        <w:rPr>
          <w:rFonts w:ascii="Times New Roman" w:hAnsi="Times New Roman" w:cs="Times New Roman"/>
          <w:sz w:val="16"/>
          <w:szCs w:val="16"/>
        </w:rPr>
      </w:pPr>
      <w:r w:rsidRPr="009B2C9E">
        <w:rPr>
          <w:rStyle w:val="Znakapoznpodarou"/>
          <w:rFonts w:ascii="Times New Roman" w:hAnsi="Times New Roman" w:cs="Times New Roman"/>
          <w:sz w:val="16"/>
          <w:szCs w:val="16"/>
        </w:rPr>
        <w:footnoteRef/>
      </w:r>
      <w:r w:rsidRPr="009B2C9E">
        <w:rPr>
          <w:rFonts w:ascii="Times New Roman" w:hAnsi="Times New Roman" w:cs="Times New Roman"/>
          <w:sz w:val="16"/>
          <w:szCs w:val="16"/>
        </w:rPr>
        <w:t xml:space="preserve"> </w:t>
      </w:r>
      <w:r w:rsidRPr="00796430">
        <w:rPr>
          <w:rFonts w:ascii="Times New Roman" w:hAnsi="Times New Roman" w:cs="Times New Roman"/>
          <w:sz w:val="16"/>
          <w:szCs w:val="16"/>
        </w:rPr>
        <w:t xml:space="preserve">KEŘKOVSKÝ, M., VYKYPĚL, O. </w:t>
      </w:r>
      <w:r w:rsidRPr="00796430">
        <w:rPr>
          <w:rFonts w:ascii="Times New Roman" w:hAnsi="Times New Roman" w:cs="Times New Roman"/>
          <w:i/>
          <w:sz w:val="16"/>
          <w:szCs w:val="16"/>
        </w:rPr>
        <w:t xml:space="preserve">Strategické řízení: Teorie pro praxi. </w:t>
      </w:r>
      <w:r>
        <w:rPr>
          <w:rFonts w:ascii="Times New Roman" w:hAnsi="Times New Roman" w:cs="Times New Roman"/>
          <w:sz w:val="16"/>
          <w:szCs w:val="16"/>
        </w:rPr>
        <w:t>2. v</w:t>
      </w:r>
      <w:r w:rsidRPr="00796430">
        <w:rPr>
          <w:rFonts w:ascii="Times New Roman" w:hAnsi="Times New Roman" w:cs="Times New Roman"/>
          <w:sz w:val="16"/>
          <w:szCs w:val="16"/>
        </w:rPr>
        <w:t>yd. Praha: C. H. Beck, 200</w:t>
      </w:r>
      <w:r>
        <w:rPr>
          <w:rFonts w:ascii="Times New Roman" w:hAnsi="Times New Roman" w:cs="Times New Roman"/>
          <w:sz w:val="16"/>
          <w:szCs w:val="16"/>
        </w:rPr>
        <w:t>6. 206 s. ISBN 8071794538. s. 53</w:t>
      </w:r>
    </w:p>
  </w:footnote>
  <w:footnote w:id="18">
    <w:p w:rsidR="00832658" w:rsidRPr="00720CD4" w:rsidRDefault="00832658" w:rsidP="00503C79">
      <w:pPr>
        <w:pStyle w:val="Textpoznpodarou"/>
        <w:rPr>
          <w:rFonts w:ascii="Times New Roman" w:hAnsi="Times New Roman" w:cs="Times New Roman"/>
          <w:sz w:val="16"/>
          <w:szCs w:val="16"/>
        </w:rPr>
      </w:pPr>
      <w:r w:rsidRPr="00720CD4">
        <w:rPr>
          <w:rStyle w:val="Znakapoznpodarou"/>
          <w:rFonts w:ascii="Times New Roman" w:hAnsi="Times New Roman" w:cs="Times New Roman"/>
          <w:sz w:val="16"/>
          <w:szCs w:val="16"/>
        </w:rPr>
        <w:footnoteRef/>
      </w:r>
      <w:r>
        <w:rPr>
          <w:rFonts w:ascii="Times New Roman" w:hAnsi="Times New Roman" w:cs="Times New Roman"/>
          <w:sz w:val="16"/>
          <w:szCs w:val="16"/>
        </w:rPr>
        <w:t xml:space="preserve"> GRASSEOVÁ, M. </w:t>
      </w:r>
      <w:r w:rsidRPr="00720CD4">
        <w:rPr>
          <w:rFonts w:ascii="Times New Roman" w:hAnsi="Times New Roman" w:cs="Times New Roman"/>
          <w:i/>
          <w:sz w:val="16"/>
          <w:szCs w:val="16"/>
        </w:rPr>
        <w:t>Analýza</w:t>
      </w:r>
      <w:r w:rsidRPr="00720CD4">
        <w:rPr>
          <w:rFonts w:ascii="Times New Roman" w:hAnsi="Times New Roman" w:cs="Times New Roman"/>
          <w:sz w:val="16"/>
          <w:szCs w:val="16"/>
        </w:rPr>
        <w:t xml:space="preserve"> </w:t>
      </w:r>
      <w:r w:rsidRPr="00720CD4">
        <w:rPr>
          <w:rFonts w:ascii="Times New Roman" w:hAnsi="Times New Roman" w:cs="Times New Roman"/>
          <w:i/>
          <w:sz w:val="16"/>
          <w:szCs w:val="16"/>
        </w:rPr>
        <w:t>v rukou manažera: 33 nejpoužívanějších metod strategického řízení</w:t>
      </w:r>
      <w:r>
        <w:rPr>
          <w:rFonts w:ascii="Times New Roman" w:hAnsi="Times New Roman" w:cs="Times New Roman"/>
          <w:sz w:val="16"/>
          <w:szCs w:val="16"/>
        </w:rPr>
        <w:t>. 2</w:t>
      </w:r>
      <w:r w:rsidRPr="00720CD4">
        <w:rPr>
          <w:rFonts w:ascii="Times New Roman" w:hAnsi="Times New Roman" w:cs="Times New Roman"/>
          <w:sz w:val="16"/>
          <w:szCs w:val="16"/>
        </w:rPr>
        <w:t xml:space="preserve">. vyd. Brno: </w:t>
      </w:r>
      <w:r>
        <w:rPr>
          <w:rFonts w:ascii="Times New Roman" w:hAnsi="Times New Roman" w:cs="Times New Roman"/>
          <w:sz w:val="16"/>
          <w:szCs w:val="16"/>
        </w:rPr>
        <w:t>BizBooks</w:t>
      </w:r>
      <w:r w:rsidRPr="00720CD4">
        <w:rPr>
          <w:rFonts w:ascii="Times New Roman" w:hAnsi="Times New Roman" w:cs="Times New Roman"/>
          <w:sz w:val="16"/>
          <w:szCs w:val="16"/>
        </w:rPr>
        <w:t>, 201</w:t>
      </w:r>
      <w:r>
        <w:rPr>
          <w:rFonts w:ascii="Times New Roman" w:hAnsi="Times New Roman" w:cs="Times New Roman"/>
          <w:sz w:val="16"/>
          <w:szCs w:val="16"/>
        </w:rPr>
        <w:t xml:space="preserve">2. 325 s. </w:t>
      </w:r>
      <w:r>
        <w:rPr>
          <w:rFonts w:ascii="Times New Roman" w:hAnsi="Times New Roman" w:cs="Times New Roman"/>
          <w:sz w:val="16"/>
          <w:szCs w:val="16"/>
        </w:rPr>
        <w:br/>
        <w:t xml:space="preserve">    ISBN 9788026500322, s. 191</w:t>
      </w:r>
    </w:p>
  </w:footnote>
  <w:footnote w:id="19">
    <w:p w:rsidR="00832658" w:rsidRPr="006D5243" w:rsidRDefault="00832658">
      <w:pPr>
        <w:pStyle w:val="Textpoznpodarou"/>
        <w:rPr>
          <w:rFonts w:ascii="Times New Roman" w:hAnsi="Times New Roman" w:cs="Times New Roman"/>
          <w:sz w:val="16"/>
        </w:rPr>
      </w:pPr>
      <w:r w:rsidRPr="006D5243">
        <w:rPr>
          <w:rStyle w:val="Znakapoznpodarou"/>
          <w:rFonts w:ascii="Times New Roman" w:hAnsi="Times New Roman" w:cs="Times New Roman"/>
          <w:sz w:val="16"/>
        </w:rPr>
        <w:footnoteRef/>
      </w:r>
      <w:r w:rsidRPr="006D5243">
        <w:rPr>
          <w:rFonts w:ascii="Times New Roman" w:hAnsi="Times New Roman" w:cs="Times New Roman"/>
          <w:sz w:val="16"/>
        </w:rPr>
        <w:t xml:space="preserve"> </w:t>
      </w:r>
      <w:r>
        <w:rPr>
          <w:rFonts w:ascii="Times New Roman" w:hAnsi="Times New Roman" w:cs="Times New Roman"/>
          <w:sz w:val="16"/>
        </w:rPr>
        <w:t xml:space="preserve">KOTLER, P., KELLER, K. L., </w:t>
      </w:r>
      <w:r>
        <w:rPr>
          <w:rFonts w:ascii="Times New Roman" w:hAnsi="Times New Roman" w:cs="Times New Roman"/>
          <w:i/>
          <w:sz w:val="16"/>
        </w:rPr>
        <w:t xml:space="preserve">Marketing Management. </w:t>
      </w:r>
      <w:r>
        <w:rPr>
          <w:rFonts w:ascii="Times New Roman" w:hAnsi="Times New Roman" w:cs="Times New Roman"/>
          <w:sz w:val="16"/>
        </w:rPr>
        <w:t>12. vyd. Praha: Grada, 2007. 792 s. ISBN 978902471359. s. 140</w:t>
      </w:r>
    </w:p>
  </w:footnote>
  <w:footnote w:id="20">
    <w:p w:rsidR="00832658" w:rsidRPr="002C15EA" w:rsidRDefault="00832658">
      <w:pPr>
        <w:pStyle w:val="Textpoznpodarou"/>
        <w:rPr>
          <w:rFonts w:ascii="Times New Roman" w:hAnsi="Times New Roman" w:cs="Times New Roman"/>
          <w:sz w:val="16"/>
          <w:szCs w:val="16"/>
        </w:rPr>
      </w:pPr>
      <w:r w:rsidRPr="002C15EA">
        <w:rPr>
          <w:rStyle w:val="Znakapoznpodarou"/>
          <w:rFonts w:ascii="Times New Roman" w:hAnsi="Times New Roman" w:cs="Times New Roman"/>
          <w:sz w:val="16"/>
          <w:szCs w:val="16"/>
        </w:rPr>
        <w:footnoteRef/>
      </w:r>
      <w:r w:rsidRPr="002C15EA">
        <w:rPr>
          <w:rFonts w:ascii="Times New Roman" w:hAnsi="Times New Roman" w:cs="Times New Roman"/>
          <w:sz w:val="16"/>
          <w:szCs w:val="16"/>
        </w:rPr>
        <w:t xml:space="preserve"> </w:t>
      </w:r>
      <w:r>
        <w:rPr>
          <w:rFonts w:ascii="Times New Roman" w:hAnsi="Times New Roman" w:cs="Times New Roman"/>
          <w:sz w:val="16"/>
        </w:rPr>
        <w:t>Tamtéž, s. 142</w:t>
      </w:r>
    </w:p>
  </w:footnote>
  <w:footnote w:id="21">
    <w:p w:rsidR="00832658" w:rsidRPr="002C15EA" w:rsidRDefault="00832658">
      <w:pPr>
        <w:pStyle w:val="Textpoznpodarou"/>
        <w:rPr>
          <w:rFonts w:ascii="Times New Roman" w:hAnsi="Times New Roman" w:cs="Times New Roman"/>
          <w:sz w:val="16"/>
        </w:rPr>
      </w:pPr>
      <w:r w:rsidRPr="002C15EA">
        <w:rPr>
          <w:rStyle w:val="Znakapoznpodarou"/>
          <w:rFonts w:ascii="Times New Roman" w:hAnsi="Times New Roman" w:cs="Times New Roman"/>
          <w:sz w:val="16"/>
        </w:rPr>
        <w:footnoteRef/>
      </w:r>
      <w:r w:rsidRPr="002C15EA">
        <w:rPr>
          <w:rFonts w:ascii="Times New Roman" w:hAnsi="Times New Roman" w:cs="Times New Roman"/>
          <w:sz w:val="16"/>
        </w:rPr>
        <w:t xml:space="preserve"> </w:t>
      </w:r>
      <w:r>
        <w:rPr>
          <w:rFonts w:ascii="Times New Roman" w:hAnsi="Times New Roman" w:cs="Times New Roman"/>
          <w:sz w:val="16"/>
        </w:rPr>
        <w:t xml:space="preserve">KOTLER, P., KELLER, K. L., </w:t>
      </w:r>
      <w:r>
        <w:rPr>
          <w:rFonts w:ascii="Times New Roman" w:hAnsi="Times New Roman" w:cs="Times New Roman"/>
          <w:i/>
          <w:sz w:val="16"/>
        </w:rPr>
        <w:t xml:space="preserve">Marketing Management. </w:t>
      </w:r>
      <w:r>
        <w:rPr>
          <w:rFonts w:ascii="Times New Roman" w:hAnsi="Times New Roman" w:cs="Times New Roman"/>
          <w:sz w:val="16"/>
        </w:rPr>
        <w:t>12. vyd. Praha: Grada, 2007. 792 s. ISBN 978902471359. s. 143 - 148</w:t>
      </w:r>
    </w:p>
  </w:footnote>
  <w:footnote w:id="22">
    <w:p w:rsidR="00832658" w:rsidRPr="003E535D" w:rsidRDefault="00832658" w:rsidP="00687510">
      <w:pPr>
        <w:pStyle w:val="Textpoznpodarou"/>
        <w:rPr>
          <w:rFonts w:ascii="Times New Roman" w:hAnsi="Times New Roman" w:cs="Times New Roman"/>
          <w:sz w:val="16"/>
        </w:rPr>
      </w:pPr>
      <w:r w:rsidRPr="003E535D">
        <w:rPr>
          <w:rStyle w:val="Znakapoznpodarou"/>
          <w:rFonts w:ascii="Times New Roman" w:hAnsi="Times New Roman" w:cs="Times New Roman"/>
          <w:sz w:val="16"/>
        </w:rPr>
        <w:footnoteRef/>
      </w:r>
      <w:r w:rsidRPr="003E535D">
        <w:rPr>
          <w:rFonts w:ascii="Times New Roman" w:hAnsi="Times New Roman" w:cs="Times New Roman"/>
          <w:sz w:val="16"/>
        </w:rPr>
        <w:t xml:space="preserve"> </w:t>
      </w:r>
      <w:r>
        <w:rPr>
          <w:rFonts w:ascii="Times New Roman" w:hAnsi="Times New Roman" w:cs="Times New Roman"/>
          <w:sz w:val="16"/>
        </w:rPr>
        <w:t>Tamtéž, s. 152</w:t>
      </w:r>
    </w:p>
  </w:footnote>
  <w:footnote w:id="23">
    <w:p w:rsidR="00832658" w:rsidRPr="007815BC" w:rsidRDefault="00832658" w:rsidP="00EA7836">
      <w:pPr>
        <w:pStyle w:val="Textpoznpodarou"/>
        <w:rPr>
          <w:rFonts w:ascii="Times New Roman" w:hAnsi="Times New Roman" w:cs="Times New Roman"/>
          <w:sz w:val="16"/>
          <w:szCs w:val="16"/>
        </w:rPr>
      </w:pPr>
      <w:r w:rsidRPr="007815BC">
        <w:rPr>
          <w:rStyle w:val="Znakapoznpodarou"/>
          <w:rFonts w:ascii="Times New Roman" w:hAnsi="Times New Roman" w:cs="Times New Roman"/>
          <w:sz w:val="16"/>
          <w:szCs w:val="16"/>
        </w:rPr>
        <w:footnoteRef/>
      </w:r>
      <w:r w:rsidRPr="007815BC">
        <w:rPr>
          <w:rFonts w:ascii="Times New Roman" w:hAnsi="Times New Roman" w:cs="Times New Roman"/>
          <w:sz w:val="16"/>
          <w:szCs w:val="16"/>
        </w:rPr>
        <w:t xml:space="preserve"> </w:t>
      </w:r>
      <w:r>
        <w:rPr>
          <w:rFonts w:ascii="Times New Roman" w:hAnsi="Times New Roman" w:cs="Times New Roman"/>
          <w:sz w:val="16"/>
          <w:szCs w:val="16"/>
        </w:rPr>
        <w:t>GRASSEOVÁ, M.</w:t>
      </w:r>
      <w:r w:rsidRPr="00720CD4">
        <w:rPr>
          <w:rFonts w:ascii="Times New Roman" w:hAnsi="Times New Roman" w:cs="Times New Roman"/>
          <w:sz w:val="16"/>
          <w:szCs w:val="16"/>
        </w:rPr>
        <w:t> </w:t>
      </w:r>
      <w:r w:rsidRPr="00720CD4">
        <w:rPr>
          <w:rFonts w:ascii="Times New Roman" w:hAnsi="Times New Roman" w:cs="Times New Roman"/>
          <w:i/>
          <w:sz w:val="16"/>
          <w:szCs w:val="16"/>
        </w:rPr>
        <w:t>Analýza</w:t>
      </w:r>
      <w:r w:rsidRPr="00720CD4">
        <w:rPr>
          <w:rFonts w:ascii="Times New Roman" w:hAnsi="Times New Roman" w:cs="Times New Roman"/>
          <w:sz w:val="16"/>
          <w:szCs w:val="16"/>
        </w:rPr>
        <w:t xml:space="preserve"> </w:t>
      </w:r>
      <w:r w:rsidRPr="00720CD4">
        <w:rPr>
          <w:rFonts w:ascii="Times New Roman" w:hAnsi="Times New Roman" w:cs="Times New Roman"/>
          <w:i/>
          <w:sz w:val="16"/>
          <w:szCs w:val="16"/>
        </w:rPr>
        <w:t>v rukou manažera: 33 nejpoužívanějších metod strategického řízení</w:t>
      </w:r>
      <w:r>
        <w:rPr>
          <w:rFonts w:ascii="Times New Roman" w:hAnsi="Times New Roman" w:cs="Times New Roman"/>
          <w:sz w:val="16"/>
          <w:szCs w:val="16"/>
        </w:rPr>
        <w:t>. 2</w:t>
      </w:r>
      <w:r w:rsidRPr="00720CD4">
        <w:rPr>
          <w:rFonts w:ascii="Times New Roman" w:hAnsi="Times New Roman" w:cs="Times New Roman"/>
          <w:sz w:val="16"/>
          <w:szCs w:val="16"/>
        </w:rPr>
        <w:t xml:space="preserve">. vyd. Brno: </w:t>
      </w:r>
      <w:r>
        <w:rPr>
          <w:rFonts w:ascii="Times New Roman" w:hAnsi="Times New Roman" w:cs="Times New Roman"/>
          <w:sz w:val="16"/>
          <w:szCs w:val="16"/>
        </w:rPr>
        <w:t>BizBooks</w:t>
      </w:r>
      <w:r w:rsidRPr="00720CD4">
        <w:rPr>
          <w:rFonts w:ascii="Times New Roman" w:hAnsi="Times New Roman" w:cs="Times New Roman"/>
          <w:sz w:val="16"/>
          <w:szCs w:val="16"/>
        </w:rPr>
        <w:t>, 201</w:t>
      </w:r>
      <w:r>
        <w:rPr>
          <w:rFonts w:ascii="Times New Roman" w:hAnsi="Times New Roman" w:cs="Times New Roman"/>
          <w:sz w:val="16"/>
          <w:szCs w:val="16"/>
        </w:rPr>
        <w:t xml:space="preserve">2. 325 s. </w:t>
      </w:r>
      <w:r>
        <w:rPr>
          <w:rFonts w:ascii="Times New Roman" w:hAnsi="Times New Roman" w:cs="Times New Roman"/>
          <w:sz w:val="16"/>
          <w:szCs w:val="16"/>
        </w:rPr>
        <w:br/>
        <w:t xml:space="preserve">    ISBN 9788026500322, s. 295 - 297</w:t>
      </w:r>
    </w:p>
  </w:footnote>
  <w:footnote w:id="24">
    <w:p w:rsidR="00832658" w:rsidRPr="00DF7C10" w:rsidRDefault="00832658">
      <w:pPr>
        <w:pStyle w:val="Textpoznpodarou"/>
        <w:rPr>
          <w:rFonts w:ascii="Times New Roman" w:hAnsi="Times New Roman" w:cs="Times New Roman"/>
          <w:sz w:val="16"/>
          <w:szCs w:val="16"/>
        </w:rPr>
      </w:pPr>
      <w:r w:rsidRPr="00DF7C10">
        <w:rPr>
          <w:rStyle w:val="Znakapoznpodarou"/>
          <w:rFonts w:ascii="Times New Roman" w:hAnsi="Times New Roman" w:cs="Times New Roman"/>
          <w:sz w:val="16"/>
          <w:szCs w:val="16"/>
        </w:rPr>
        <w:footnoteRef/>
      </w:r>
      <w:r w:rsidRPr="00DF7C10">
        <w:rPr>
          <w:rFonts w:ascii="Times New Roman" w:hAnsi="Times New Roman" w:cs="Times New Roman"/>
          <w:sz w:val="16"/>
          <w:szCs w:val="16"/>
        </w:rPr>
        <w:t xml:space="preserve"> </w:t>
      </w:r>
      <w:r>
        <w:rPr>
          <w:rFonts w:ascii="Times New Roman" w:hAnsi="Times New Roman" w:cs="Times New Roman"/>
          <w:sz w:val="16"/>
          <w:szCs w:val="16"/>
        </w:rPr>
        <w:t>Tamtéž, s. 300</w:t>
      </w:r>
    </w:p>
  </w:footnote>
  <w:footnote w:id="25">
    <w:p w:rsidR="00832658" w:rsidRPr="002E5CFC" w:rsidRDefault="00832658">
      <w:pPr>
        <w:pStyle w:val="Textpoznpodarou"/>
        <w:rPr>
          <w:rFonts w:ascii="Times New Roman" w:hAnsi="Times New Roman" w:cs="Times New Roman"/>
          <w:sz w:val="16"/>
          <w:szCs w:val="16"/>
        </w:rPr>
      </w:pPr>
      <w:r w:rsidRPr="002E5CFC">
        <w:rPr>
          <w:rStyle w:val="Znakapoznpodarou"/>
          <w:rFonts w:ascii="Times New Roman" w:hAnsi="Times New Roman" w:cs="Times New Roman"/>
          <w:sz w:val="16"/>
          <w:szCs w:val="16"/>
        </w:rPr>
        <w:footnoteRef/>
      </w:r>
      <w:r w:rsidRPr="002E5CFC">
        <w:rPr>
          <w:rFonts w:ascii="Times New Roman" w:hAnsi="Times New Roman" w:cs="Times New Roman"/>
          <w:sz w:val="16"/>
          <w:szCs w:val="16"/>
        </w:rPr>
        <w:t xml:space="preserve"> JAKUBÍKOVÁ, D. </w:t>
      </w:r>
      <w:r w:rsidRPr="002E5CFC">
        <w:rPr>
          <w:rFonts w:ascii="Times New Roman" w:hAnsi="Times New Roman" w:cs="Times New Roman"/>
          <w:i/>
          <w:sz w:val="16"/>
          <w:szCs w:val="16"/>
        </w:rPr>
        <w:t>Strategický marketing: Strategie a trendy.</w:t>
      </w:r>
      <w:r w:rsidRPr="002E5CFC">
        <w:rPr>
          <w:rFonts w:ascii="Times New Roman" w:hAnsi="Times New Roman" w:cs="Times New Roman"/>
          <w:sz w:val="16"/>
          <w:szCs w:val="16"/>
        </w:rPr>
        <w:t xml:space="preserve"> 2. vyd. Praha: Grada, 2013. 368 s. ISBN 9788024746708, s.</w:t>
      </w:r>
      <w:r>
        <w:rPr>
          <w:rFonts w:ascii="Times New Roman" w:hAnsi="Times New Roman" w:cs="Times New Roman"/>
          <w:sz w:val="16"/>
          <w:szCs w:val="16"/>
        </w:rPr>
        <w:t xml:space="preserve"> 129</w:t>
      </w:r>
    </w:p>
  </w:footnote>
  <w:footnote w:id="26">
    <w:p w:rsidR="00832658" w:rsidRPr="00521603" w:rsidRDefault="00832658" w:rsidP="00EA7836">
      <w:pPr>
        <w:pStyle w:val="Textpoznpodarou"/>
        <w:rPr>
          <w:rFonts w:ascii="Times New Roman" w:hAnsi="Times New Roman" w:cs="Times New Roman"/>
          <w:sz w:val="16"/>
          <w:szCs w:val="16"/>
        </w:rPr>
      </w:pPr>
      <w:r w:rsidRPr="00521603">
        <w:rPr>
          <w:rStyle w:val="Znakapoznpodarou"/>
          <w:rFonts w:ascii="Times New Roman" w:hAnsi="Times New Roman" w:cs="Times New Roman"/>
          <w:sz w:val="16"/>
          <w:szCs w:val="16"/>
        </w:rPr>
        <w:footnoteRef/>
      </w:r>
      <w:r w:rsidRPr="00521603">
        <w:rPr>
          <w:rFonts w:ascii="Times New Roman" w:hAnsi="Times New Roman" w:cs="Times New Roman"/>
          <w:sz w:val="16"/>
          <w:szCs w:val="16"/>
        </w:rPr>
        <w:t xml:space="preserve"> </w:t>
      </w:r>
      <w:r>
        <w:rPr>
          <w:rFonts w:ascii="Times New Roman" w:hAnsi="Times New Roman" w:cs="Times New Roman"/>
          <w:sz w:val="16"/>
          <w:szCs w:val="16"/>
        </w:rPr>
        <w:t xml:space="preserve">GRASSEOVÁ, M. </w:t>
      </w:r>
      <w:r w:rsidRPr="00720CD4">
        <w:rPr>
          <w:rFonts w:ascii="Times New Roman" w:hAnsi="Times New Roman" w:cs="Times New Roman"/>
          <w:i/>
          <w:sz w:val="16"/>
          <w:szCs w:val="16"/>
        </w:rPr>
        <w:t>Analýza</w:t>
      </w:r>
      <w:r w:rsidRPr="00720CD4">
        <w:rPr>
          <w:rFonts w:ascii="Times New Roman" w:hAnsi="Times New Roman" w:cs="Times New Roman"/>
          <w:sz w:val="16"/>
          <w:szCs w:val="16"/>
        </w:rPr>
        <w:t xml:space="preserve"> </w:t>
      </w:r>
      <w:r w:rsidRPr="00720CD4">
        <w:rPr>
          <w:rFonts w:ascii="Times New Roman" w:hAnsi="Times New Roman" w:cs="Times New Roman"/>
          <w:i/>
          <w:sz w:val="16"/>
          <w:szCs w:val="16"/>
        </w:rPr>
        <w:t>v rukou manažera: 33 nejpoužívanějších metod strategického řízení</w:t>
      </w:r>
      <w:r>
        <w:rPr>
          <w:rFonts w:ascii="Times New Roman" w:hAnsi="Times New Roman" w:cs="Times New Roman"/>
          <w:sz w:val="16"/>
          <w:szCs w:val="16"/>
        </w:rPr>
        <w:t>. 2</w:t>
      </w:r>
      <w:r w:rsidRPr="00720CD4">
        <w:rPr>
          <w:rFonts w:ascii="Times New Roman" w:hAnsi="Times New Roman" w:cs="Times New Roman"/>
          <w:sz w:val="16"/>
          <w:szCs w:val="16"/>
        </w:rPr>
        <w:t xml:space="preserve">. vyd. Brno: </w:t>
      </w:r>
      <w:r>
        <w:rPr>
          <w:rFonts w:ascii="Times New Roman" w:hAnsi="Times New Roman" w:cs="Times New Roman"/>
          <w:sz w:val="16"/>
          <w:szCs w:val="16"/>
        </w:rPr>
        <w:t>BizBooks</w:t>
      </w:r>
      <w:r w:rsidRPr="00720CD4">
        <w:rPr>
          <w:rFonts w:ascii="Times New Roman" w:hAnsi="Times New Roman" w:cs="Times New Roman"/>
          <w:sz w:val="16"/>
          <w:szCs w:val="16"/>
        </w:rPr>
        <w:t>, 201</w:t>
      </w:r>
      <w:r>
        <w:rPr>
          <w:rFonts w:ascii="Times New Roman" w:hAnsi="Times New Roman" w:cs="Times New Roman"/>
          <w:sz w:val="16"/>
          <w:szCs w:val="16"/>
        </w:rPr>
        <w:t xml:space="preserve">2. 325 s. </w:t>
      </w:r>
      <w:r>
        <w:rPr>
          <w:rFonts w:ascii="Times New Roman" w:hAnsi="Times New Roman" w:cs="Times New Roman"/>
          <w:sz w:val="16"/>
          <w:szCs w:val="16"/>
        </w:rPr>
        <w:br/>
        <w:t xml:space="preserve">    ISBN 9788026500322, s. 299 - 300</w:t>
      </w:r>
    </w:p>
  </w:footnote>
  <w:footnote w:id="27">
    <w:p w:rsidR="00832658" w:rsidRPr="00BC1C70" w:rsidRDefault="00832658">
      <w:pPr>
        <w:pStyle w:val="Textpoznpodarou"/>
        <w:rPr>
          <w:rFonts w:ascii="Times New Roman" w:hAnsi="Times New Roman" w:cs="Times New Roman"/>
          <w:sz w:val="16"/>
          <w:szCs w:val="16"/>
        </w:rPr>
      </w:pPr>
      <w:r w:rsidRPr="00BC1C70">
        <w:rPr>
          <w:rStyle w:val="Znakapoznpodarou"/>
          <w:rFonts w:ascii="Times New Roman" w:hAnsi="Times New Roman" w:cs="Times New Roman"/>
          <w:sz w:val="16"/>
          <w:szCs w:val="16"/>
        </w:rPr>
        <w:footnoteRef/>
      </w:r>
      <w:r w:rsidRPr="00BC1C70">
        <w:rPr>
          <w:rFonts w:ascii="Times New Roman" w:hAnsi="Times New Roman" w:cs="Times New Roman"/>
          <w:sz w:val="16"/>
          <w:szCs w:val="16"/>
        </w:rPr>
        <w:t xml:space="preserve"> </w:t>
      </w:r>
      <w:r>
        <w:rPr>
          <w:rFonts w:ascii="Times New Roman" w:hAnsi="Times New Roman" w:cs="Times New Roman"/>
          <w:sz w:val="16"/>
          <w:szCs w:val="16"/>
        </w:rPr>
        <w:t xml:space="preserve">KOTLER, P., </w:t>
      </w:r>
      <w:r w:rsidRPr="00BC1C70">
        <w:rPr>
          <w:rFonts w:ascii="Times New Roman" w:hAnsi="Times New Roman" w:cs="Times New Roman"/>
          <w:sz w:val="16"/>
          <w:szCs w:val="16"/>
        </w:rPr>
        <w:t>ARMSTRONG</w:t>
      </w:r>
      <w:r>
        <w:rPr>
          <w:rFonts w:ascii="Times New Roman" w:hAnsi="Times New Roman" w:cs="Times New Roman"/>
          <w:sz w:val="16"/>
          <w:szCs w:val="16"/>
        </w:rPr>
        <w:t>, G</w:t>
      </w:r>
      <w:r w:rsidRPr="00BC1C70">
        <w:rPr>
          <w:rFonts w:ascii="Times New Roman" w:hAnsi="Times New Roman" w:cs="Times New Roman"/>
          <w:sz w:val="16"/>
          <w:szCs w:val="16"/>
        </w:rPr>
        <w:t>. </w:t>
      </w:r>
      <w:r w:rsidRPr="00BC1C70">
        <w:rPr>
          <w:rFonts w:ascii="Times New Roman" w:hAnsi="Times New Roman" w:cs="Times New Roman"/>
          <w:i/>
          <w:sz w:val="16"/>
          <w:szCs w:val="16"/>
        </w:rPr>
        <w:t>Marketing SO.</w:t>
      </w:r>
      <w:r w:rsidRPr="00BC1C70">
        <w:rPr>
          <w:rFonts w:ascii="Times New Roman" w:hAnsi="Times New Roman" w:cs="Times New Roman"/>
          <w:sz w:val="16"/>
          <w:szCs w:val="16"/>
        </w:rPr>
        <w:t xml:space="preserve"> 1. vyd. Bratislava: SDT Ekonomickej univerzity Bratislava, Slovenské pedagogické </w:t>
      </w:r>
      <w:r>
        <w:rPr>
          <w:rFonts w:ascii="Times New Roman" w:hAnsi="Times New Roman" w:cs="Times New Roman"/>
          <w:sz w:val="16"/>
          <w:szCs w:val="16"/>
        </w:rPr>
        <w:br/>
        <w:t xml:space="preserve">    </w:t>
      </w:r>
      <w:r w:rsidRPr="00BC1C70">
        <w:rPr>
          <w:rFonts w:ascii="Times New Roman" w:hAnsi="Times New Roman" w:cs="Times New Roman"/>
          <w:sz w:val="16"/>
          <w:szCs w:val="16"/>
        </w:rPr>
        <w:t>nakladateĺstvo, 1992</w:t>
      </w:r>
      <w:r>
        <w:rPr>
          <w:rFonts w:ascii="Times New Roman" w:hAnsi="Times New Roman" w:cs="Times New Roman"/>
          <w:sz w:val="16"/>
          <w:szCs w:val="16"/>
        </w:rPr>
        <w:t>. 441 s. ISBN 8008020423, s. 47</w:t>
      </w:r>
    </w:p>
  </w:footnote>
  <w:footnote w:id="28">
    <w:p w:rsidR="00832658" w:rsidRPr="00EC73EB" w:rsidRDefault="00832658">
      <w:pPr>
        <w:pStyle w:val="Textpoznpodarou"/>
        <w:rPr>
          <w:rFonts w:ascii="Times New Roman" w:hAnsi="Times New Roman" w:cs="Times New Roman"/>
          <w:sz w:val="16"/>
        </w:rPr>
      </w:pPr>
      <w:r w:rsidRPr="00EC73EB">
        <w:rPr>
          <w:rStyle w:val="Znakapoznpodarou"/>
          <w:rFonts w:ascii="Times New Roman" w:hAnsi="Times New Roman" w:cs="Times New Roman"/>
          <w:sz w:val="16"/>
        </w:rPr>
        <w:footnoteRef/>
      </w:r>
      <w:r w:rsidRPr="00EC73EB">
        <w:rPr>
          <w:rFonts w:ascii="Times New Roman" w:hAnsi="Times New Roman" w:cs="Times New Roman"/>
          <w:sz w:val="16"/>
        </w:rPr>
        <w:t xml:space="preserve"> </w:t>
      </w:r>
      <w:r w:rsidRPr="00AF55E2">
        <w:rPr>
          <w:rFonts w:ascii="Times New Roman" w:hAnsi="Times New Roman" w:cs="Times New Roman"/>
          <w:sz w:val="16"/>
        </w:rPr>
        <w:t xml:space="preserve">JAKUBÍKOVÁ, D. </w:t>
      </w:r>
      <w:r w:rsidRPr="00AF55E2">
        <w:rPr>
          <w:rFonts w:ascii="Times New Roman" w:hAnsi="Times New Roman" w:cs="Times New Roman"/>
          <w:i/>
          <w:sz w:val="16"/>
        </w:rPr>
        <w:t>Strategický marketing: Strategie a trendy.</w:t>
      </w:r>
      <w:r>
        <w:rPr>
          <w:rFonts w:ascii="Times New Roman" w:hAnsi="Times New Roman" w:cs="Times New Roman"/>
          <w:sz w:val="16"/>
        </w:rPr>
        <w:t xml:space="preserve"> 2. vyd</w:t>
      </w:r>
      <w:r w:rsidRPr="00AF55E2">
        <w:rPr>
          <w:rFonts w:ascii="Times New Roman" w:hAnsi="Times New Roman" w:cs="Times New Roman"/>
          <w:sz w:val="16"/>
        </w:rPr>
        <w:t>. Praha: Grada, 20</w:t>
      </w:r>
      <w:r>
        <w:rPr>
          <w:rFonts w:ascii="Times New Roman" w:hAnsi="Times New Roman" w:cs="Times New Roman"/>
          <w:sz w:val="16"/>
        </w:rPr>
        <w:t>13. 368 s. ISBN 978802474670</w:t>
      </w:r>
      <w:r w:rsidRPr="00AF55E2">
        <w:rPr>
          <w:rFonts w:ascii="Times New Roman" w:hAnsi="Times New Roman" w:cs="Times New Roman"/>
          <w:sz w:val="16"/>
        </w:rPr>
        <w:t>8</w:t>
      </w:r>
      <w:r>
        <w:rPr>
          <w:rFonts w:ascii="Times New Roman" w:hAnsi="Times New Roman" w:cs="Times New Roman"/>
          <w:sz w:val="16"/>
        </w:rPr>
        <w:t>, s. 156</w:t>
      </w:r>
    </w:p>
  </w:footnote>
  <w:footnote w:id="29">
    <w:p w:rsidR="00832658" w:rsidRPr="00CF3948" w:rsidRDefault="00832658">
      <w:pPr>
        <w:pStyle w:val="Textpoznpodarou"/>
        <w:rPr>
          <w:rFonts w:ascii="Times New Roman" w:hAnsi="Times New Roman" w:cs="Times New Roman"/>
          <w:sz w:val="16"/>
          <w:szCs w:val="16"/>
        </w:rPr>
      </w:pPr>
      <w:r w:rsidRPr="00CF3948">
        <w:rPr>
          <w:rStyle w:val="Znakapoznpodarou"/>
          <w:rFonts w:ascii="Times New Roman" w:hAnsi="Times New Roman" w:cs="Times New Roman"/>
          <w:sz w:val="16"/>
          <w:szCs w:val="16"/>
        </w:rPr>
        <w:footnoteRef/>
      </w:r>
      <w:r w:rsidRPr="00CF3948">
        <w:rPr>
          <w:rFonts w:ascii="Times New Roman" w:hAnsi="Times New Roman" w:cs="Times New Roman"/>
          <w:sz w:val="16"/>
          <w:szCs w:val="16"/>
        </w:rPr>
        <w:t xml:space="preserve"> </w:t>
      </w:r>
      <w:r w:rsidRPr="00696E89">
        <w:rPr>
          <w:rFonts w:ascii="Times New Roman" w:hAnsi="Times New Roman" w:cs="Times New Roman"/>
          <w:sz w:val="16"/>
          <w:szCs w:val="16"/>
        </w:rPr>
        <w:t xml:space="preserve">WESTWOOD, J. </w:t>
      </w:r>
      <w:r w:rsidRPr="00696E89">
        <w:rPr>
          <w:rFonts w:ascii="Times New Roman" w:hAnsi="Times New Roman" w:cs="Times New Roman"/>
          <w:i/>
          <w:sz w:val="16"/>
          <w:szCs w:val="16"/>
        </w:rPr>
        <w:t xml:space="preserve">Jak sestavit marketingový plán. </w:t>
      </w:r>
      <w:r>
        <w:rPr>
          <w:rFonts w:ascii="Times New Roman" w:hAnsi="Times New Roman" w:cs="Times New Roman"/>
          <w:sz w:val="16"/>
          <w:szCs w:val="16"/>
        </w:rPr>
        <w:t>vyd. 1. Praha</w:t>
      </w:r>
      <w:r w:rsidRPr="00696E89">
        <w:rPr>
          <w:rFonts w:ascii="Times New Roman" w:hAnsi="Times New Roman" w:cs="Times New Roman"/>
          <w:sz w:val="16"/>
          <w:szCs w:val="16"/>
        </w:rPr>
        <w:t>: Grada, 1999. 120 s. ISBN 8071695424, s.</w:t>
      </w:r>
      <w:r>
        <w:rPr>
          <w:rFonts w:ascii="Times New Roman" w:hAnsi="Times New Roman" w:cs="Times New Roman"/>
          <w:sz w:val="16"/>
          <w:szCs w:val="16"/>
        </w:rPr>
        <w:t xml:space="preserve"> 38</w:t>
      </w:r>
    </w:p>
  </w:footnote>
  <w:footnote w:id="30">
    <w:p w:rsidR="00832658" w:rsidRDefault="00832658">
      <w:pPr>
        <w:pStyle w:val="Textpoznpodarou"/>
        <w:rPr>
          <w:rFonts w:ascii="Times New Roman" w:hAnsi="Times New Roman" w:cs="Times New Roman"/>
          <w:sz w:val="16"/>
        </w:rPr>
      </w:pPr>
      <w:r w:rsidRPr="00101077">
        <w:rPr>
          <w:rStyle w:val="Znakapoznpodarou"/>
          <w:rFonts w:ascii="Times New Roman" w:hAnsi="Times New Roman" w:cs="Times New Roman"/>
          <w:sz w:val="16"/>
        </w:rPr>
        <w:footnoteRef/>
      </w:r>
      <w:r w:rsidRPr="00101077">
        <w:rPr>
          <w:rFonts w:ascii="Times New Roman" w:hAnsi="Times New Roman" w:cs="Times New Roman"/>
          <w:sz w:val="16"/>
        </w:rPr>
        <w:t xml:space="preserve"> </w:t>
      </w:r>
      <w:r>
        <w:rPr>
          <w:rFonts w:ascii="Times New Roman" w:hAnsi="Times New Roman" w:cs="Times New Roman"/>
          <w:sz w:val="16"/>
        </w:rPr>
        <w:t xml:space="preserve">BLAŽKOVÁ, M. </w:t>
      </w:r>
      <w:r w:rsidRPr="00061F9F">
        <w:rPr>
          <w:rFonts w:ascii="Times New Roman" w:hAnsi="Times New Roman" w:cs="Times New Roman"/>
          <w:i/>
          <w:sz w:val="16"/>
        </w:rPr>
        <w:t>Marketingové řízení a plánování pro malé a střední firmy.</w:t>
      </w:r>
      <w:r>
        <w:rPr>
          <w:rFonts w:ascii="Times New Roman" w:hAnsi="Times New Roman" w:cs="Times New Roman"/>
          <w:sz w:val="16"/>
        </w:rPr>
        <w:t xml:space="preserve"> vyd. 1. Praha: Grada, 2007. 280 s. ISBN 9788024715353, </w:t>
      </w:r>
    </w:p>
    <w:p w:rsidR="00832658" w:rsidRPr="00061F9F" w:rsidRDefault="00832658" w:rsidP="00694557">
      <w:pPr>
        <w:pStyle w:val="Textpoznpodarou"/>
        <w:rPr>
          <w:rFonts w:ascii="Times New Roman" w:hAnsi="Times New Roman" w:cs="Times New Roman"/>
          <w:sz w:val="16"/>
        </w:rPr>
      </w:pPr>
      <w:r>
        <w:rPr>
          <w:rFonts w:ascii="Times New Roman" w:hAnsi="Times New Roman" w:cs="Times New Roman"/>
          <w:sz w:val="16"/>
        </w:rPr>
        <w:t xml:space="preserve">    s. </w:t>
      </w:r>
      <w:r w:rsidRPr="00694557">
        <w:rPr>
          <w:rFonts w:ascii="Times New Roman" w:hAnsi="Times New Roman" w:cs="Times New Roman"/>
          <w:sz w:val="16"/>
        </w:rPr>
        <w:t>34</w:t>
      </w:r>
    </w:p>
  </w:footnote>
  <w:footnote w:id="31">
    <w:p w:rsidR="00832658" w:rsidRPr="00BC509E" w:rsidRDefault="00832658" w:rsidP="004E6C36">
      <w:pPr>
        <w:pStyle w:val="Textpoznpodarou"/>
        <w:rPr>
          <w:rFonts w:ascii="Times New Roman" w:hAnsi="Times New Roman" w:cs="Times New Roman"/>
          <w:sz w:val="16"/>
          <w:szCs w:val="16"/>
        </w:rPr>
      </w:pPr>
      <w:r w:rsidRPr="00C510AE">
        <w:rPr>
          <w:rStyle w:val="Znakapoznpodarou"/>
          <w:rFonts w:ascii="Times New Roman" w:hAnsi="Times New Roman" w:cs="Times New Roman"/>
          <w:sz w:val="16"/>
        </w:rPr>
        <w:footnoteRef/>
      </w:r>
      <w:r w:rsidRPr="00C510AE">
        <w:rPr>
          <w:rFonts w:ascii="Times New Roman" w:hAnsi="Times New Roman" w:cs="Times New Roman"/>
          <w:sz w:val="16"/>
        </w:rPr>
        <w:t xml:space="preserve"> </w:t>
      </w:r>
      <w:r w:rsidRPr="00C510AE">
        <w:rPr>
          <w:rFonts w:ascii="Times New Roman" w:hAnsi="Times New Roman" w:cs="Times New Roman"/>
          <w:sz w:val="16"/>
          <w:szCs w:val="16"/>
        </w:rPr>
        <w:t>KOTLER</w:t>
      </w:r>
      <w:r w:rsidRPr="00BC1C70">
        <w:rPr>
          <w:rFonts w:ascii="Times New Roman" w:hAnsi="Times New Roman" w:cs="Times New Roman"/>
          <w:sz w:val="16"/>
          <w:szCs w:val="16"/>
        </w:rPr>
        <w:t xml:space="preserve">, P. </w:t>
      </w:r>
      <w:r w:rsidRPr="00BC1C70">
        <w:rPr>
          <w:rFonts w:ascii="Times New Roman" w:hAnsi="Times New Roman" w:cs="Times New Roman"/>
          <w:i/>
          <w:sz w:val="16"/>
          <w:szCs w:val="16"/>
        </w:rPr>
        <w:t>Moderní marketing.</w:t>
      </w:r>
      <w:r w:rsidRPr="00BC1C70">
        <w:rPr>
          <w:rFonts w:ascii="Times New Roman" w:hAnsi="Times New Roman" w:cs="Times New Roman"/>
          <w:sz w:val="16"/>
          <w:szCs w:val="16"/>
        </w:rPr>
        <w:t xml:space="preserve"> 4. evropské vydání. 1. vyd. Praha : Grada, 2007. 1048 s. ISBN 9788024715452, s.</w:t>
      </w:r>
      <w:r>
        <w:rPr>
          <w:rFonts w:ascii="Times New Roman" w:hAnsi="Times New Roman" w:cs="Times New Roman"/>
          <w:sz w:val="16"/>
          <w:szCs w:val="16"/>
        </w:rPr>
        <w:t xml:space="preserve"> 111</w:t>
      </w:r>
    </w:p>
  </w:footnote>
  <w:footnote w:id="32">
    <w:p w:rsidR="00832658" w:rsidRPr="00E5356E" w:rsidRDefault="00832658" w:rsidP="00E5356E">
      <w:pPr>
        <w:pStyle w:val="Textpoznpodarou"/>
        <w:rPr>
          <w:rFonts w:ascii="Times New Roman" w:hAnsi="Times New Roman" w:cs="Times New Roman"/>
          <w:sz w:val="16"/>
          <w:szCs w:val="16"/>
        </w:rPr>
      </w:pPr>
      <w:r w:rsidRPr="00E5356E">
        <w:rPr>
          <w:rStyle w:val="Znakapoznpodarou"/>
          <w:rFonts w:ascii="Times New Roman" w:hAnsi="Times New Roman" w:cs="Times New Roman"/>
          <w:sz w:val="16"/>
          <w:szCs w:val="16"/>
        </w:rPr>
        <w:footnoteRef/>
      </w:r>
      <w:r w:rsidRPr="00E5356E">
        <w:rPr>
          <w:rFonts w:ascii="Times New Roman" w:hAnsi="Times New Roman" w:cs="Times New Roman"/>
          <w:sz w:val="16"/>
          <w:szCs w:val="16"/>
        </w:rPr>
        <w:t xml:space="preserve"> </w:t>
      </w:r>
      <w:r w:rsidRPr="00796430">
        <w:rPr>
          <w:rFonts w:ascii="Times New Roman" w:hAnsi="Times New Roman" w:cs="Times New Roman"/>
          <w:sz w:val="16"/>
          <w:szCs w:val="16"/>
        </w:rPr>
        <w:t xml:space="preserve">KEŘKOVSKÝ, M., VYKYPĚL, O. </w:t>
      </w:r>
      <w:r w:rsidRPr="00796430">
        <w:rPr>
          <w:rFonts w:ascii="Times New Roman" w:hAnsi="Times New Roman" w:cs="Times New Roman"/>
          <w:i/>
          <w:sz w:val="16"/>
          <w:szCs w:val="16"/>
        </w:rPr>
        <w:t xml:space="preserve">Strategické řízení: Teorie pro praxi. </w:t>
      </w:r>
      <w:r>
        <w:rPr>
          <w:rFonts w:ascii="Times New Roman" w:hAnsi="Times New Roman" w:cs="Times New Roman"/>
          <w:sz w:val="16"/>
          <w:szCs w:val="16"/>
        </w:rPr>
        <w:t>2. v</w:t>
      </w:r>
      <w:r w:rsidRPr="00796430">
        <w:rPr>
          <w:rFonts w:ascii="Times New Roman" w:hAnsi="Times New Roman" w:cs="Times New Roman"/>
          <w:sz w:val="16"/>
          <w:szCs w:val="16"/>
        </w:rPr>
        <w:t>yd. Praha: C. H. Beck, 200</w:t>
      </w:r>
      <w:r>
        <w:rPr>
          <w:rFonts w:ascii="Times New Roman" w:hAnsi="Times New Roman" w:cs="Times New Roman"/>
          <w:sz w:val="16"/>
          <w:szCs w:val="16"/>
        </w:rPr>
        <w:t>6. 206 s. ISBN 8071794538, s. 155</w:t>
      </w:r>
    </w:p>
  </w:footnote>
  <w:footnote w:id="33">
    <w:p w:rsidR="00832658" w:rsidRPr="00687510" w:rsidRDefault="00832658">
      <w:pPr>
        <w:pStyle w:val="Textpoznpodarou"/>
        <w:rPr>
          <w:rFonts w:ascii="Times New Roman" w:hAnsi="Times New Roman" w:cs="Times New Roman"/>
          <w:sz w:val="16"/>
        </w:rPr>
      </w:pPr>
      <w:r w:rsidRPr="00687510">
        <w:rPr>
          <w:rStyle w:val="Znakapoznpodarou"/>
          <w:rFonts w:ascii="Times New Roman" w:hAnsi="Times New Roman" w:cs="Times New Roman"/>
          <w:sz w:val="16"/>
        </w:rPr>
        <w:footnoteRef/>
      </w:r>
      <w:r w:rsidRPr="00687510">
        <w:rPr>
          <w:rFonts w:ascii="Times New Roman" w:hAnsi="Times New Roman" w:cs="Times New Roman"/>
          <w:sz w:val="16"/>
        </w:rPr>
        <w:t xml:space="preserve"> </w:t>
      </w:r>
      <w:r w:rsidRPr="00720CD4">
        <w:rPr>
          <w:rFonts w:ascii="Times New Roman" w:hAnsi="Times New Roman" w:cs="Times New Roman"/>
          <w:sz w:val="16"/>
          <w:szCs w:val="16"/>
        </w:rPr>
        <w:t>GRASSEOVÁ, M., R. DUBEC a D. ŘEHÁK. </w:t>
      </w:r>
      <w:r w:rsidRPr="00720CD4">
        <w:rPr>
          <w:rFonts w:ascii="Times New Roman" w:hAnsi="Times New Roman" w:cs="Times New Roman"/>
          <w:i/>
          <w:sz w:val="16"/>
          <w:szCs w:val="16"/>
        </w:rPr>
        <w:t>Analýza</w:t>
      </w:r>
      <w:r w:rsidRPr="00720CD4">
        <w:rPr>
          <w:rFonts w:ascii="Times New Roman" w:hAnsi="Times New Roman" w:cs="Times New Roman"/>
          <w:sz w:val="16"/>
          <w:szCs w:val="16"/>
        </w:rPr>
        <w:t xml:space="preserve"> </w:t>
      </w:r>
      <w:r w:rsidRPr="00720CD4">
        <w:rPr>
          <w:rFonts w:ascii="Times New Roman" w:hAnsi="Times New Roman" w:cs="Times New Roman"/>
          <w:i/>
          <w:sz w:val="16"/>
          <w:szCs w:val="16"/>
        </w:rPr>
        <w:t>v rukou manažera: 33 nejpoužívanějších metod strategického řízení</w:t>
      </w:r>
      <w:r>
        <w:rPr>
          <w:rFonts w:ascii="Times New Roman" w:hAnsi="Times New Roman" w:cs="Times New Roman"/>
          <w:sz w:val="16"/>
          <w:szCs w:val="16"/>
        </w:rPr>
        <w:t>. 2</w:t>
      </w:r>
      <w:r w:rsidRPr="00720CD4">
        <w:rPr>
          <w:rFonts w:ascii="Times New Roman" w:hAnsi="Times New Roman" w:cs="Times New Roman"/>
          <w:sz w:val="16"/>
          <w:szCs w:val="16"/>
        </w:rPr>
        <w:t xml:space="preserve">. vyd. Brno: </w:t>
      </w:r>
      <w:r>
        <w:rPr>
          <w:rFonts w:ascii="Times New Roman" w:hAnsi="Times New Roman" w:cs="Times New Roman"/>
          <w:sz w:val="16"/>
          <w:szCs w:val="16"/>
        </w:rPr>
        <w:br/>
        <w:t xml:space="preserve">    BizBooks</w:t>
      </w:r>
      <w:r w:rsidRPr="00720CD4">
        <w:rPr>
          <w:rFonts w:ascii="Times New Roman" w:hAnsi="Times New Roman" w:cs="Times New Roman"/>
          <w:sz w:val="16"/>
          <w:szCs w:val="16"/>
        </w:rPr>
        <w:t>, 201</w:t>
      </w:r>
      <w:r>
        <w:rPr>
          <w:rFonts w:ascii="Times New Roman" w:hAnsi="Times New Roman" w:cs="Times New Roman"/>
          <w:sz w:val="16"/>
          <w:szCs w:val="16"/>
        </w:rPr>
        <w:t>2. 325 s. ISBN 9788026500322. s. 318 - 320</w:t>
      </w:r>
    </w:p>
  </w:footnote>
  <w:footnote w:id="34">
    <w:p w:rsidR="00832658" w:rsidRPr="008215FE" w:rsidRDefault="00832658">
      <w:pPr>
        <w:pStyle w:val="Textpoznpodarou"/>
        <w:rPr>
          <w:rFonts w:ascii="Times New Roman" w:hAnsi="Times New Roman" w:cs="Times New Roman"/>
          <w:sz w:val="16"/>
          <w:szCs w:val="16"/>
        </w:rPr>
      </w:pPr>
      <w:r w:rsidRPr="008215FE">
        <w:rPr>
          <w:rStyle w:val="Znakapoznpodarou"/>
          <w:rFonts w:ascii="Times New Roman" w:hAnsi="Times New Roman" w:cs="Times New Roman"/>
          <w:sz w:val="16"/>
          <w:szCs w:val="16"/>
        </w:rPr>
        <w:footnoteRef/>
      </w:r>
      <w:r w:rsidRPr="008215FE">
        <w:rPr>
          <w:rFonts w:ascii="Times New Roman" w:hAnsi="Times New Roman" w:cs="Times New Roman"/>
          <w:sz w:val="16"/>
          <w:szCs w:val="16"/>
        </w:rPr>
        <w:t xml:space="preserve"> KOTLER, P. Marketing, management: analýza, plánování, využití a kontrola. Translated by Václav Dolanský - Stanislav Jurnečka. </w:t>
      </w:r>
      <w:r>
        <w:rPr>
          <w:rFonts w:ascii="Times New Roman" w:hAnsi="Times New Roman" w:cs="Times New Roman"/>
          <w:sz w:val="16"/>
          <w:szCs w:val="16"/>
        </w:rPr>
        <w:br/>
        <w:t xml:space="preserve">    </w:t>
      </w:r>
      <w:r w:rsidRPr="008215FE">
        <w:rPr>
          <w:rFonts w:ascii="Times New Roman" w:hAnsi="Times New Roman" w:cs="Times New Roman"/>
          <w:sz w:val="16"/>
          <w:szCs w:val="16"/>
        </w:rPr>
        <w:t>9. přepracované vyd. Praha: Grada, 1998. 710 s. ISBN 8071696005.</w:t>
      </w:r>
      <w:r>
        <w:rPr>
          <w:rFonts w:ascii="Times New Roman" w:hAnsi="Times New Roman" w:cs="Times New Roman"/>
          <w:sz w:val="16"/>
          <w:szCs w:val="16"/>
        </w:rPr>
        <w:t xml:space="preserve"> s. 306 - 307</w:t>
      </w:r>
    </w:p>
  </w:footnote>
  <w:footnote w:id="35">
    <w:p w:rsidR="00832658" w:rsidRPr="00754707" w:rsidRDefault="00832658">
      <w:pPr>
        <w:pStyle w:val="Textpoznpodarou"/>
        <w:rPr>
          <w:rFonts w:ascii="Times New Roman" w:hAnsi="Times New Roman" w:cs="Times New Roman"/>
          <w:sz w:val="16"/>
        </w:rPr>
      </w:pPr>
      <w:r w:rsidRPr="00754707">
        <w:rPr>
          <w:rStyle w:val="Znakapoznpodarou"/>
          <w:rFonts w:ascii="Times New Roman" w:hAnsi="Times New Roman" w:cs="Times New Roman"/>
          <w:sz w:val="16"/>
        </w:rPr>
        <w:footnoteRef/>
      </w:r>
      <w:r w:rsidRPr="00754707">
        <w:rPr>
          <w:rFonts w:ascii="Times New Roman" w:hAnsi="Times New Roman" w:cs="Times New Roman"/>
          <w:sz w:val="16"/>
        </w:rPr>
        <w:t xml:space="preserve"> Kurowski, L. and Sussman, D. (2011) Market Research and Marketing, in Investment Project Design: A Guide to Financial and Economic </w:t>
      </w:r>
      <w:r>
        <w:rPr>
          <w:rFonts w:ascii="Times New Roman" w:hAnsi="Times New Roman" w:cs="Times New Roman"/>
          <w:sz w:val="16"/>
        </w:rPr>
        <w:br/>
        <w:t xml:space="preserve">    </w:t>
      </w:r>
      <w:r w:rsidRPr="00754707">
        <w:rPr>
          <w:rFonts w:ascii="Times New Roman" w:hAnsi="Times New Roman" w:cs="Times New Roman"/>
          <w:sz w:val="16"/>
        </w:rPr>
        <w:t>Analysis with Constraints, John Wiley &amp; Sons, Inc., Hoboken, NJ, USA. doi: 10.1002/9781118267103.oth5</w:t>
      </w:r>
    </w:p>
  </w:footnote>
  <w:footnote w:id="36">
    <w:p w:rsidR="00832658" w:rsidRPr="00C90B13" w:rsidRDefault="00832658" w:rsidP="009070E8">
      <w:pPr>
        <w:pStyle w:val="Textpoznpodarou"/>
        <w:rPr>
          <w:rFonts w:ascii="Times New Roman" w:hAnsi="Times New Roman" w:cs="Times New Roman"/>
          <w:sz w:val="16"/>
        </w:rPr>
      </w:pPr>
      <w:r w:rsidRPr="00C90B13">
        <w:rPr>
          <w:rStyle w:val="Znakapoznpodarou"/>
          <w:rFonts w:ascii="Times New Roman" w:hAnsi="Times New Roman" w:cs="Times New Roman"/>
          <w:sz w:val="16"/>
        </w:rPr>
        <w:footnoteRef/>
      </w:r>
      <w:r w:rsidRPr="00C90B13">
        <w:rPr>
          <w:rFonts w:ascii="Times New Roman" w:hAnsi="Times New Roman" w:cs="Times New Roman"/>
          <w:sz w:val="16"/>
        </w:rPr>
        <w:t xml:space="preserve"> </w:t>
      </w:r>
      <w:r w:rsidRPr="00ED10A5">
        <w:rPr>
          <w:rFonts w:ascii="Times New Roman" w:hAnsi="Times New Roman" w:cs="Times New Roman"/>
          <w:sz w:val="16"/>
          <w:szCs w:val="16"/>
        </w:rPr>
        <w:t>J</w:t>
      </w:r>
      <w:r w:rsidRPr="00AF55E2">
        <w:rPr>
          <w:rFonts w:ascii="Times New Roman" w:hAnsi="Times New Roman" w:cs="Times New Roman"/>
          <w:sz w:val="16"/>
        </w:rPr>
        <w:t xml:space="preserve">AKUBÍKOVÁ, D. </w:t>
      </w:r>
      <w:r w:rsidRPr="00AF55E2">
        <w:rPr>
          <w:rFonts w:ascii="Times New Roman" w:hAnsi="Times New Roman" w:cs="Times New Roman"/>
          <w:i/>
          <w:sz w:val="16"/>
        </w:rPr>
        <w:t>Strategický marketing: Strategie a trendy.</w:t>
      </w:r>
      <w:r>
        <w:rPr>
          <w:rFonts w:ascii="Times New Roman" w:hAnsi="Times New Roman" w:cs="Times New Roman"/>
          <w:sz w:val="16"/>
        </w:rPr>
        <w:t xml:space="preserve"> 2. vyd</w:t>
      </w:r>
      <w:r w:rsidRPr="00AF55E2">
        <w:rPr>
          <w:rFonts w:ascii="Times New Roman" w:hAnsi="Times New Roman" w:cs="Times New Roman"/>
          <w:sz w:val="16"/>
        </w:rPr>
        <w:t>. Praha: Grada, 20</w:t>
      </w:r>
      <w:r>
        <w:rPr>
          <w:rFonts w:ascii="Times New Roman" w:hAnsi="Times New Roman" w:cs="Times New Roman"/>
          <w:sz w:val="16"/>
        </w:rPr>
        <w:t>13. 368 s. ISBN 978802474670</w:t>
      </w:r>
      <w:r w:rsidRPr="00AF55E2">
        <w:rPr>
          <w:rFonts w:ascii="Times New Roman" w:hAnsi="Times New Roman" w:cs="Times New Roman"/>
          <w:sz w:val="16"/>
        </w:rPr>
        <w:t>8</w:t>
      </w:r>
      <w:r>
        <w:rPr>
          <w:rFonts w:ascii="Times New Roman" w:hAnsi="Times New Roman" w:cs="Times New Roman"/>
          <w:sz w:val="16"/>
        </w:rPr>
        <w:t>, s. 190</w:t>
      </w:r>
    </w:p>
  </w:footnote>
  <w:footnote w:id="37">
    <w:p w:rsidR="00832658" w:rsidRPr="00E91C72" w:rsidRDefault="00832658" w:rsidP="00B84759">
      <w:pPr>
        <w:pStyle w:val="Textpoznpodarou"/>
        <w:rPr>
          <w:rFonts w:ascii="Times New Roman" w:hAnsi="Times New Roman" w:cs="Times New Roman"/>
          <w:sz w:val="16"/>
          <w:szCs w:val="16"/>
        </w:rPr>
      </w:pPr>
      <w:r w:rsidRPr="00E91C72">
        <w:rPr>
          <w:rStyle w:val="Znakapoznpodarou"/>
          <w:rFonts w:ascii="Times New Roman" w:hAnsi="Times New Roman" w:cs="Times New Roman"/>
          <w:sz w:val="16"/>
          <w:szCs w:val="16"/>
        </w:rPr>
        <w:footnoteRef/>
      </w:r>
      <w:r w:rsidRPr="00E91C72">
        <w:rPr>
          <w:rFonts w:ascii="Times New Roman" w:hAnsi="Times New Roman" w:cs="Times New Roman"/>
          <w:sz w:val="16"/>
          <w:szCs w:val="16"/>
        </w:rPr>
        <w:t xml:space="preserve"> </w:t>
      </w:r>
      <w:r>
        <w:rPr>
          <w:rFonts w:ascii="Times New Roman" w:hAnsi="Times New Roman" w:cs="Times New Roman"/>
          <w:sz w:val="16"/>
          <w:szCs w:val="16"/>
        </w:rPr>
        <w:t>KOTLER</w:t>
      </w:r>
      <w:r w:rsidRPr="00BC1C70">
        <w:rPr>
          <w:rFonts w:ascii="Times New Roman" w:hAnsi="Times New Roman" w:cs="Times New Roman"/>
          <w:sz w:val="16"/>
          <w:szCs w:val="16"/>
        </w:rPr>
        <w:t xml:space="preserve">, P. </w:t>
      </w:r>
      <w:r w:rsidRPr="00BC1C70">
        <w:rPr>
          <w:rFonts w:ascii="Times New Roman" w:hAnsi="Times New Roman" w:cs="Times New Roman"/>
          <w:i/>
          <w:sz w:val="16"/>
          <w:szCs w:val="16"/>
        </w:rPr>
        <w:t>Moderní marketing.</w:t>
      </w:r>
      <w:r w:rsidRPr="00BC1C70">
        <w:rPr>
          <w:rFonts w:ascii="Times New Roman" w:hAnsi="Times New Roman" w:cs="Times New Roman"/>
          <w:sz w:val="16"/>
          <w:szCs w:val="16"/>
        </w:rPr>
        <w:t xml:space="preserve"> 4. evropské vydání. 1. vyd. Praha: Grada, 2007. 1048 s. ISBN 9788024715452, s.</w:t>
      </w:r>
      <w:r>
        <w:rPr>
          <w:rFonts w:ascii="Times New Roman" w:hAnsi="Times New Roman" w:cs="Times New Roman"/>
          <w:sz w:val="16"/>
          <w:szCs w:val="16"/>
        </w:rPr>
        <w:t xml:space="preserve"> 70</w:t>
      </w:r>
    </w:p>
  </w:footnote>
  <w:footnote w:id="38">
    <w:p w:rsidR="00832658" w:rsidRPr="00EF56C5" w:rsidRDefault="00832658">
      <w:pPr>
        <w:pStyle w:val="Textpoznpodarou"/>
        <w:rPr>
          <w:rFonts w:ascii="Times New Roman" w:hAnsi="Times New Roman" w:cs="Times New Roman"/>
          <w:sz w:val="16"/>
        </w:rPr>
      </w:pPr>
      <w:r w:rsidRPr="00EF56C5">
        <w:rPr>
          <w:rStyle w:val="Znakapoznpodarou"/>
          <w:rFonts w:ascii="Times New Roman" w:hAnsi="Times New Roman" w:cs="Times New Roman"/>
          <w:sz w:val="16"/>
        </w:rPr>
        <w:footnoteRef/>
      </w:r>
      <w:r w:rsidRPr="00EF56C5">
        <w:rPr>
          <w:rFonts w:ascii="Times New Roman" w:hAnsi="Times New Roman" w:cs="Times New Roman"/>
          <w:sz w:val="16"/>
        </w:rPr>
        <w:t xml:space="preserve"> </w:t>
      </w:r>
      <w:r w:rsidRPr="00ED10A5">
        <w:rPr>
          <w:rFonts w:ascii="Times New Roman" w:hAnsi="Times New Roman" w:cs="Times New Roman"/>
          <w:sz w:val="16"/>
          <w:szCs w:val="16"/>
        </w:rPr>
        <w:t>J</w:t>
      </w:r>
      <w:r w:rsidRPr="00AF55E2">
        <w:rPr>
          <w:rFonts w:ascii="Times New Roman" w:hAnsi="Times New Roman" w:cs="Times New Roman"/>
          <w:sz w:val="16"/>
        </w:rPr>
        <w:t xml:space="preserve">AKUBÍKOVÁ, D. </w:t>
      </w:r>
      <w:r w:rsidRPr="00AF55E2">
        <w:rPr>
          <w:rFonts w:ascii="Times New Roman" w:hAnsi="Times New Roman" w:cs="Times New Roman"/>
          <w:i/>
          <w:sz w:val="16"/>
        </w:rPr>
        <w:t>Strategický marketing: Strategie a trendy.</w:t>
      </w:r>
      <w:r>
        <w:rPr>
          <w:rFonts w:ascii="Times New Roman" w:hAnsi="Times New Roman" w:cs="Times New Roman"/>
          <w:sz w:val="16"/>
        </w:rPr>
        <w:t xml:space="preserve"> 2. vyd</w:t>
      </w:r>
      <w:r w:rsidRPr="00AF55E2">
        <w:rPr>
          <w:rFonts w:ascii="Times New Roman" w:hAnsi="Times New Roman" w:cs="Times New Roman"/>
          <w:sz w:val="16"/>
        </w:rPr>
        <w:t>. Praha: Grada, 20</w:t>
      </w:r>
      <w:r>
        <w:rPr>
          <w:rFonts w:ascii="Times New Roman" w:hAnsi="Times New Roman" w:cs="Times New Roman"/>
          <w:sz w:val="16"/>
        </w:rPr>
        <w:t>13. 368 s. ISBN 978802474670</w:t>
      </w:r>
      <w:r w:rsidRPr="00AF55E2">
        <w:rPr>
          <w:rFonts w:ascii="Times New Roman" w:hAnsi="Times New Roman" w:cs="Times New Roman"/>
          <w:sz w:val="16"/>
        </w:rPr>
        <w:t>8</w:t>
      </w:r>
      <w:r>
        <w:rPr>
          <w:rFonts w:ascii="Times New Roman" w:hAnsi="Times New Roman" w:cs="Times New Roman"/>
          <w:sz w:val="16"/>
        </w:rPr>
        <w:t>, s. 192</w:t>
      </w:r>
    </w:p>
  </w:footnote>
  <w:footnote w:id="39">
    <w:p w:rsidR="00832658" w:rsidRPr="008844B4" w:rsidRDefault="00832658" w:rsidP="00392540">
      <w:pPr>
        <w:pStyle w:val="Textpoznpodarou"/>
        <w:tabs>
          <w:tab w:val="right" w:pos="8787"/>
        </w:tabs>
        <w:rPr>
          <w:rFonts w:ascii="Times New Roman" w:hAnsi="Times New Roman" w:cs="Times New Roman"/>
          <w:sz w:val="16"/>
        </w:rPr>
      </w:pPr>
      <w:r w:rsidRPr="008844B4">
        <w:rPr>
          <w:rStyle w:val="Znakapoznpodarou"/>
          <w:rFonts w:ascii="Times New Roman" w:hAnsi="Times New Roman" w:cs="Times New Roman"/>
          <w:sz w:val="16"/>
        </w:rPr>
        <w:footnoteRef/>
      </w:r>
      <w:r w:rsidRPr="008844B4">
        <w:rPr>
          <w:rFonts w:ascii="Times New Roman" w:hAnsi="Times New Roman" w:cs="Times New Roman"/>
          <w:sz w:val="16"/>
        </w:rPr>
        <w:t xml:space="preserve"> </w:t>
      </w:r>
      <w:r>
        <w:rPr>
          <w:rFonts w:ascii="Times New Roman" w:hAnsi="Times New Roman" w:cs="Times New Roman"/>
          <w:sz w:val="16"/>
          <w:szCs w:val="16"/>
        </w:rPr>
        <w:t>KOTLER</w:t>
      </w:r>
      <w:r w:rsidRPr="00BC1C70">
        <w:rPr>
          <w:rFonts w:ascii="Times New Roman" w:hAnsi="Times New Roman" w:cs="Times New Roman"/>
          <w:sz w:val="16"/>
          <w:szCs w:val="16"/>
        </w:rPr>
        <w:t xml:space="preserve">, P. </w:t>
      </w:r>
      <w:r w:rsidRPr="00BC1C70">
        <w:rPr>
          <w:rFonts w:ascii="Times New Roman" w:hAnsi="Times New Roman" w:cs="Times New Roman"/>
          <w:i/>
          <w:sz w:val="16"/>
          <w:szCs w:val="16"/>
        </w:rPr>
        <w:t>Moderní marketing.</w:t>
      </w:r>
      <w:r w:rsidRPr="00BC1C70">
        <w:rPr>
          <w:rFonts w:ascii="Times New Roman" w:hAnsi="Times New Roman" w:cs="Times New Roman"/>
          <w:sz w:val="16"/>
          <w:szCs w:val="16"/>
        </w:rPr>
        <w:t xml:space="preserve"> 4.</w:t>
      </w:r>
      <w:r>
        <w:rPr>
          <w:rFonts w:ascii="Times New Roman" w:hAnsi="Times New Roman" w:cs="Times New Roman"/>
          <w:sz w:val="16"/>
          <w:szCs w:val="16"/>
        </w:rPr>
        <w:t xml:space="preserve"> evropské vydání. 1. vyd. Praha:</w:t>
      </w:r>
      <w:r w:rsidRPr="00BC1C70">
        <w:rPr>
          <w:rFonts w:ascii="Times New Roman" w:hAnsi="Times New Roman" w:cs="Times New Roman"/>
          <w:sz w:val="16"/>
          <w:szCs w:val="16"/>
        </w:rPr>
        <w:t xml:space="preserve"> Grada, 2007. 1048 s. ISBN 9788024715452, s.</w:t>
      </w:r>
      <w:r>
        <w:rPr>
          <w:rFonts w:ascii="Times New Roman" w:hAnsi="Times New Roman" w:cs="Times New Roman"/>
          <w:sz w:val="16"/>
          <w:szCs w:val="16"/>
        </w:rPr>
        <w:t xml:space="preserve"> 615</w:t>
      </w:r>
      <w:r>
        <w:rPr>
          <w:rFonts w:ascii="Times New Roman" w:hAnsi="Times New Roman" w:cs="Times New Roman"/>
          <w:sz w:val="16"/>
          <w:szCs w:val="16"/>
        </w:rPr>
        <w:tab/>
      </w:r>
    </w:p>
  </w:footnote>
  <w:footnote w:id="40">
    <w:p w:rsidR="00832658" w:rsidRPr="00DA7E7B" w:rsidRDefault="00832658" w:rsidP="00B84759">
      <w:pPr>
        <w:pStyle w:val="Textpoznpodarou"/>
        <w:rPr>
          <w:rFonts w:ascii="Times New Roman" w:hAnsi="Times New Roman" w:cs="Times New Roman"/>
          <w:sz w:val="16"/>
        </w:rPr>
      </w:pPr>
      <w:r w:rsidRPr="00DA7E7B">
        <w:rPr>
          <w:rStyle w:val="Znakapoznpodarou"/>
          <w:rFonts w:ascii="Times New Roman" w:hAnsi="Times New Roman" w:cs="Times New Roman"/>
          <w:sz w:val="16"/>
        </w:rPr>
        <w:footnoteRef/>
      </w:r>
      <w:r w:rsidRPr="00DA7E7B">
        <w:rPr>
          <w:rFonts w:ascii="Times New Roman" w:hAnsi="Times New Roman" w:cs="Times New Roman"/>
          <w:sz w:val="16"/>
        </w:rPr>
        <w:t xml:space="preserve"> </w:t>
      </w:r>
      <w:r>
        <w:rPr>
          <w:rFonts w:ascii="Times New Roman" w:hAnsi="Times New Roman" w:cs="Times New Roman"/>
          <w:sz w:val="16"/>
          <w:szCs w:val="16"/>
        </w:rPr>
        <w:t>Tamtéž</w:t>
      </w:r>
      <w:r w:rsidRPr="00BC1C70">
        <w:rPr>
          <w:rFonts w:ascii="Times New Roman" w:hAnsi="Times New Roman" w:cs="Times New Roman"/>
          <w:sz w:val="16"/>
          <w:szCs w:val="16"/>
        </w:rPr>
        <w:t>, s.</w:t>
      </w:r>
      <w:r>
        <w:rPr>
          <w:rFonts w:ascii="Times New Roman" w:hAnsi="Times New Roman" w:cs="Times New Roman"/>
          <w:sz w:val="16"/>
          <w:szCs w:val="16"/>
        </w:rPr>
        <w:t xml:space="preserve"> 623 - 630</w:t>
      </w:r>
    </w:p>
  </w:footnote>
  <w:footnote w:id="41">
    <w:p w:rsidR="00832658" w:rsidRPr="008844B4" w:rsidRDefault="00832658">
      <w:pPr>
        <w:pStyle w:val="Textpoznpodarou"/>
        <w:rPr>
          <w:rFonts w:ascii="Times New Roman" w:hAnsi="Times New Roman" w:cs="Times New Roman"/>
          <w:sz w:val="16"/>
        </w:rPr>
      </w:pPr>
      <w:r w:rsidRPr="008844B4">
        <w:rPr>
          <w:rStyle w:val="Znakapoznpodarou"/>
          <w:rFonts w:ascii="Times New Roman" w:hAnsi="Times New Roman" w:cs="Times New Roman"/>
          <w:sz w:val="16"/>
        </w:rPr>
        <w:footnoteRef/>
      </w:r>
      <w:r w:rsidRPr="008844B4">
        <w:rPr>
          <w:rFonts w:ascii="Times New Roman" w:hAnsi="Times New Roman" w:cs="Times New Roman"/>
          <w:sz w:val="16"/>
        </w:rPr>
        <w:t xml:space="preserve"> </w:t>
      </w:r>
      <w:r>
        <w:rPr>
          <w:rFonts w:ascii="Times New Roman" w:hAnsi="Times New Roman" w:cs="Times New Roman"/>
          <w:sz w:val="16"/>
          <w:szCs w:val="16"/>
        </w:rPr>
        <w:t>Tamtéž,</w:t>
      </w:r>
      <w:r w:rsidRPr="00BC1C70">
        <w:rPr>
          <w:rFonts w:ascii="Times New Roman" w:hAnsi="Times New Roman" w:cs="Times New Roman"/>
          <w:sz w:val="16"/>
          <w:szCs w:val="16"/>
        </w:rPr>
        <w:t xml:space="preserve"> s.</w:t>
      </w:r>
      <w:r>
        <w:rPr>
          <w:rFonts w:ascii="Times New Roman" w:hAnsi="Times New Roman" w:cs="Times New Roman"/>
          <w:sz w:val="16"/>
          <w:szCs w:val="16"/>
        </w:rPr>
        <w:t xml:space="preserve"> 71</w:t>
      </w:r>
    </w:p>
  </w:footnote>
  <w:footnote w:id="42">
    <w:p w:rsidR="00832658" w:rsidRPr="00545D4E" w:rsidRDefault="00832658">
      <w:pPr>
        <w:pStyle w:val="Textpoznpodarou"/>
        <w:rPr>
          <w:rFonts w:ascii="Times New Roman" w:hAnsi="Times New Roman" w:cs="Times New Roman"/>
        </w:rPr>
      </w:pPr>
      <w:r w:rsidRPr="00545D4E">
        <w:rPr>
          <w:rStyle w:val="Znakapoznpodarou"/>
          <w:rFonts w:ascii="Times New Roman" w:hAnsi="Times New Roman" w:cs="Times New Roman"/>
          <w:sz w:val="16"/>
        </w:rPr>
        <w:footnoteRef/>
      </w:r>
      <w:r w:rsidRPr="00545D4E">
        <w:rPr>
          <w:rFonts w:ascii="Times New Roman" w:hAnsi="Times New Roman" w:cs="Times New Roman"/>
          <w:sz w:val="16"/>
        </w:rPr>
        <w:t xml:space="preserve"> </w:t>
      </w:r>
      <w:r>
        <w:rPr>
          <w:rFonts w:ascii="Times New Roman" w:hAnsi="Times New Roman" w:cs="Times New Roman"/>
          <w:sz w:val="16"/>
          <w:szCs w:val="16"/>
        </w:rPr>
        <w:t>Tamtéž</w:t>
      </w:r>
      <w:r w:rsidRPr="00BC1C70">
        <w:rPr>
          <w:rFonts w:ascii="Times New Roman" w:hAnsi="Times New Roman" w:cs="Times New Roman"/>
          <w:sz w:val="16"/>
          <w:szCs w:val="16"/>
        </w:rPr>
        <w:t>, s.</w:t>
      </w:r>
      <w:r>
        <w:rPr>
          <w:rFonts w:ascii="Times New Roman" w:hAnsi="Times New Roman" w:cs="Times New Roman"/>
          <w:sz w:val="16"/>
          <w:szCs w:val="16"/>
        </w:rPr>
        <w:t xml:space="preserve"> 748 - 750</w:t>
      </w:r>
    </w:p>
  </w:footnote>
  <w:footnote w:id="43">
    <w:p w:rsidR="00832658" w:rsidRPr="00CB7185" w:rsidRDefault="00832658">
      <w:pPr>
        <w:pStyle w:val="Textpoznpodarou"/>
        <w:rPr>
          <w:rFonts w:ascii="Times New Roman" w:hAnsi="Times New Roman" w:cs="Times New Roman"/>
          <w:sz w:val="16"/>
        </w:rPr>
      </w:pPr>
      <w:r w:rsidRPr="00CB7185">
        <w:rPr>
          <w:rStyle w:val="Znakapoznpodarou"/>
          <w:rFonts w:ascii="Times New Roman" w:hAnsi="Times New Roman" w:cs="Times New Roman"/>
          <w:sz w:val="16"/>
        </w:rPr>
        <w:footnoteRef/>
      </w:r>
      <w:r w:rsidRPr="00CB7185">
        <w:rPr>
          <w:rFonts w:ascii="Times New Roman" w:hAnsi="Times New Roman" w:cs="Times New Roman"/>
          <w:sz w:val="16"/>
        </w:rPr>
        <w:t xml:space="preserve"> </w:t>
      </w:r>
      <w:r>
        <w:rPr>
          <w:rFonts w:ascii="Times New Roman" w:hAnsi="Times New Roman" w:cs="Times New Roman"/>
          <w:sz w:val="16"/>
        </w:rPr>
        <w:t>KOTLER</w:t>
      </w:r>
      <w:r w:rsidRPr="00BC1C70">
        <w:rPr>
          <w:rFonts w:ascii="Times New Roman" w:hAnsi="Times New Roman" w:cs="Times New Roman"/>
          <w:sz w:val="16"/>
          <w:szCs w:val="16"/>
        </w:rPr>
        <w:t xml:space="preserve">, P. </w:t>
      </w:r>
      <w:r w:rsidRPr="00BC1C70">
        <w:rPr>
          <w:rFonts w:ascii="Times New Roman" w:hAnsi="Times New Roman" w:cs="Times New Roman"/>
          <w:i/>
          <w:sz w:val="16"/>
          <w:szCs w:val="16"/>
        </w:rPr>
        <w:t>Moderní marketing.</w:t>
      </w:r>
      <w:r w:rsidRPr="00BC1C70">
        <w:rPr>
          <w:rFonts w:ascii="Times New Roman" w:hAnsi="Times New Roman" w:cs="Times New Roman"/>
          <w:sz w:val="16"/>
          <w:szCs w:val="16"/>
        </w:rPr>
        <w:t xml:space="preserve"> 4. evropské vydání. 1. vyd. Praha : Grada, 2007. 1048 s. ISBN 9788024715452, s.</w:t>
      </w:r>
      <w:r>
        <w:rPr>
          <w:rFonts w:ascii="Times New Roman" w:hAnsi="Times New Roman" w:cs="Times New Roman"/>
          <w:sz w:val="16"/>
          <w:szCs w:val="16"/>
        </w:rPr>
        <w:t xml:space="preserve"> 809</w:t>
      </w:r>
    </w:p>
  </w:footnote>
  <w:footnote w:id="44">
    <w:p w:rsidR="00832658" w:rsidRPr="004D188B" w:rsidRDefault="00832658">
      <w:pPr>
        <w:pStyle w:val="Textpoznpodarou"/>
        <w:rPr>
          <w:rFonts w:ascii="Times New Roman" w:hAnsi="Times New Roman" w:cs="Times New Roman"/>
          <w:sz w:val="16"/>
        </w:rPr>
      </w:pPr>
      <w:r w:rsidRPr="004D188B">
        <w:rPr>
          <w:rStyle w:val="Znakapoznpodarou"/>
          <w:rFonts w:ascii="Times New Roman" w:hAnsi="Times New Roman" w:cs="Times New Roman"/>
          <w:sz w:val="16"/>
        </w:rPr>
        <w:footnoteRef/>
      </w:r>
      <w:r w:rsidRPr="004D188B">
        <w:rPr>
          <w:rFonts w:ascii="Times New Roman" w:hAnsi="Times New Roman" w:cs="Times New Roman"/>
          <w:sz w:val="16"/>
        </w:rPr>
        <w:t xml:space="preserve"> </w:t>
      </w:r>
      <w:r>
        <w:rPr>
          <w:rFonts w:ascii="Times New Roman" w:hAnsi="Times New Roman" w:cs="Times New Roman"/>
          <w:sz w:val="16"/>
          <w:szCs w:val="16"/>
        </w:rPr>
        <w:t>Tamtéž,</w:t>
      </w:r>
      <w:r w:rsidRPr="00BC1C70">
        <w:rPr>
          <w:rFonts w:ascii="Times New Roman" w:hAnsi="Times New Roman" w:cs="Times New Roman"/>
          <w:sz w:val="16"/>
          <w:szCs w:val="16"/>
        </w:rPr>
        <w:t xml:space="preserve"> s.</w:t>
      </w:r>
      <w:r>
        <w:rPr>
          <w:rFonts w:ascii="Times New Roman" w:hAnsi="Times New Roman" w:cs="Times New Roman"/>
          <w:sz w:val="16"/>
          <w:szCs w:val="16"/>
        </w:rPr>
        <w:t xml:space="preserve"> 71</w:t>
      </w:r>
    </w:p>
  </w:footnote>
  <w:footnote w:id="45">
    <w:p w:rsidR="00832658" w:rsidRPr="00B84759" w:rsidRDefault="00832658">
      <w:pPr>
        <w:pStyle w:val="Textpoznpodarou"/>
        <w:rPr>
          <w:rFonts w:ascii="Times New Roman" w:hAnsi="Times New Roman" w:cs="Times New Roman"/>
          <w:sz w:val="16"/>
        </w:rPr>
      </w:pPr>
      <w:r w:rsidRPr="00B84759">
        <w:rPr>
          <w:rStyle w:val="Znakapoznpodarou"/>
          <w:rFonts w:ascii="Times New Roman" w:hAnsi="Times New Roman" w:cs="Times New Roman"/>
          <w:sz w:val="16"/>
        </w:rPr>
        <w:footnoteRef/>
      </w:r>
      <w:r w:rsidRPr="00B84759">
        <w:rPr>
          <w:rFonts w:ascii="Times New Roman" w:hAnsi="Times New Roman" w:cs="Times New Roman"/>
          <w:sz w:val="16"/>
        </w:rPr>
        <w:t xml:space="preserve"> </w:t>
      </w:r>
      <w:r>
        <w:rPr>
          <w:rFonts w:ascii="Times New Roman" w:hAnsi="Times New Roman" w:cs="Times New Roman"/>
          <w:sz w:val="16"/>
          <w:szCs w:val="16"/>
        </w:rPr>
        <w:t>Tamtéž</w:t>
      </w:r>
      <w:r w:rsidRPr="00BC1C70">
        <w:rPr>
          <w:rFonts w:ascii="Times New Roman" w:hAnsi="Times New Roman" w:cs="Times New Roman"/>
          <w:sz w:val="16"/>
          <w:szCs w:val="16"/>
        </w:rPr>
        <w:t>, s.</w:t>
      </w:r>
      <w:r>
        <w:rPr>
          <w:rFonts w:ascii="Times New Roman" w:hAnsi="Times New Roman" w:cs="Times New Roman"/>
          <w:sz w:val="16"/>
          <w:szCs w:val="16"/>
        </w:rPr>
        <w:t xml:space="preserve"> 809</w:t>
      </w:r>
    </w:p>
  </w:footnote>
  <w:footnote w:id="46">
    <w:p w:rsidR="00832658" w:rsidRPr="00AD1C37" w:rsidRDefault="00832658">
      <w:pPr>
        <w:pStyle w:val="Textpoznpodarou"/>
        <w:rPr>
          <w:rFonts w:ascii="Times New Roman" w:hAnsi="Times New Roman" w:cs="Times New Roman"/>
        </w:rPr>
      </w:pPr>
      <w:r w:rsidRPr="00AD1C37">
        <w:rPr>
          <w:rStyle w:val="Znakapoznpodarou"/>
          <w:rFonts w:ascii="Times New Roman" w:hAnsi="Times New Roman" w:cs="Times New Roman"/>
          <w:sz w:val="16"/>
        </w:rPr>
        <w:footnoteRef/>
      </w:r>
      <w:r w:rsidRPr="00AD1C37">
        <w:rPr>
          <w:rFonts w:ascii="Times New Roman" w:hAnsi="Times New Roman" w:cs="Times New Roman"/>
          <w:sz w:val="16"/>
        </w:rPr>
        <w:t xml:space="preserve"> </w:t>
      </w:r>
      <w:r>
        <w:rPr>
          <w:rFonts w:ascii="Times New Roman" w:hAnsi="Times New Roman" w:cs="Times New Roman"/>
          <w:sz w:val="16"/>
        </w:rPr>
        <w:t>Tamtéž</w:t>
      </w:r>
      <w:r w:rsidRPr="00BC1C70">
        <w:rPr>
          <w:rFonts w:ascii="Times New Roman" w:hAnsi="Times New Roman" w:cs="Times New Roman"/>
          <w:sz w:val="16"/>
          <w:szCs w:val="16"/>
        </w:rPr>
        <w:t>, s.</w:t>
      </w:r>
      <w:r>
        <w:rPr>
          <w:rFonts w:ascii="Times New Roman" w:hAnsi="Times New Roman" w:cs="Times New Roman"/>
          <w:sz w:val="16"/>
          <w:szCs w:val="16"/>
        </w:rPr>
        <w:t xml:space="preserve"> 810</w:t>
      </w:r>
    </w:p>
  </w:footnote>
  <w:footnote w:id="47">
    <w:p w:rsidR="00832658" w:rsidRPr="00393304" w:rsidRDefault="00832658">
      <w:pPr>
        <w:pStyle w:val="Textpoznpodarou"/>
        <w:rPr>
          <w:rFonts w:ascii="Times New Roman" w:hAnsi="Times New Roman" w:cs="Times New Roman"/>
          <w:sz w:val="16"/>
        </w:rPr>
      </w:pPr>
      <w:r w:rsidRPr="00393304">
        <w:rPr>
          <w:rStyle w:val="Znakapoznpodarou"/>
          <w:rFonts w:ascii="Times New Roman" w:hAnsi="Times New Roman" w:cs="Times New Roman"/>
          <w:sz w:val="16"/>
        </w:rPr>
        <w:footnoteRef/>
      </w:r>
      <w:r w:rsidRPr="00393304">
        <w:rPr>
          <w:rFonts w:ascii="Times New Roman" w:hAnsi="Times New Roman" w:cs="Times New Roman"/>
          <w:sz w:val="16"/>
        </w:rPr>
        <w:t xml:space="preserve"> </w:t>
      </w:r>
      <w:r>
        <w:rPr>
          <w:rFonts w:ascii="Times New Roman" w:hAnsi="Times New Roman" w:cs="Times New Roman"/>
          <w:sz w:val="16"/>
          <w:szCs w:val="16"/>
        </w:rPr>
        <w:t>Tamtéž</w:t>
      </w:r>
      <w:r w:rsidRPr="00BC1C70">
        <w:rPr>
          <w:rFonts w:ascii="Times New Roman" w:hAnsi="Times New Roman" w:cs="Times New Roman"/>
          <w:sz w:val="16"/>
          <w:szCs w:val="16"/>
        </w:rPr>
        <w:t>, s.</w:t>
      </w:r>
      <w:r>
        <w:rPr>
          <w:rFonts w:ascii="Times New Roman" w:hAnsi="Times New Roman" w:cs="Times New Roman"/>
          <w:sz w:val="16"/>
          <w:szCs w:val="16"/>
        </w:rPr>
        <w:t xml:space="preserve"> 957</w:t>
      </w:r>
    </w:p>
  </w:footnote>
  <w:footnote w:id="48">
    <w:p w:rsidR="00832658" w:rsidRDefault="00832658">
      <w:pPr>
        <w:pStyle w:val="Textpoznpodarou"/>
      </w:pPr>
      <w:r w:rsidRPr="00D545D9">
        <w:rPr>
          <w:rStyle w:val="Znakapoznpodarou"/>
          <w:rFonts w:ascii="Times New Roman" w:hAnsi="Times New Roman" w:cs="Times New Roman"/>
          <w:sz w:val="16"/>
        </w:rPr>
        <w:footnoteRef/>
      </w:r>
      <w:r w:rsidRPr="00D545D9">
        <w:rPr>
          <w:rFonts w:ascii="Times New Roman" w:hAnsi="Times New Roman" w:cs="Times New Roman"/>
          <w:sz w:val="16"/>
        </w:rPr>
        <w:t xml:space="preserve"> </w:t>
      </w:r>
      <w:r>
        <w:rPr>
          <w:rFonts w:ascii="Times New Roman" w:hAnsi="Times New Roman" w:cs="Times New Roman"/>
          <w:sz w:val="16"/>
          <w:szCs w:val="16"/>
        </w:rPr>
        <w:t>Tamtéž</w:t>
      </w:r>
      <w:r w:rsidRPr="00BC1C70">
        <w:rPr>
          <w:rFonts w:ascii="Times New Roman" w:hAnsi="Times New Roman" w:cs="Times New Roman"/>
          <w:sz w:val="16"/>
          <w:szCs w:val="16"/>
        </w:rPr>
        <w:t>, s.</w:t>
      </w:r>
      <w:r>
        <w:rPr>
          <w:rFonts w:ascii="Times New Roman" w:hAnsi="Times New Roman" w:cs="Times New Roman"/>
          <w:sz w:val="16"/>
          <w:szCs w:val="16"/>
        </w:rPr>
        <w:t xml:space="preserve"> 112</w:t>
      </w:r>
    </w:p>
  </w:footnote>
  <w:footnote w:id="49">
    <w:p w:rsidR="00832658" w:rsidRPr="00D277A5" w:rsidRDefault="00832658" w:rsidP="00A42173">
      <w:pPr>
        <w:pStyle w:val="Textpoznpodarou"/>
        <w:rPr>
          <w:rFonts w:ascii="Times New Roman" w:hAnsi="Times New Roman" w:cs="Times New Roman"/>
          <w:sz w:val="16"/>
          <w:szCs w:val="16"/>
        </w:rPr>
      </w:pPr>
      <w:r w:rsidRPr="00D277A5">
        <w:rPr>
          <w:rStyle w:val="Znakapoznpodarou"/>
          <w:rFonts w:ascii="Times New Roman" w:hAnsi="Times New Roman" w:cs="Times New Roman"/>
          <w:sz w:val="16"/>
          <w:szCs w:val="16"/>
        </w:rPr>
        <w:footnoteRef/>
      </w:r>
      <w:r w:rsidRPr="00D277A5">
        <w:rPr>
          <w:rFonts w:ascii="Times New Roman" w:hAnsi="Times New Roman" w:cs="Times New Roman"/>
          <w:sz w:val="16"/>
          <w:szCs w:val="16"/>
        </w:rPr>
        <w:t xml:space="preserve"> COHEN, W. A. </w:t>
      </w:r>
      <w:r w:rsidRPr="00D277A5">
        <w:rPr>
          <w:rFonts w:ascii="Times New Roman" w:hAnsi="Times New Roman" w:cs="Times New Roman"/>
          <w:i/>
          <w:sz w:val="16"/>
          <w:szCs w:val="16"/>
        </w:rPr>
        <w:t xml:space="preserve">The marketing plan. </w:t>
      </w:r>
      <w:r>
        <w:rPr>
          <w:rFonts w:ascii="Times New Roman" w:hAnsi="Times New Roman" w:cs="Times New Roman"/>
          <w:sz w:val="16"/>
          <w:szCs w:val="16"/>
        </w:rPr>
        <w:t>5th ed. US: Wiley, 2005. 350 p</w:t>
      </w:r>
      <w:r w:rsidRPr="00D277A5">
        <w:rPr>
          <w:rFonts w:ascii="Times New Roman" w:hAnsi="Times New Roman" w:cs="Times New Roman"/>
          <w:sz w:val="16"/>
          <w:szCs w:val="16"/>
        </w:rPr>
        <w:t>. ISBN 139780471755296, s. 26</w:t>
      </w:r>
    </w:p>
  </w:footnote>
  <w:footnote w:id="50">
    <w:p w:rsidR="00832658" w:rsidRDefault="00832658">
      <w:pPr>
        <w:pStyle w:val="Textpoznpodarou"/>
      </w:pPr>
      <w:r w:rsidRPr="00BE55B7">
        <w:rPr>
          <w:rStyle w:val="Znakapoznpodarou"/>
          <w:sz w:val="16"/>
        </w:rPr>
        <w:footnoteRef/>
      </w:r>
      <w:r w:rsidRPr="00BE55B7">
        <w:rPr>
          <w:sz w:val="16"/>
        </w:rPr>
        <w:t xml:space="preserve"> </w:t>
      </w:r>
      <w:r w:rsidRPr="00BC1C70">
        <w:rPr>
          <w:rFonts w:ascii="Times New Roman" w:hAnsi="Times New Roman" w:cs="Times New Roman"/>
          <w:sz w:val="16"/>
          <w:szCs w:val="16"/>
        </w:rPr>
        <w:t>KOTLER, P., ARMSTRONG, G. </w:t>
      </w:r>
      <w:r w:rsidRPr="00BC1C70">
        <w:rPr>
          <w:rFonts w:ascii="Times New Roman" w:hAnsi="Times New Roman" w:cs="Times New Roman"/>
          <w:i/>
          <w:sz w:val="16"/>
          <w:szCs w:val="16"/>
        </w:rPr>
        <w:t>Marketing SO.</w:t>
      </w:r>
      <w:r w:rsidRPr="00BC1C70">
        <w:rPr>
          <w:rFonts w:ascii="Times New Roman" w:hAnsi="Times New Roman" w:cs="Times New Roman"/>
          <w:sz w:val="16"/>
          <w:szCs w:val="16"/>
        </w:rPr>
        <w:t xml:space="preserve"> 1. vyd. Bratislava: SDT Ekonomickej univerzity Bratislava, Slovenské pedagogické </w:t>
      </w:r>
      <w:r>
        <w:rPr>
          <w:rFonts w:ascii="Times New Roman" w:hAnsi="Times New Roman" w:cs="Times New Roman"/>
          <w:sz w:val="16"/>
          <w:szCs w:val="16"/>
        </w:rPr>
        <w:br/>
        <w:t xml:space="preserve">    </w:t>
      </w:r>
      <w:r w:rsidRPr="00BC1C70">
        <w:rPr>
          <w:rFonts w:ascii="Times New Roman" w:hAnsi="Times New Roman" w:cs="Times New Roman"/>
          <w:sz w:val="16"/>
          <w:szCs w:val="16"/>
        </w:rPr>
        <w:t>nakladateĺstvo, 199</w:t>
      </w:r>
      <w:r>
        <w:rPr>
          <w:rFonts w:ascii="Times New Roman" w:hAnsi="Times New Roman" w:cs="Times New Roman"/>
          <w:sz w:val="16"/>
          <w:szCs w:val="16"/>
        </w:rPr>
        <w:t>2. 441 s. ISBN 8008020423, s. 48</w:t>
      </w:r>
    </w:p>
  </w:footnote>
  <w:footnote w:id="51">
    <w:p w:rsidR="00832658" w:rsidRPr="00DE136F" w:rsidRDefault="00832658">
      <w:pPr>
        <w:pStyle w:val="Textpoznpodarou"/>
        <w:rPr>
          <w:rFonts w:ascii="Times New Roman" w:hAnsi="Times New Roman" w:cs="Times New Roman"/>
          <w:sz w:val="16"/>
        </w:rPr>
      </w:pPr>
      <w:r w:rsidRPr="00DE136F">
        <w:rPr>
          <w:rStyle w:val="Znakapoznpodarou"/>
          <w:rFonts w:ascii="Times New Roman" w:hAnsi="Times New Roman" w:cs="Times New Roman"/>
          <w:sz w:val="16"/>
        </w:rPr>
        <w:footnoteRef/>
      </w:r>
      <w:r w:rsidRPr="00DE136F">
        <w:rPr>
          <w:rFonts w:ascii="Times New Roman" w:hAnsi="Times New Roman" w:cs="Times New Roman"/>
          <w:sz w:val="16"/>
        </w:rPr>
        <w:t xml:space="preserve"> </w:t>
      </w:r>
      <w:r w:rsidRPr="00696E89">
        <w:rPr>
          <w:rFonts w:ascii="Times New Roman" w:hAnsi="Times New Roman" w:cs="Times New Roman"/>
          <w:sz w:val="16"/>
          <w:szCs w:val="16"/>
        </w:rPr>
        <w:t xml:space="preserve">WESTWOOD, J. </w:t>
      </w:r>
      <w:r w:rsidRPr="00696E89">
        <w:rPr>
          <w:rFonts w:ascii="Times New Roman" w:hAnsi="Times New Roman" w:cs="Times New Roman"/>
          <w:i/>
          <w:sz w:val="16"/>
          <w:szCs w:val="16"/>
        </w:rPr>
        <w:t xml:space="preserve">Jak sestavit marketingový plán. </w:t>
      </w:r>
      <w:r>
        <w:rPr>
          <w:rFonts w:ascii="Times New Roman" w:hAnsi="Times New Roman" w:cs="Times New Roman"/>
          <w:sz w:val="16"/>
          <w:szCs w:val="16"/>
        </w:rPr>
        <w:t>v</w:t>
      </w:r>
      <w:r w:rsidRPr="00696E89">
        <w:rPr>
          <w:rFonts w:ascii="Times New Roman" w:hAnsi="Times New Roman" w:cs="Times New Roman"/>
          <w:sz w:val="16"/>
          <w:szCs w:val="16"/>
        </w:rPr>
        <w:t>yd. 1. Praha: Grada, 1999. 120 s. ISBN 8071695424, s.</w:t>
      </w:r>
      <w:r>
        <w:rPr>
          <w:rFonts w:ascii="Times New Roman" w:hAnsi="Times New Roman" w:cs="Times New Roman"/>
          <w:sz w:val="16"/>
          <w:szCs w:val="16"/>
        </w:rPr>
        <w:t xml:space="preserve"> 73</w:t>
      </w:r>
    </w:p>
  </w:footnote>
  <w:footnote w:id="52">
    <w:p w:rsidR="00832658" w:rsidRPr="00E0350E" w:rsidRDefault="00832658">
      <w:pPr>
        <w:pStyle w:val="Textpoznpodarou"/>
        <w:rPr>
          <w:rFonts w:ascii="Times New Roman" w:hAnsi="Times New Roman" w:cs="Times New Roman"/>
          <w:sz w:val="16"/>
        </w:rPr>
      </w:pPr>
      <w:r w:rsidRPr="00E0350E">
        <w:rPr>
          <w:rStyle w:val="Znakapoznpodarou"/>
          <w:rFonts w:ascii="Times New Roman" w:hAnsi="Times New Roman" w:cs="Times New Roman"/>
          <w:sz w:val="16"/>
        </w:rPr>
        <w:footnoteRef/>
      </w:r>
      <w:r w:rsidRPr="00E0350E">
        <w:rPr>
          <w:rFonts w:ascii="Times New Roman" w:hAnsi="Times New Roman" w:cs="Times New Roman"/>
          <w:sz w:val="16"/>
        </w:rPr>
        <w:t xml:space="preserve"> </w:t>
      </w:r>
      <w:r>
        <w:rPr>
          <w:rFonts w:ascii="Times New Roman" w:hAnsi="Times New Roman" w:cs="Times New Roman"/>
          <w:sz w:val="16"/>
        </w:rPr>
        <w:t xml:space="preserve">KOTLER, </w:t>
      </w:r>
      <w:r w:rsidRPr="00BC1C70">
        <w:rPr>
          <w:rFonts w:ascii="Times New Roman" w:hAnsi="Times New Roman" w:cs="Times New Roman"/>
          <w:sz w:val="16"/>
          <w:szCs w:val="16"/>
        </w:rPr>
        <w:t xml:space="preserve">P. </w:t>
      </w:r>
      <w:r w:rsidRPr="00BC1C70">
        <w:rPr>
          <w:rFonts w:ascii="Times New Roman" w:hAnsi="Times New Roman" w:cs="Times New Roman"/>
          <w:i/>
          <w:sz w:val="16"/>
          <w:szCs w:val="16"/>
        </w:rPr>
        <w:t>Moderní marketing.</w:t>
      </w:r>
      <w:r w:rsidRPr="00BC1C70">
        <w:rPr>
          <w:rFonts w:ascii="Times New Roman" w:hAnsi="Times New Roman" w:cs="Times New Roman"/>
          <w:sz w:val="16"/>
          <w:szCs w:val="16"/>
        </w:rPr>
        <w:t xml:space="preserve"> 4. evropské vydání. 1. vyd. Praha: Grada, 2007. 1048 s. ISBN 9788024715452, s.</w:t>
      </w:r>
      <w:r>
        <w:rPr>
          <w:rFonts w:ascii="Times New Roman" w:hAnsi="Times New Roman" w:cs="Times New Roman"/>
          <w:sz w:val="16"/>
          <w:szCs w:val="16"/>
        </w:rPr>
        <w:t xml:space="preserve"> 113</w:t>
      </w:r>
    </w:p>
  </w:footnote>
  <w:footnote w:id="53">
    <w:p w:rsidR="00832658" w:rsidRPr="00BC1C70" w:rsidRDefault="00832658">
      <w:pPr>
        <w:pStyle w:val="Textpoznpodarou"/>
        <w:rPr>
          <w:rFonts w:ascii="Times New Roman" w:hAnsi="Times New Roman" w:cs="Times New Roman"/>
          <w:sz w:val="16"/>
          <w:szCs w:val="16"/>
        </w:rPr>
      </w:pPr>
      <w:r w:rsidRPr="00BC1C70">
        <w:rPr>
          <w:rStyle w:val="Znakapoznpodarou"/>
          <w:rFonts w:ascii="Times New Roman" w:hAnsi="Times New Roman" w:cs="Times New Roman"/>
          <w:sz w:val="16"/>
          <w:szCs w:val="16"/>
        </w:rPr>
        <w:footnoteRef/>
      </w:r>
      <w:r w:rsidRPr="00BC1C70">
        <w:rPr>
          <w:rFonts w:ascii="Times New Roman" w:hAnsi="Times New Roman" w:cs="Times New Roman"/>
          <w:sz w:val="16"/>
          <w:szCs w:val="16"/>
        </w:rPr>
        <w:t xml:space="preserve"> KOTLER, P. </w:t>
      </w:r>
      <w:r w:rsidRPr="00BC1C70">
        <w:rPr>
          <w:rFonts w:ascii="Times New Roman" w:hAnsi="Times New Roman" w:cs="Times New Roman"/>
          <w:i/>
          <w:sz w:val="16"/>
          <w:szCs w:val="16"/>
        </w:rPr>
        <w:t>Moderní marketing.</w:t>
      </w:r>
      <w:r w:rsidRPr="00BC1C70">
        <w:rPr>
          <w:rFonts w:ascii="Times New Roman" w:hAnsi="Times New Roman" w:cs="Times New Roman"/>
          <w:sz w:val="16"/>
          <w:szCs w:val="16"/>
        </w:rPr>
        <w:t xml:space="preserve"> 4. evropské vydání. 1. vyd. Praha: Grada, 2007. 1048 s. ISBN 9788024715452, s. 114</w:t>
      </w:r>
    </w:p>
  </w:footnote>
  <w:footnote w:id="54">
    <w:p w:rsidR="00832658" w:rsidRPr="00BC1C70" w:rsidRDefault="00832658">
      <w:pPr>
        <w:pStyle w:val="Textpoznpodarou"/>
        <w:rPr>
          <w:rFonts w:ascii="Times New Roman" w:hAnsi="Times New Roman" w:cs="Times New Roman"/>
          <w:sz w:val="16"/>
          <w:szCs w:val="16"/>
        </w:rPr>
      </w:pPr>
      <w:r w:rsidRPr="00BC1C70">
        <w:rPr>
          <w:rStyle w:val="Znakapoznpodarou"/>
          <w:rFonts w:ascii="Times New Roman" w:hAnsi="Times New Roman" w:cs="Times New Roman"/>
          <w:sz w:val="16"/>
          <w:szCs w:val="16"/>
        </w:rPr>
        <w:footnoteRef/>
      </w:r>
      <w:r w:rsidRPr="00BC1C70">
        <w:rPr>
          <w:rFonts w:ascii="Times New Roman" w:hAnsi="Times New Roman" w:cs="Times New Roman"/>
          <w:sz w:val="16"/>
          <w:szCs w:val="16"/>
        </w:rPr>
        <w:t xml:space="preserve"> </w:t>
      </w:r>
      <w:r>
        <w:rPr>
          <w:rFonts w:ascii="Times New Roman" w:hAnsi="Times New Roman" w:cs="Times New Roman"/>
          <w:sz w:val="16"/>
          <w:szCs w:val="16"/>
        </w:rPr>
        <w:t xml:space="preserve">Tamtéž, </w:t>
      </w:r>
      <w:r w:rsidRPr="00BC1C70">
        <w:rPr>
          <w:rFonts w:ascii="Times New Roman" w:hAnsi="Times New Roman" w:cs="Times New Roman"/>
          <w:sz w:val="16"/>
          <w:szCs w:val="16"/>
        </w:rPr>
        <w:t>s. 115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58" w:rsidRDefault="00832658" w:rsidP="00E32798">
    <w:pPr>
      <w:pStyle w:val="Zhlav"/>
    </w:pPr>
  </w:p>
  <w:p w:rsidR="00832658" w:rsidRDefault="00832658">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70B7"/>
    <w:multiLevelType w:val="hybridMultilevel"/>
    <w:tmpl w:val="DBCA64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C302D09"/>
    <w:multiLevelType w:val="hybridMultilevel"/>
    <w:tmpl w:val="DE5618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147154F"/>
    <w:multiLevelType w:val="hybridMultilevel"/>
    <w:tmpl w:val="4BC2D9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19B0F65"/>
    <w:multiLevelType w:val="hybridMultilevel"/>
    <w:tmpl w:val="6F2417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E294F93"/>
    <w:multiLevelType w:val="hybridMultilevel"/>
    <w:tmpl w:val="00F4E3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0812323"/>
    <w:multiLevelType w:val="hybridMultilevel"/>
    <w:tmpl w:val="7C426E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89D3CB0"/>
    <w:multiLevelType w:val="hybridMultilevel"/>
    <w:tmpl w:val="E36EA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AEE2FDF"/>
    <w:multiLevelType w:val="hybridMultilevel"/>
    <w:tmpl w:val="EFCE47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E066812"/>
    <w:multiLevelType w:val="hybridMultilevel"/>
    <w:tmpl w:val="6EB0E9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FC254BE"/>
    <w:multiLevelType w:val="hybridMultilevel"/>
    <w:tmpl w:val="70F87062"/>
    <w:lvl w:ilvl="0" w:tplc="035EAE3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33F628B8"/>
    <w:multiLevelType w:val="hybridMultilevel"/>
    <w:tmpl w:val="CAAA74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50F3413"/>
    <w:multiLevelType w:val="hybridMultilevel"/>
    <w:tmpl w:val="051433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5F82981"/>
    <w:multiLevelType w:val="hybridMultilevel"/>
    <w:tmpl w:val="CE96F5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92D3C3B"/>
    <w:multiLevelType w:val="hybridMultilevel"/>
    <w:tmpl w:val="91D63E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A1D3028"/>
    <w:multiLevelType w:val="hybridMultilevel"/>
    <w:tmpl w:val="619AC6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46351FBF"/>
    <w:multiLevelType w:val="hybridMultilevel"/>
    <w:tmpl w:val="4FDE62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47A07655"/>
    <w:multiLevelType w:val="hybridMultilevel"/>
    <w:tmpl w:val="D700CC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49C26A38"/>
    <w:multiLevelType w:val="hybridMultilevel"/>
    <w:tmpl w:val="6AAE0F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4A97441B"/>
    <w:multiLevelType w:val="hybridMultilevel"/>
    <w:tmpl w:val="FE9AED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50F05D7C"/>
    <w:multiLevelType w:val="hybridMultilevel"/>
    <w:tmpl w:val="5906B4B0"/>
    <w:lvl w:ilvl="0" w:tplc="04050001">
      <w:start w:val="1"/>
      <w:numFmt w:val="bullet"/>
      <w:lvlText w:val=""/>
      <w:lvlJc w:val="left"/>
      <w:pPr>
        <w:ind w:left="750" w:hanging="360"/>
      </w:pPr>
      <w:rPr>
        <w:rFonts w:ascii="Symbol" w:hAnsi="Symbol" w:hint="default"/>
      </w:rPr>
    </w:lvl>
    <w:lvl w:ilvl="1" w:tplc="04050003" w:tentative="1">
      <w:start w:val="1"/>
      <w:numFmt w:val="bullet"/>
      <w:lvlText w:val="o"/>
      <w:lvlJc w:val="left"/>
      <w:pPr>
        <w:ind w:left="1470" w:hanging="360"/>
      </w:pPr>
      <w:rPr>
        <w:rFonts w:ascii="Courier New" w:hAnsi="Courier New" w:cs="Courier New" w:hint="default"/>
      </w:rPr>
    </w:lvl>
    <w:lvl w:ilvl="2" w:tplc="04050005" w:tentative="1">
      <w:start w:val="1"/>
      <w:numFmt w:val="bullet"/>
      <w:lvlText w:val=""/>
      <w:lvlJc w:val="left"/>
      <w:pPr>
        <w:ind w:left="2190" w:hanging="360"/>
      </w:pPr>
      <w:rPr>
        <w:rFonts w:ascii="Wingdings" w:hAnsi="Wingdings" w:hint="default"/>
      </w:rPr>
    </w:lvl>
    <w:lvl w:ilvl="3" w:tplc="04050001" w:tentative="1">
      <w:start w:val="1"/>
      <w:numFmt w:val="bullet"/>
      <w:lvlText w:val=""/>
      <w:lvlJc w:val="left"/>
      <w:pPr>
        <w:ind w:left="2910" w:hanging="360"/>
      </w:pPr>
      <w:rPr>
        <w:rFonts w:ascii="Symbol" w:hAnsi="Symbol" w:hint="default"/>
      </w:rPr>
    </w:lvl>
    <w:lvl w:ilvl="4" w:tplc="04050003" w:tentative="1">
      <w:start w:val="1"/>
      <w:numFmt w:val="bullet"/>
      <w:lvlText w:val="o"/>
      <w:lvlJc w:val="left"/>
      <w:pPr>
        <w:ind w:left="3630" w:hanging="360"/>
      </w:pPr>
      <w:rPr>
        <w:rFonts w:ascii="Courier New" w:hAnsi="Courier New" w:cs="Courier New" w:hint="default"/>
      </w:rPr>
    </w:lvl>
    <w:lvl w:ilvl="5" w:tplc="04050005" w:tentative="1">
      <w:start w:val="1"/>
      <w:numFmt w:val="bullet"/>
      <w:lvlText w:val=""/>
      <w:lvlJc w:val="left"/>
      <w:pPr>
        <w:ind w:left="4350" w:hanging="360"/>
      </w:pPr>
      <w:rPr>
        <w:rFonts w:ascii="Wingdings" w:hAnsi="Wingdings" w:hint="default"/>
      </w:rPr>
    </w:lvl>
    <w:lvl w:ilvl="6" w:tplc="04050001" w:tentative="1">
      <w:start w:val="1"/>
      <w:numFmt w:val="bullet"/>
      <w:lvlText w:val=""/>
      <w:lvlJc w:val="left"/>
      <w:pPr>
        <w:ind w:left="5070" w:hanging="360"/>
      </w:pPr>
      <w:rPr>
        <w:rFonts w:ascii="Symbol" w:hAnsi="Symbol" w:hint="default"/>
      </w:rPr>
    </w:lvl>
    <w:lvl w:ilvl="7" w:tplc="04050003" w:tentative="1">
      <w:start w:val="1"/>
      <w:numFmt w:val="bullet"/>
      <w:lvlText w:val="o"/>
      <w:lvlJc w:val="left"/>
      <w:pPr>
        <w:ind w:left="5790" w:hanging="360"/>
      </w:pPr>
      <w:rPr>
        <w:rFonts w:ascii="Courier New" w:hAnsi="Courier New" w:cs="Courier New" w:hint="default"/>
      </w:rPr>
    </w:lvl>
    <w:lvl w:ilvl="8" w:tplc="04050005" w:tentative="1">
      <w:start w:val="1"/>
      <w:numFmt w:val="bullet"/>
      <w:lvlText w:val=""/>
      <w:lvlJc w:val="left"/>
      <w:pPr>
        <w:ind w:left="6510" w:hanging="360"/>
      </w:pPr>
      <w:rPr>
        <w:rFonts w:ascii="Wingdings" w:hAnsi="Wingdings" w:hint="default"/>
      </w:rPr>
    </w:lvl>
  </w:abstractNum>
  <w:abstractNum w:abstractNumId="20">
    <w:nsid w:val="5E05227F"/>
    <w:multiLevelType w:val="hybridMultilevel"/>
    <w:tmpl w:val="15E432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E4840CD"/>
    <w:multiLevelType w:val="hybridMultilevel"/>
    <w:tmpl w:val="5D62FA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2104CA8"/>
    <w:multiLevelType w:val="hybridMultilevel"/>
    <w:tmpl w:val="7DC8E4CA"/>
    <w:lvl w:ilvl="0" w:tplc="DDE67AA0">
      <w:start w:val="1"/>
      <w:numFmt w:val="decimal"/>
      <w:lvlText w:val="%1"/>
      <w:lvlJc w:val="left"/>
      <w:pPr>
        <w:ind w:left="989" w:hanging="705"/>
      </w:pPr>
      <w:rPr>
        <w:rFonts w:ascii="Times New Roman" w:eastAsiaTheme="minorHAnsi" w:hAnsi="Times New Roman" w:cs="Times New Roman"/>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62E10AFB"/>
    <w:multiLevelType w:val="hybridMultilevel"/>
    <w:tmpl w:val="C6927746"/>
    <w:lvl w:ilvl="0" w:tplc="04050001">
      <w:start w:val="1"/>
      <w:numFmt w:val="bullet"/>
      <w:lvlText w:val=""/>
      <w:lvlJc w:val="left"/>
      <w:pPr>
        <w:ind w:left="750" w:hanging="360"/>
      </w:pPr>
      <w:rPr>
        <w:rFonts w:ascii="Symbol" w:hAnsi="Symbol" w:hint="default"/>
      </w:rPr>
    </w:lvl>
    <w:lvl w:ilvl="1" w:tplc="04050003" w:tentative="1">
      <w:start w:val="1"/>
      <w:numFmt w:val="bullet"/>
      <w:lvlText w:val="o"/>
      <w:lvlJc w:val="left"/>
      <w:pPr>
        <w:ind w:left="1470" w:hanging="360"/>
      </w:pPr>
      <w:rPr>
        <w:rFonts w:ascii="Courier New" w:hAnsi="Courier New" w:cs="Courier New" w:hint="default"/>
      </w:rPr>
    </w:lvl>
    <w:lvl w:ilvl="2" w:tplc="04050005" w:tentative="1">
      <w:start w:val="1"/>
      <w:numFmt w:val="bullet"/>
      <w:lvlText w:val=""/>
      <w:lvlJc w:val="left"/>
      <w:pPr>
        <w:ind w:left="2190" w:hanging="360"/>
      </w:pPr>
      <w:rPr>
        <w:rFonts w:ascii="Wingdings" w:hAnsi="Wingdings" w:hint="default"/>
      </w:rPr>
    </w:lvl>
    <w:lvl w:ilvl="3" w:tplc="04050001" w:tentative="1">
      <w:start w:val="1"/>
      <w:numFmt w:val="bullet"/>
      <w:lvlText w:val=""/>
      <w:lvlJc w:val="left"/>
      <w:pPr>
        <w:ind w:left="2910" w:hanging="360"/>
      </w:pPr>
      <w:rPr>
        <w:rFonts w:ascii="Symbol" w:hAnsi="Symbol" w:hint="default"/>
      </w:rPr>
    </w:lvl>
    <w:lvl w:ilvl="4" w:tplc="04050003" w:tentative="1">
      <w:start w:val="1"/>
      <w:numFmt w:val="bullet"/>
      <w:lvlText w:val="o"/>
      <w:lvlJc w:val="left"/>
      <w:pPr>
        <w:ind w:left="3630" w:hanging="360"/>
      </w:pPr>
      <w:rPr>
        <w:rFonts w:ascii="Courier New" w:hAnsi="Courier New" w:cs="Courier New" w:hint="default"/>
      </w:rPr>
    </w:lvl>
    <w:lvl w:ilvl="5" w:tplc="04050005" w:tentative="1">
      <w:start w:val="1"/>
      <w:numFmt w:val="bullet"/>
      <w:lvlText w:val=""/>
      <w:lvlJc w:val="left"/>
      <w:pPr>
        <w:ind w:left="4350" w:hanging="360"/>
      </w:pPr>
      <w:rPr>
        <w:rFonts w:ascii="Wingdings" w:hAnsi="Wingdings" w:hint="default"/>
      </w:rPr>
    </w:lvl>
    <w:lvl w:ilvl="6" w:tplc="04050001" w:tentative="1">
      <w:start w:val="1"/>
      <w:numFmt w:val="bullet"/>
      <w:lvlText w:val=""/>
      <w:lvlJc w:val="left"/>
      <w:pPr>
        <w:ind w:left="5070" w:hanging="360"/>
      </w:pPr>
      <w:rPr>
        <w:rFonts w:ascii="Symbol" w:hAnsi="Symbol" w:hint="default"/>
      </w:rPr>
    </w:lvl>
    <w:lvl w:ilvl="7" w:tplc="04050003" w:tentative="1">
      <w:start w:val="1"/>
      <w:numFmt w:val="bullet"/>
      <w:lvlText w:val="o"/>
      <w:lvlJc w:val="left"/>
      <w:pPr>
        <w:ind w:left="5790" w:hanging="360"/>
      </w:pPr>
      <w:rPr>
        <w:rFonts w:ascii="Courier New" w:hAnsi="Courier New" w:cs="Courier New" w:hint="default"/>
      </w:rPr>
    </w:lvl>
    <w:lvl w:ilvl="8" w:tplc="04050005" w:tentative="1">
      <w:start w:val="1"/>
      <w:numFmt w:val="bullet"/>
      <w:lvlText w:val=""/>
      <w:lvlJc w:val="left"/>
      <w:pPr>
        <w:ind w:left="6510" w:hanging="360"/>
      </w:pPr>
      <w:rPr>
        <w:rFonts w:ascii="Wingdings" w:hAnsi="Wingdings" w:hint="default"/>
      </w:rPr>
    </w:lvl>
  </w:abstractNum>
  <w:abstractNum w:abstractNumId="24">
    <w:nsid w:val="668A76E3"/>
    <w:multiLevelType w:val="multilevel"/>
    <w:tmpl w:val="D8B2AF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9D863F4"/>
    <w:multiLevelType w:val="hybridMultilevel"/>
    <w:tmpl w:val="B72202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6F1549FA"/>
    <w:multiLevelType w:val="hybridMultilevel"/>
    <w:tmpl w:val="6E0C4B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F1529FA"/>
    <w:multiLevelType w:val="hybridMultilevel"/>
    <w:tmpl w:val="E3168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F192F8A"/>
    <w:multiLevelType w:val="hybridMultilevel"/>
    <w:tmpl w:val="12E8A1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9"/>
  </w:num>
  <w:num w:numId="4">
    <w:abstractNumId w:val="22"/>
  </w:num>
  <w:num w:numId="5">
    <w:abstractNumId w:val="4"/>
  </w:num>
  <w:num w:numId="6">
    <w:abstractNumId w:val="8"/>
  </w:num>
  <w:num w:numId="7">
    <w:abstractNumId w:val="6"/>
  </w:num>
  <w:num w:numId="8">
    <w:abstractNumId w:val="1"/>
  </w:num>
  <w:num w:numId="9">
    <w:abstractNumId w:val="26"/>
  </w:num>
  <w:num w:numId="10">
    <w:abstractNumId w:val="10"/>
  </w:num>
  <w:num w:numId="11">
    <w:abstractNumId w:val="16"/>
  </w:num>
  <w:num w:numId="12">
    <w:abstractNumId w:val="13"/>
  </w:num>
  <w:num w:numId="13">
    <w:abstractNumId w:val="17"/>
  </w:num>
  <w:num w:numId="14">
    <w:abstractNumId w:val="21"/>
  </w:num>
  <w:num w:numId="15">
    <w:abstractNumId w:val="25"/>
  </w:num>
  <w:num w:numId="16">
    <w:abstractNumId w:val="14"/>
  </w:num>
  <w:num w:numId="17">
    <w:abstractNumId w:val="24"/>
  </w:num>
  <w:num w:numId="18">
    <w:abstractNumId w:val="28"/>
  </w:num>
  <w:num w:numId="19">
    <w:abstractNumId w:val="0"/>
  </w:num>
  <w:num w:numId="20">
    <w:abstractNumId w:val="15"/>
  </w:num>
  <w:num w:numId="21">
    <w:abstractNumId w:val="20"/>
  </w:num>
  <w:num w:numId="22">
    <w:abstractNumId w:val="27"/>
  </w:num>
  <w:num w:numId="23">
    <w:abstractNumId w:val="7"/>
  </w:num>
  <w:num w:numId="24">
    <w:abstractNumId w:val="12"/>
  </w:num>
  <w:num w:numId="25">
    <w:abstractNumId w:val="23"/>
  </w:num>
  <w:num w:numId="26">
    <w:abstractNumId w:val="19"/>
  </w:num>
  <w:num w:numId="27">
    <w:abstractNumId w:val="18"/>
  </w:num>
  <w:num w:numId="28">
    <w:abstractNumId w:val="5"/>
  </w:num>
  <w:num w:numId="29">
    <w:abstractNumId w:val="1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mirrorMargins/>
  <w:defaultTabStop w:val="708"/>
  <w:hyphenationZone w:val="425"/>
  <w:drawingGridHorizontalSpacing w:val="110"/>
  <w:displayHorizontalDrawingGridEvery w:val="2"/>
  <w:characterSpacingControl w:val="doNotCompress"/>
  <w:hdrShapeDefaults>
    <o:shapedefaults v:ext="edit" spidmax="13314">
      <o:colormenu v:ext="edit" fillcolor="none [3212]" strokecolor="none [3212]"/>
    </o:shapedefaults>
  </w:hdrShapeDefaults>
  <w:footnotePr>
    <w:footnote w:id="-1"/>
    <w:footnote w:id="0"/>
  </w:footnotePr>
  <w:endnotePr>
    <w:endnote w:id="-1"/>
    <w:endnote w:id="0"/>
  </w:endnotePr>
  <w:compat/>
  <w:rsids>
    <w:rsidRoot w:val="00277146"/>
    <w:rsid w:val="00000206"/>
    <w:rsid w:val="00000443"/>
    <w:rsid w:val="00002011"/>
    <w:rsid w:val="00003DD6"/>
    <w:rsid w:val="00004191"/>
    <w:rsid w:val="0000473A"/>
    <w:rsid w:val="00004D68"/>
    <w:rsid w:val="00004FFE"/>
    <w:rsid w:val="0000517D"/>
    <w:rsid w:val="000064E4"/>
    <w:rsid w:val="00007AD0"/>
    <w:rsid w:val="00007BC2"/>
    <w:rsid w:val="00010065"/>
    <w:rsid w:val="0001247E"/>
    <w:rsid w:val="00012AD3"/>
    <w:rsid w:val="00012AFC"/>
    <w:rsid w:val="00013D6C"/>
    <w:rsid w:val="00014525"/>
    <w:rsid w:val="00015562"/>
    <w:rsid w:val="000155A5"/>
    <w:rsid w:val="00015DD6"/>
    <w:rsid w:val="00016242"/>
    <w:rsid w:val="00016C28"/>
    <w:rsid w:val="00016F02"/>
    <w:rsid w:val="00017063"/>
    <w:rsid w:val="000175B7"/>
    <w:rsid w:val="000177BC"/>
    <w:rsid w:val="00017959"/>
    <w:rsid w:val="00020282"/>
    <w:rsid w:val="000203E5"/>
    <w:rsid w:val="00020B56"/>
    <w:rsid w:val="000210E7"/>
    <w:rsid w:val="00021326"/>
    <w:rsid w:val="00022585"/>
    <w:rsid w:val="0002259E"/>
    <w:rsid w:val="00024127"/>
    <w:rsid w:val="00024A1A"/>
    <w:rsid w:val="000254F6"/>
    <w:rsid w:val="00026595"/>
    <w:rsid w:val="00026CB8"/>
    <w:rsid w:val="00027406"/>
    <w:rsid w:val="00027930"/>
    <w:rsid w:val="00027E69"/>
    <w:rsid w:val="00030758"/>
    <w:rsid w:val="00030B38"/>
    <w:rsid w:val="00031E4A"/>
    <w:rsid w:val="00032CA4"/>
    <w:rsid w:val="00032ECE"/>
    <w:rsid w:val="00033421"/>
    <w:rsid w:val="00034A7F"/>
    <w:rsid w:val="00034E8F"/>
    <w:rsid w:val="00035A34"/>
    <w:rsid w:val="00035CE7"/>
    <w:rsid w:val="00036815"/>
    <w:rsid w:val="00036B22"/>
    <w:rsid w:val="000370F9"/>
    <w:rsid w:val="00037524"/>
    <w:rsid w:val="00040067"/>
    <w:rsid w:val="00041DA7"/>
    <w:rsid w:val="00042256"/>
    <w:rsid w:val="0004338C"/>
    <w:rsid w:val="000437DC"/>
    <w:rsid w:val="000445CD"/>
    <w:rsid w:val="00044B63"/>
    <w:rsid w:val="00045AE3"/>
    <w:rsid w:val="00046019"/>
    <w:rsid w:val="000460BD"/>
    <w:rsid w:val="000461B2"/>
    <w:rsid w:val="00047E1C"/>
    <w:rsid w:val="00050687"/>
    <w:rsid w:val="00050940"/>
    <w:rsid w:val="00051D70"/>
    <w:rsid w:val="000522C9"/>
    <w:rsid w:val="00052B9E"/>
    <w:rsid w:val="000539A8"/>
    <w:rsid w:val="00053E83"/>
    <w:rsid w:val="0005407E"/>
    <w:rsid w:val="000543D9"/>
    <w:rsid w:val="000547D2"/>
    <w:rsid w:val="000560DA"/>
    <w:rsid w:val="0005664E"/>
    <w:rsid w:val="0005747B"/>
    <w:rsid w:val="0006011F"/>
    <w:rsid w:val="000601C2"/>
    <w:rsid w:val="00060A8C"/>
    <w:rsid w:val="00060C97"/>
    <w:rsid w:val="00061D47"/>
    <w:rsid w:val="00061F9F"/>
    <w:rsid w:val="000621EC"/>
    <w:rsid w:val="0006251D"/>
    <w:rsid w:val="00063B1E"/>
    <w:rsid w:val="000648ED"/>
    <w:rsid w:val="000652FA"/>
    <w:rsid w:val="00065741"/>
    <w:rsid w:val="000657CE"/>
    <w:rsid w:val="000662F0"/>
    <w:rsid w:val="000665E1"/>
    <w:rsid w:val="00066627"/>
    <w:rsid w:val="00067162"/>
    <w:rsid w:val="00067829"/>
    <w:rsid w:val="000708C7"/>
    <w:rsid w:val="000713A3"/>
    <w:rsid w:val="00071D4C"/>
    <w:rsid w:val="00071E59"/>
    <w:rsid w:val="000720B5"/>
    <w:rsid w:val="0007223E"/>
    <w:rsid w:val="00072FC2"/>
    <w:rsid w:val="00073A3D"/>
    <w:rsid w:val="00074088"/>
    <w:rsid w:val="00074939"/>
    <w:rsid w:val="00075366"/>
    <w:rsid w:val="000756A4"/>
    <w:rsid w:val="00075CD3"/>
    <w:rsid w:val="00075D2E"/>
    <w:rsid w:val="00076307"/>
    <w:rsid w:val="00076766"/>
    <w:rsid w:val="000776AB"/>
    <w:rsid w:val="00077E70"/>
    <w:rsid w:val="000800F8"/>
    <w:rsid w:val="00081314"/>
    <w:rsid w:val="00081873"/>
    <w:rsid w:val="00081EB3"/>
    <w:rsid w:val="00082521"/>
    <w:rsid w:val="00084B4B"/>
    <w:rsid w:val="00085F1E"/>
    <w:rsid w:val="00086353"/>
    <w:rsid w:val="00086FDF"/>
    <w:rsid w:val="00091502"/>
    <w:rsid w:val="00092DFC"/>
    <w:rsid w:val="00092E20"/>
    <w:rsid w:val="00092F39"/>
    <w:rsid w:val="000934C8"/>
    <w:rsid w:val="000936EF"/>
    <w:rsid w:val="00093FA0"/>
    <w:rsid w:val="00094AFB"/>
    <w:rsid w:val="00094C94"/>
    <w:rsid w:val="00096BC0"/>
    <w:rsid w:val="000A0ADB"/>
    <w:rsid w:val="000A1F3A"/>
    <w:rsid w:val="000A2B39"/>
    <w:rsid w:val="000A3EF7"/>
    <w:rsid w:val="000A4B0B"/>
    <w:rsid w:val="000A5203"/>
    <w:rsid w:val="000A79E4"/>
    <w:rsid w:val="000A7C85"/>
    <w:rsid w:val="000B03DD"/>
    <w:rsid w:val="000B09B2"/>
    <w:rsid w:val="000B15D3"/>
    <w:rsid w:val="000B1604"/>
    <w:rsid w:val="000B2002"/>
    <w:rsid w:val="000B30A9"/>
    <w:rsid w:val="000B3756"/>
    <w:rsid w:val="000B4451"/>
    <w:rsid w:val="000B5501"/>
    <w:rsid w:val="000B6839"/>
    <w:rsid w:val="000B71D3"/>
    <w:rsid w:val="000C0888"/>
    <w:rsid w:val="000C14C8"/>
    <w:rsid w:val="000C1BE3"/>
    <w:rsid w:val="000C3059"/>
    <w:rsid w:val="000C3439"/>
    <w:rsid w:val="000C357B"/>
    <w:rsid w:val="000C3D43"/>
    <w:rsid w:val="000C5B0F"/>
    <w:rsid w:val="000D13AC"/>
    <w:rsid w:val="000D1A96"/>
    <w:rsid w:val="000D24E3"/>
    <w:rsid w:val="000D2F15"/>
    <w:rsid w:val="000D484B"/>
    <w:rsid w:val="000D48CF"/>
    <w:rsid w:val="000D4924"/>
    <w:rsid w:val="000D51B6"/>
    <w:rsid w:val="000D579E"/>
    <w:rsid w:val="000D7697"/>
    <w:rsid w:val="000E01F5"/>
    <w:rsid w:val="000E069A"/>
    <w:rsid w:val="000E1FC8"/>
    <w:rsid w:val="000E29B7"/>
    <w:rsid w:val="000E3EBE"/>
    <w:rsid w:val="000E518F"/>
    <w:rsid w:val="000E52CE"/>
    <w:rsid w:val="000E53C0"/>
    <w:rsid w:val="000E57F3"/>
    <w:rsid w:val="000E603E"/>
    <w:rsid w:val="000E6DC6"/>
    <w:rsid w:val="000E741B"/>
    <w:rsid w:val="000E75E5"/>
    <w:rsid w:val="000E7A68"/>
    <w:rsid w:val="000F0348"/>
    <w:rsid w:val="000F262E"/>
    <w:rsid w:val="000F2894"/>
    <w:rsid w:val="000F3005"/>
    <w:rsid w:val="000F3C12"/>
    <w:rsid w:val="000F4CC4"/>
    <w:rsid w:val="000F6B30"/>
    <w:rsid w:val="00100B8B"/>
    <w:rsid w:val="00101077"/>
    <w:rsid w:val="001021AF"/>
    <w:rsid w:val="0010282E"/>
    <w:rsid w:val="00102B81"/>
    <w:rsid w:val="0010339F"/>
    <w:rsid w:val="00103482"/>
    <w:rsid w:val="0010348D"/>
    <w:rsid w:val="0010429D"/>
    <w:rsid w:val="0010556E"/>
    <w:rsid w:val="00105843"/>
    <w:rsid w:val="00105913"/>
    <w:rsid w:val="00105AA3"/>
    <w:rsid w:val="001066E0"/>
    <w:rsid w:val="00107379"/>
    <w:rsid w:val="00107AF9"/>
    <w:rsid w:val="00107EFB"/>
    <w:rsid w:val="00107F4A"/>
    <w:rsid w:val="00110727"/>
    <w:rsid w:val="001109D0"/>
    <w:rsid w:val="00110B87"/>
    <w:rsid w:val="00111518"/>
    <w:rsid w:val="00112CA8"/>
    <w:rsid w:val="00114A61"/>
    <w:rsid w:val="00114EE1"/>
    <w:rsid w:val="00115347"/>
    <w:rsid w:val="00115B1F"/>
    <w:rsid w:val="00115E80"/>
    <w:rsid w:val="0011726C"/>
    <w:rsid w:val="00117F14"/>
    <w:rsid w:val="00120066"/>
    <w:rsid w:val="00120AF4"/>
    <w:rsid w:val="00120BC9"/>
    <w:rsid w:val="00120CB5"/>
    <w:rsid w:val="00122256"/>
    <w:rsid w:val="00122323"/>
    <w:rsid w:val="00124289"/>
    <w:rsid w:val="001246B4"/>
    <w:rsid w:val="001250CE"/>
    <w:rsid w:val="00125FB0"/>
    <w:rsid w:val="0012770D"/>
    <w:rsid w:val="00130730"/>
    <w:rsid w:val="00130A9A"/>
    <w:rsid w:val="0013155A"/>
    <w:rsid w:val="00132676"/>
    <w:rsid w:val="00132AA9"/>
    <w:rsid w:val="00132ED5"/>
    <w:rsid w:val="001348D5"/>
    <w:rsid w:val="00135C2F"/>
    <w:rsid w:val="00136236"/>
    <w:rsid w:val="001368B1"/>
    <w:rsid w:val="00137892"/>
    <w:rsid w:val="00140928"/>
    <w:rsid w:val="001409CD"/>
    <w:rsid w:val="00140A16"/>
    <w:rsid w:val="00140B42"/>
    <w:rsid w:val="001415E3"/>
    <w:rsid w:val="00141B4D"/>
    <w:rsid w:val="00142DEE"/>
    <w:rsid w:val="00143997"/>
    <w:rsid w:val="00143A86"/>
    <w:rsid w:val="0014683B"/>
    <w:rsid w:val="001473B8"/>
    <w:rsid w:val="001473C2"/>
    <w:rsid w:val="001473E8"/>
    <w:rsid w:val="0015058C"/>
    <w:rsid w:val="00150A8B"/>
    <w:rsid w:val="00151FC6"/>
    <w:rsid w:val="001522D3"/>
    <w:rsid w:val="00152FD8"/>
    <w:rsid w:val="0015333E"/>
    <w:rsid w:val="00153B7C"/>
    <w:rsid w:val="00154E10"/>
    <w:rsid w:val="001552E7"/>
    <w:rsid w:val="00155815"/>
    <w:rsid w:val="001569EB"/>
    <w:rsid w:val="00157093"/>
    <w:rsid w:val="00157BF6"/>
    <w:rsid w:val="0016043C"/>
    <w:rsid w:val="00160F24"/>
    <w:rsid w:val="00162928"/>
    <w:rsid w:val="00162AD8"/>
    <w:rsid w:val="00162E06"/>
    <w:rsid w:val="0016346B"/>
    <w:rsid w:val="00163740"/>
    <w:rsid w:val="0016522D"/>
    <w:rsid w:val="00165965"/>
    <w:rsid w:val="001662E4"/>
    <w:rsid w:val="001672CE"/>
    <w:rsid w:val="0016735B"/>
    <w:rsid w:val="00167642"/>
    <w:rsid w:val="001678E7"/>
    <w:rsid w:val="00167AEE"/>
    <w:rsid w:val="00170A78"/>
    <w:rsid w:val="00170F77"/>
    <w:rsid w:val="00171304"/>
    <w:rsid w:val="00171498"/>
    <w:rsid w:val="00172AB3"/>
    <w:rsid w:val="0017316C"/>
    <w:rsid w:val="0017329E"/>
    <w:rsid w:val="0017351C"/>
    <w:rsid w:val="001747B2"/>
    <w:rsid w:val="00175755"/>
    <w:rsid w:val="001759D0"/>
    <w:rsid w:val="00176344"/>
    <w:rsid w:val="00176681"/>
    <w:rsid w:val="00176752"/>
    <w:rsid w:val="001769CB"/>
    <w:rsid w:val="00176CE4"/>
    <w:rsid w:val="00177B88"/>
    <w:rsid w:val="00177C79"/>
    <w:rsid w:val="00180391"/>
    <w:rsid w:val="00180665"/>
    <w:rsid w:val="00180C9F"/>
    <w:rsid w:val="00181701"/>
    <w:rsid w:val="00182184"/>
    <w:rsid w:val="00183B25"/>
    <w:rsid w:val="00184229"/>
    <w:rsid w:val="001844DF"/>
    <w:rsid w:val="001850FA"/>
    <w:rsid w:val="0018529F"/>
    <w:rsid w:val="00185605"/>
    <w:rsid w:val="00185D58"/>
    <w:rsid w:val="00186685"/>
    <w:rsid w:val="00190191"/>
    <w:rsid w:val="00190A8E"/>
    <w:rsid w:val="0019413D"/>
    <w:rsid w:val="0019440C"/>
    <w:rsid w:val="00194A88"/>
    <w:rsid w:val="00194E8F"/>
    <w:rsid w:val="00196480"/>
    <w:rsid w:val="001978D6"/>
    <w:rsid w:val="00197C96"/>
    <w:rsid w:val="001A0623"/>
    <w:rsid w:val="001A0669"/>
    <w:rsid w:val="001A092E"/>
    <w:rsid w:val="001A0988"/>
    <w:rsid w:val="001A1308"/>
    <w:rsid w:val="001A1608"/>
    <w:rsid w:val="001A1711"/>
    <w:rsid w:val="001A2AEA"/>
    <w:rsid w:val="001A6722"/>
    <w:rsid w:val="001A773D"/>
    <w:rsid w:val="001B0A9B"/>
    <w:rsid w:val="001B1FE8"/>
    <w:rsid w:val="001B20F1"/>
    <w:rsid w:val="001B3212"/>
    <w:rsid w:val="001B3BAF"/>
    <w:rsid w:val="001B3FCA"/>
    <w:rsid w:val="001B41EF"/>
    <w:rsid w:val="001B42CC"/>
    <w:rsid w:val="001B4602"/>
    <w:rsid w:val="001B5FF8"/>
    <w:rsid w:val="001B6029"/>
    <w:rsid w:val="001B684C"/>
    <w:rsid w:val="001B77DE"/>
    <w:rsid w:val="001B7C37"/>
    <w:rsid w:val="001C01DE"/>
    <w:rsid w:val="001C02E9"/>
    <w:rsid w:val="001C0CDD"/>
    <w:rsid w:val="001C177F"/>
    <w:rsid w:val="001C2BB4"/>
    <w:rsid w:val="001C48A2"/>
    <w:rsid w:val="001C5F3B"/>
    <w:rsid w:val="001C6983"/>
    <w:rsid w:val="001C74D7"/>
    <w:rsid w:val="001C7843"/>
    <w:rsid w:val="001C7AB6"/>
    <w:rsid w:val="001D05C5"/>
    <w:rsid w:val="001D06C7"/>
    <w:rsid w:val="001D136E"/>
    <w:rsid w:val="001D1C2B"/>
    <w:rsid w:val="001D21B3"/>
    <w:rsid w:val="001D21E2"/>
    <w:rsid w:val="001D2346"/>
    <w:rsid w:val="001D2A2C"/>
    <w:rsid w:val="001D397D"/>
    <w:rsid w:val="001D4232"/>
    <w:rsid w:val="001D4EE7"/>
    <w:rsid w:val="001D56CB"/>
    <w:rsid w:val="001E1AA1"/>
    <w:rsid w:val="001E275F"/>
    <w:rsid w:val="001E2C1F"/>
    <w:rsid w:val="001E3E3E"/>
    <w:rsid w:val="001E3FD2"/>
    <w:rsid w:val="001E4616"/>
    <w:rsid w:val="001E5419"/>
    <w:rsid w:val="001E5D07"/>
    <w:rsid w:val="001E65CA"/>
    <w:rsid w:val="001E6C63"/>
    <w:rsid w:val="001E742E"/>
    <w:rsid w:val="001E75B8"/>
    <w:rsid w:val="001F0242"/>
    <w:rsid w:val="001F02AC"/>
    <w:rsid w:val="001F12B7"/>
    <w:rsid w:val="001F2767"/>
    <w:rsid w:val="001F2DFF"/>
    <w:rsid w:val="001F3401"/>
    <w:rsid w:val="001F506F"/>
    <w:rsid w:val="001F515A"/>
    <w:rsid w:val="001F5433"/>
    <w:rsid w:val="001F5A67"/>
    <w:rsid w:val="001F6502"/>
    <w:rsid w:val="001F6A55"/>
    <w:rsid w:val="00200E5D"/>
    <w:rsid w:val="00202EEE"/>
    <w:rsid w:val="00203435"/>
    <w:rsid w:val="002037D6"/>
    <w:rsid w:val="00203DFD"/>
    <w:rsid w:val="00205210"/>
    <w:rsid w:val="002064DB"/>
    <w:rsid w:val="00206CA0"/>
    <w:rsid w:val="00206E62"/>
    <w:rsid w:val="00207090"/>
    <w:rsid w:val="002076C1"/>
    <w:rsid w:val="00207D63"/>
    <w:rsid w:val="00207DE4"/>
    <w:rsid w:val="0021193A"/>
    <w:rsid w:val="002122C7"/>
    <w:rsid w:val="002122F2"/>
    <w:rsid w:val="00212825"/>
    <w:rsid w:val="00213816"/>
    <w:rsid w:val="00213AB8"/>
    <w:rsid w:val="002145D1"/>
    <w:rsid w:val="002147AE"/>
    <w:rsid w:val="0021485C"/>
    <w:rsid w:val="00214C7C"/>
    <w:rsid w:val="00216786"/>
    <w:rsid w:val="00216FB8"/>
    <w:rsid w:val="00217074"/>
    <w:rsid w:val="0021747F"/>
    <w:rsid w:val="00220BF2"/>
    <w:rsid w:val="00221382"/>
    <w:rsid w:val="00221DC2"/>
    <w:rsid w:val="00222B96"/>
    <w:rsid w:val="002234F4"/>
    <w:rsid w:val="00223559"/>
    <w:rsid w:val="002249F3"/>
    <w:rsid w:val="00224C5A"/>
    <w:rsid w:val="00224DC5"/>
    <w:rsid w:val="00224E16"/>
    <w:rsid w:val="002258D7"/>
    <w:rsid w:val="00225F3D"/>
    <w:rsid w:val="00226E28"/>
    <w:rsid w:val="00227D53"/>
    <w:rsid w:val="00230170"/>
    <w:rsid w:val="00231523"/>
    <w:rsid w:val="00231987"/>
    <w:rsid w:val="00232139"/>
    <w:rsid w:val="002322AB"/>
    <w:rsid w:val="00232561"/>
    <w:rsid w:val="00232A62"/>
    <w:rsid w:val="00232ECE"/>
    <w:rsid w:val="002330A3"/>
    <w:rsid w:val="002331EE"/>
    <w:rsid w:val="0023347E"/>
    <w:rsid w:val="00235D95"/>
    <w:rsid w:val="00236189"/>
    <w:rsid w:val="00237543"/>
    <w:rsid w:val="002379B1"/>
    <w:rsid w:val="00240DA9"/>
    <w:rsid w:val="00240FC6"/>
    <w:rsid w:val="002416BF"/>
    <w:rsid w:val="0024180F"/>
    <w:rsid w:val="00242FB0"/>
    <w:rsid w:val="00243582"/>
    <w:rsid w:val="00243A89"/>
    <w:rsid w:val="002448D0"/>
    <w:rsid w:val="00245AF0"/>
    <w:rsid w:val="0024608B"/>
    <w:rsid w:val="00246D10"/>
    <w:rsid w:val="00247057"/>
    <w:rsid w:val="0025016B"/>
    <w:rsid w:val="0025049F"/>
    <w:rsid w:val="00251C2D"/>
    <w:rsid w:val="00252123"/>
    <w:rsid w:val="002521E6"/>
    <w:rsid w:val="00252605"/>
    <w:rsid w:val="00252607"/>
    <w:rsid w:val="0025296B"/>
    <w:rsid w:val="00252EBA"/>
    <w:rsid w:val="0025333B"/>
    <w:rsid w:val="0025364B"/>
    <w:rsid w:val="00254947"/>
    <w:rsid w:val="00254A93"/>
    <w:rsid w:val="002553C8"/>
    <w:rsid w:val="00255804"/>
    <w:rsid w:val="0025581A"/>
    <w:rsid w:val="00256479"/>
    <w:rsid w:val="00256681"/>
    <w:rsid w:val="00256CD4"/>
    <w:rsid w:val="0026003F"/>
    <w:rsid w:val="0026037F"/>
    <w:rsid w:val="0026095C"/>
    <w:rsid w:val="00260CDD"/>
    <w:rsid w:val="00261E60"/>
    <w:rsid w:val="0026214D"/>
    <w:rsid w:val="002633CE"/>
    <w:rsid w:val="00263403"/>
    <w:rsid w:val="00264261"/>
    <w:rsid w:val="00264D57"/>
    <w:rsid w:val="00265983"/>
    <w:rsid w:val="00267683"/>
    <w:rsid w:val="002679E3"/>
    <w:rsid w:val="002716DA"/>
    <w:rsid w:val="002717BA"/>
    <w:rsid w:val="00271AC3"/>
    <w:rsid w:val="00271FCB"/>
    <w:rsid w:val="0027201B"/>
    <w:rsid w:val="002723BC"/>
    <w:rsid w:val="0027277F"/>
    <w:rsid w:val="0027322F"/>
    <w:rsid w:val="002740B9"/>
    <w:rsid w:val="00277146"/>
    <w:rsid w:val="0027785C"/>
    <w:rsid w:val="00280C08"/>
    <w:rsid w:val="00281CBB"/>
    <w:rsid w:val="00282EC2"/>
    <w:rsid w:val="0028368A"/>
    <w:rsid w:val="00284B6A"/>
    <w:rsid w:val="00285FAC"/>
    <w:rsid w:val="0028624D"/>
    <w:rsid w:val="00286ACB"/>
    <w:rsid w:val="00287444"/>
    <w:rsid w:val="002879C9"/>
    <w:rsid w:val="00287C23"/>
    <w:rsid w:val="002900A0"/>
    <w:rsid w:val="00291422"/>
    <w:rsid w:val="00291477"/>
    <w:rsid w:val="00291C59"/>
    <w:rsid w:val="002924FC"/>
    <w:rsid w:val="00293869"/>
    <w:rsid w:val="002949A8"/>
    <w:rsid w:val="00294D9C"/>
    <w:rsid w:val="00296EAB"/>
    <w:rsid w:val="00297C73"/>
    <w:rsid w:val="002A066D"/>
    <w:rsid w:val="002A0E30"/>
    <w:rsid w:val="002A16D2"/>
    <w:rsid w:val="002A2F87"/>
    <w:rsid w:val="002A3133"/>
    <w:rsid w:val="002A397F"/>
    <w:rsid w:val="002A3B72"/>
    <w:rsid w:val="002A576F"/>
    <w:rsid w:val="002A6742"/>
    <w:rsid w:val="002A77B5"/>
    <w:rsid w:val="002A7918"/>
    <w:rsid w:val="002B0552"/>
    <w:rsid w:val="002B118A"/>
    <w:rsid w:val="002B169E"/>
    <w:rsid w:val="002B174B"/>
    <w:rsid w:val="002B18E8"/>
    <w:rsid w:val="002B2576"/>
    <w:rsid w:val="002B2BB3"/>
    <w:rsid w:val="002B354F"/>
    <w:rsid w:val="002B3F81"/>
    <w:rsid w:val="002B465B"/>
    <w:rsid w:val="002B592F"/>
    <w:rsid w:val="002B5CE7"/>
    <w:rsid w:val="002B5D7E"/>
    <w:rsid w:val="002B6119"/>
    <w:rsid w:val="002B6D73"/>
    <w:rsid w:val="002B7A21"/>
    <w:rsid w:val="002B7BEB"/>
    <w:rsid w:val="002C00F8"/>
    <w:rsid w:val="002C0296"/>
    <w:rsid w:val="002C08EB"/>
    <w:rsid w:val="002C0C16"/>
    <w:rsid w:val="002C0C2F"/>
    <w:rsid w:val="002C15EA"/>
    <w:rsid w:val="002C29A0"/>
    <w:rsid w:val="002C2B69"/>
    <w:rsid w:val="002C3AAA"/>
    <w:rsid w:val="002C43BF"/>
    <w:rsid w:val="002C46FA"/>
    <w:rsid w:val="002C4AFC"/>
    <w:rsid w:val="002C5A88"/>
    <w:rsid w:val="002C5E4A"/>
    <w:rsid w:val="002C6C58"/>
    <w:rsid w:val="002C7A29"/>
    <w:rsid w:val="002D0135"/>
    <w:rsid w:val="002D15F4"/>
    <w:rsid w:val="002D1688"/>
    <w:rsid w:val="002D16AA"/>
    <w:rsid w:val="002D195B"/>
    <w:rsid w:val="002D1F63"/>
    <w:rsid w:val="002D1FAE"/>
    <w:rsid w:val="002D48B8"/>
    <w:rsid w:val="002D4C01"/>
    <w:rsid w:val="002D4D3E"/>
    <w:rsid w:val="002D511E"/>
    <w:rsid w:val="002D55AB"/>
    <w:rsid w:val="002D5BBC"/>
    <w:rsid w:val="002E0127"/>
    <w:rsid w:val="002E0310"/>
    <w:rsid w:val="002E1757"/>
    <w:rsid w:val="002E1921"/>
    <w:rsid w:val="002E1DD7"/>
    <w:rsid w:val="002E2263"/>
    <w:rsid w:val="002E2E31"/>
    <w:rsid w:val="002E320A"/>
    <w:rsid w:val="002E3BFE"/>
    <w:rsid w:val="002E3EE5"/>
    <w:rsid w:val="002E4C16"/>
    <w:rsid w:val="002E5153"/>
    <w:rsid w:val="002E5CFC"/>
    <w:rsid w:val="002E6595"/>
    <w:rsid w:val="002E677A"/>
    <w:rsid w:val="002E6D88"/>
    <w:rsid w:val="002E6E99"/>
    <w:rsid w:val="002E6F1A"/>
    <w:rsid w:val="002E7DB4"/>
    <w:rsid w:val="002E7E49"/>
    <w:rsid w:val="002F13AE"/>
    <w:rsid w:val="002F57F2"/>
    <w:rsid w:val="002F6E06"/>
    <w:rsid w:val="002F7E86"/>
    <w:rsid w:val="002F7FFC"/>
    <w:rsid w:val="00300CD3"/>
    <w:rsid w:val="00302E9A"/>
    <w:rsid w:val="00304932"/>
    <w:rsid w:val="003063FE"/>
    <w:rsid w:val="00307289"/>
    <w:rsid w:val="003078DD"/>
    <w:rsid w:val="00307DE5"/>
    <w:rsid w:val="00311B64"/>
    <w:rsid w:val="003149BD"/>
    <w:rsid w:val="00316D3D"/>
    <w:rsid w:val="00320959"/>
    <w:rsid w:val="00320FE8"/>
    <w:rsid w:val="00321D7E"/>
    <w:rsid w:val="003226CA"/>
    <w:rsid w:val="003242AF"/>
    <w:rsid w:val="0032576E"/>
    <w:rsid w:val="00325DB3"/>
    <w:rsid w:val="003266ED"/>
    <w:rsid w:val="00326B9E"/>
    <w:rsid w:val="00327200"/>
    <w:rsid w:val="003276F5"/>
    <w:rsid w:val="0033046C"/>
    <w:rsid w:val="003318C8"/>
    <w:rsid w:val="00333534"/>
    <w:rsid w:val="00333927"/>
    <w:rsid w:val="00334EFA"/>
    <w:rsid w:val="00335C3B"/>
    <w:rsid w:val="0033665B"/>
    <w:rsid w:val="00337AE7"/>
    <w:rsid w:val="003413B0"/>
    <w:rsid w:val="00341918"/>
    <w:rsid w:val="00341CAC"/>
    <w:rsid w:val="00342991"/>
    <w:rsid w:val="00343DDD"/>
    <w:rsid w:val="00343DF2"/>
    <w:rsid w:val="00344857"/>
    <w:rsid w:val="003449E6"/>
    <w:rsid w:val="00345B1A"/>
    <w:rsid w:val="00347275"/>
    <w:rsid w:val="0035261C"/>
    <w:rsid w:val="00352730"/>
    <w:rsid w:val="0035281B"/>
    <w:rsid w:val="00353861"/>
    <w:rsid w:val="00354170"/>
    <w:rsid w:val="00354EF1"/>
    <w:rsid w:val="003553E2"/>
    <w:rsid w:val="003553E3"/>
    <w:rsid w:val="0035546D"/>
    <w:rsid w:val="00357584"/>
    <w:rsid w:val="00361CC4"/>
    <w:rsid w:val="00362839"/>
    <w:rsid w:val="00362A0A"/>
    <w:rsid w:val="00362DD4"/>
    <w:rsid w:val="003631F0"/>
    <w:rsid w:val="00363415"/>
    <w:rsid w:val="00363B18"/>
    <w:rsid w:val="00364EFB"/>
    <w:rsid w:val="0036528A"/>
    <w:rsid w:val="003653E7"/>
    <w:rsid w:val="00366A9A"/>
    <w:rsid w:val="00366B31"/>
    <w:rsid w:val="00366D41"/>
    <w:rsid w:val="003675EA"/>
    <w:rsid w:val="00370695"/>
    <w:rsid w:val="00372DAB"/>
    <w:rsid w:val="00374A9D"/>
    <w:rsid w:val="003755CA"/>
    <w:rsid w:val="00375BF3"/>
    <w:rsid w:val="0037601F"/>
    <w:rsid w:val="00376D22"/>
    <w:rsid w:val="003771EB"/>
    <w:rsid w:val="003778C2"/>
    <w:rsid w:val="00377DC8"/>
    <w:rsid w:val="003802B7"/>
    <w:rsid w:val="0038078D"/>
    <w:rsid w:val="003809B0"/>
    <w:rsid w:val="00381D77"/>
    <w:rsid w:val="003823C0"/>
    <w:rsid w:val="00382D78"/>
    <w:rsid w:val="003832F6"/>
    <w:rsid w:val="003835B9"/>
    <w:rsid w:val="0038386F"/>
    <w:rsid w:val="00383DE5"/>
    <w:rsid w:val="003843DE"/>
    <w:rsid w:val="003852E4"/>
    <w:rsid w:val="00386480"/>
    <w:rsid w:val="003874FE"/>
    <w:rsid w:val="00387C35"/>
    <w:rsid w:val="00390712"/>
    <w:rsid w:val="00391551"/>
    <w:rsid w:val="00392540"/>
    <w:rsid w:val="0039307C"/>
    <w:rsid w:val="00393084"/>
    <w:rsid w:val="00393304"/>
    <w:rsid w:val="003934C4"/>
    <w:rsid w:val="0039356C"/>
    <w:rsid w:val="00393C45"/>
    <w:rsid w:val="003943CC"/>
    <w:rsid w:val="003944EF"/>
    <w:rsid w:val="003951C4"/>
    <w:rsid w:val="0039526E"/>
    <w:rsid w:val="003960A8"/>
    <w:rsid w:val="0039660A"/>
    <w:rsid w:val="003974DE"/>
    <w:rsid w:val="003A00E7"/>
    <w:rsid w:val="003A1754"/>
    <w:rsid w:val="003A1934"/>
    <w:rsid w:val="003A1AFA"/>
    <w:rsid w:val="003A2589"/>
    <w:rsid w:val="003A315F"/>
    <w:rsid w:val="003A330C"/>
    <w:rsid w:val="003A34D5"/>
    <w:rsid w:val="003A4928"/>
    <w:rsid w:val="003A4A08"/>
    <w:rsid w:val="003A5FAD"/>
    <w:rsid w:val="003A747F"/>
    <w:rsid w:val="003B042A"/>
    <w:rsid w:val="003B0E30"/>
    <w:rsid w:val="003B2823"/>
    <w:rsid w:val="003B2859"/>
    <w:rsid w:val="003B3376"/>
    <w:rsid w:val="003B3567"/>
    <w:rsid w:val="003B3A10"/>
    <w:rsid w:val="003B3B30"/>
    <w:rsid w:val="003B41CC"/>
    <w:rsid w:val="003B5C58"/>
    <w:rsid w:val="003B6C4D"/>
    <w:rsid w:val="003B724B"/>
    <w:rsid w:val="003B7384"/>
    <w:rsid w:val="003C12DD"/>
    <w:rsid w:val="003C166C"/>
    <w:rsid w:val="003C1C18"/>
    <w:rsid w:val="003C2345"/>
    <w:rsid w:val="003C25FB"/>
    <w:rsid w:val="003C4B95"/>
    <w:rsid w:val="003C564D"/>
    <w:rsid w:val="003C618F"/>
    <w:rsid w:val="003C67C1"/>
    <w:rsid w:val="003C75F5"/>
    <w:rsid w:val="003C7D37"/>
    <w:rsid w:val="003C7DB6"/>
    <w:rsid w:val="003D0240"/>
    <w:rsid w:val="003D2072"/>
    <w:rsid w:val="003D2F2E"/>
    <w:rsid w:val="003D4033"/>
    <w:rsid w:val="003D46A9"/>
    <w:rsid w:val="003D482E"/>
    <w:rsid w:val="003D4986"/>
    <w:rsid w:val="003D51F9"/>
    <w:rsid w:val="003D6854"/>
    <w:rsid w:val="003D6E70"/>
    <w:rsid w:val="003D708E"/>
    <w:rsid w:val="003D7941"/>
    <w:rsid w:val="003D7D6C"/>
    <w:rsid w:val="003E00BE"/>
    <w:rsid w:val="003E063D"/>
    <w:rsid w:val="003E08FB"/>
    <w:rsid w:val="003E1548"/>
    <w:rsid w:val="003E15C3"/>
    <w:rsid w:val="003E1847"/>
    <w:rsid w:val="003E1E88"/>
    <w:rsid w:val="003E2A9A"/>
    <w:rsid w:val="003E3CD4"/>
    <w:rsid w:val="003E3D4B"/>
    <w:rsid w:val="003E535D"/>
    <w:rsid w:val="003E6762"/>
    <w:rsid w:val="003E698F"/>
    <w:rsid w:val="003E73AF"/>
    <w:rsid w:val="003E79A6"/>
    <w:rsid w:val="003E7D32"/>
    <w:rsid w:val="003F09D8"/>
    <w:rsid w:val="003F0CF8"/>
    <w:rsid w:val="003F1022"/>
    <w:rsid w:val="003F1AA2"/>
    <w:rsid w:val="003F300C"/>
    <w:rsid w:val="003F3277"/>
    <w:rsid w:val="003F3A4E"/>
    <w:rsid w:val="003F3E7B"/>
    <w:rsid w:val="003F7AFD"/>
    <w:rsid w:val="003F7C09"/>
    <w:rsid w:val="00400599"/>
    <w:rsid w:val="00400742"/>
    <w:rsid w:val="00400B42"/>
    <w:rsid w:val="00401380"/>
    <w:rsid w:val="00401616"/>
    <w:rsid w:val="00402C07"/>
    <w:rsid w:val="00402EA3"/>
    <w:rsid w:val="0040371A"/>
    <w:rsid w:val="004053DB"/>
    <w:rsid w:val="00406634"/>
    <w:rsid w:val="00407C27"/>
    <w:rsid w:val="00407C90"/>
    <w:rsid w:val="00411FAD"/>
    <w:rsid w:val="00412698"/>
    <w:rsid w:val="00412A8B"/>
    <w:rsid w:val="0041366E"/>
    <w:rsid w:val="004141C2"/>
    <w:rsid w:val="004147CE"/>
    <w:rsid w:val="00414975"/>
    <w:rsid w:val="00416398"/>
    <w:rsid w:val="00416799"/>
    <w:rsid w:val="00416C1C"/>
    <w:rsid w:val="00417870"/>
    <w:rsid w:val="00417CC6"/>
    <w:rsid w:val="004207E4"/>
    <w:rsid w:val="00421600"/>
    <w:rsid w:val="004221F5"/>
    <w:rsid w:val="00422948"/>
    <w:rsid w:val="004231FD"/>
    <w:rsid w:val="004236F3"/>
    <w:rsid w:val="004244C0"/>
    <w:rsid w:val="00424998"/>
    <w:rsid w:val="00425323"/>
    <w:rsid w:val="00425325"/>
    <w:rsid w:val="00425EB1"/>
    <w:rsid w:val="00426D14"/>
    <w:rsid w:val="0043240B"/>
    <w:rsid w:val="00434D6C"/>
    <w:rsid w:val="0043516D"/>
    <w:rsid w:val="00436017"/>
    <w:rsid w:val="004365AF"/>
    <w:rsid w:val="00436B8E"/>
    <w:rsid w:val="00441627"/>
    <w:rsid w:val="00441951"/>
    <w:rsid w:val="00441D12"/>
    <w:rsid w:val="00441F7B"/>
    <w:rsid w:val="004420E3"/>
    <w:rsid w:val="004421B8"/>
    <w:rsid w:val="00442326"/>
    <w:rsid w:val="00443E08"/>
    <w:rsid w:val="0044513F"/>
    <w:rsid w:val="00445C43"/>
    <w:rsid w:val="00445F37"/>
    <w:rsid w:val="0044636F"/>
    <w:rsid w:val="0044639D"/>
    <w:rsid w:val="0044698C"/>
    <w:rsid w:val="004469D6"/>
    <w:rsid w:val="004479B0"/>
    <w:rsid w:val="004506CF"/>
    <w:rsid w:val="00451ECA"/>
    <w:rsid w:val="004522A6"/>
    <w:rsid w:val="004524B7"/>
    <w:rsid w:val="00452A8B"/>
    <w:rsid w:val="00453054"/>
    <w:rsid w:val="00453185"/>
    <w:rsid w:val="00454CA3"/>
    <w:rsid w:val="00454CFA"/>
    <w:rsid w:val="00455945"/>
    <w:rsid w:val="004577E2"/>
    <w:rsid w:val="0046084B"/>
    <w:rsid w:val="00460E8E"/>
    <w:rsid w:val="004610B6"/>
    <w:rsid w:val="00461B41"/>
    <w:rsid w:val="0046253E"/>
    <w:rsid w:val="004635D8"/>
    <w:rsid w:val="00463F1A"/>
    <w:rsid w:val="00464D47"/>
    <w:rsid w:val="00465171"/>
    <w:rsid w:val="00466C87"/>
    <w:rsid w:val="004670CD"/>
    <w:rsid w:val="00467332"/>
    <w:rsid w:val="004674BA"/>
    <w:rsid w:val="00467852"/>
    <w:rsid w:val="0047074A"/>
    <w:rsid w:val="00470E22"/>
    <w:rsid w:val="00470E68"/>
    <w:rsid w:val="00471B68"/>
    <w:rsid w:val="00471C24"/>
    <w:rsid w:val="004721B0"/>
    <w:rsid w:val="0047274F"/>
    <w:rsid w:val="0047309B"/>
    <w:rsid w:val="004737ED"/>
    <w:rsid w:val="0047423E"/>
    <w:rsid w:val="004746DA"/>
    <w:rsid w:val="00476A68"/>
    <w:rsid w:val="004772D4"/>
    <w:rsid w:val="004800B3"/>
    <w:rsid w:val="00483240"/>
    <w:rsid w:val="00483469"/>
    <w:rsid w:val="004834EB"/>
    <w:rsid w:val="00483C96"/>
    <w:rsid w:val="0048459A"/>
    <w:rsid w:val="004864C1"/>
    <w:rsid w:val="004865C0"/>
    <w:rsid w:val="004869D0"/>
    <w:rsid w:val="004872C1"/>
    <w:rsid w:val="00487745"/>
    <w:rsid w:val="00487CCD"/>
    <w:rsid w:val="0049000A"/>
    <w:rsid w:val="00490CBB"/>
    <w:rsid w:val="00491195"/>
    <w:rsid w:val="004914BC"/>
    <w:rsid w:val="00493FD6"/>
    <w:rsid w:val="0049452F"/>
    <w:rsid w:val="004951AD"/>
    <w:rsid w:val="00495947"/>
    <w:rsid w:val="0049610E"/>
    <w:rsid w:val="00496ACD"/>
    <w:rsid w:val="004972EB"/>
    <w:rsid w:val="004978F7"/>
    <w:rsid w:val="00497B92"/>
    <w:rsid w:val="004A0D35"/>
    <w:rsid w:val="004A28AC"/>
    <w:rsid w:val="004A335D"/>
    <w:rsid w:val="004A7749"/>
    <w:rsid w:val="004A77E9"/>
    <w:rsid w:val="004A786C"/>
    <w:rsid w:val="004B0B92"/>
    <w:rsid w:val="004B205D"/>
    <w:rsid w:val="004B34C1"/>
    <w:rsid w:val="004B357C"/>
    <w:rsid w:val="004B4496"/>
    <w:rsid w:val="004B67E9"/>
    <w:rsid w:val="004B70C9"/>
    <w:rsid w:val="004B7D20"/>
    <w:rsid w:val="004C17C6"/>
    <w:rsid w:val="004C1EBE"/>
    <w:rsid w:val="004C4060"/>
    <w:rsid w:val="004C491E"/>
    <w:rsid w:val="004C4A74"/>
    <w:rsid w:val="004C4B32"/>
    <w:rsid w:val="004C6DB1"/>
    <w:rsid w:val="004C75F9"/>
    <w:rsid w:val="004C7F23"/>
    <w:rsid w:val="004D006D"/>
    <w:rsid w:val="004D0619"/>
    <w:rsid w:val="004D127F"/>
    <w:rsid w:val="004D13A6"/>
    <w:rsid w:val="004D188B"/>
    <w:rsid w:val="004D2505"/>
    <w:rsid w:val="004D3294"/>
    <w:rsid w:val="004D33B5"/>
    <w:rsid w:val="004D37E1"/>
    <w:rsid w:val="004D399F"/>
    <w:rsid w:val="004D46D9"/>
    <w:rsid w:val="004D60FE"/>
    <w:rsid w:val="004D6C9C"/>
    <w:rsid w:val="004E0878"/>
    <w:rsid w:val="004E1DEB"/>
    <w:rsid w:val="004E3489"/>
    <w:rsid w:val="004E366D"/>
    <w:rsid w:val="004E3F44"/>
    <w:rsid w:val="004E4C84"/>
    <w:rsid w:val="004E4E2A"/>
    <w:rsid w:val="004E5923"/>
    <w:rsid w:val="004E5BA5"/>
    <w:rsid w:val="004E6631"/>
    <w:rsid w:val="004E6C36"/>
    <w:rsid w:val="004F0E35"/>
    <w:rsid w:val="004F0FAB"/>
    <w:rsid w:val="004F1A4E"/>
    <w:rsid w:val="004F2295"/>
    <w:rsid w:val="004F29E6"/>
    <w:rsid w:val="004F2A24"/>
    <w:rsid w:val="004F32C7"/>
    <w:rsid w:val="004F37AC"/>
    <w:rsid w:val="004F39C8"/>
    <w:rsid w:val="004F43B4"/>
    <w:rsid w:val="004F448C"/>
    <w:rsid w:val="004F470A"/>
    <w:rsid w:val="004F4D87"/>
    <w:rsid w:val="004F4F4B"/>
    <w:rsid w:val="004F51FC"/>
    <w:rsid w:val="004F5B75"/>
    <w:rsid w:val="004F75A3"/>
    <w:rsid w:val="004F7AB8"/>
    <w:rsid w:val="004F7B6D"/>
    <w:rsid w:val="004F7C35"/>
    <w:rsid w:val="005007B5"/>
    <w:rsid w:val="00501EE1"/>
    <w:rsid w:val="00501F5A"/>
    <w:rsid w:val="00502110"/>
    <w:rsid w:val="00502425"/>
    <w:rsid w:val="00503136"/>
    <w:rsid w:val="0050334A"/>
    <w:rsid w:val="00503375"/>
    <w:rsid w:val="00503C79"/>
    <w:rsid w:val="00504279"/>
    <w:rsid w:val="0050462D"/>
    <w:rsid w:val="00504DAB"/>
    <w:rsid w:val="00505B6B"/>
    <w:rsid w:val="00507E87"/>
    <w:rsid w:val="0051243B"/>
    <w:rsid w:val="0051276F"/>
    <w:rsid w:val="00512903"/>
    <w:rsid w:val="00512DB8"/>
    <w:rsid w:val="0051300A"/>
    <w:rsid w:val="005131E2"/>
    <w:rsid w:val="005148A9"/>
    <w:rsid w:val="00514FFE"/>
    <w:rsid w:val="00515D18"/>
    <w:rsid w:val="00515ED5"/>
    <w:rsid w:val="005179ED"/>
    <w:rsid w:val="00520096"/>
    <w:rsid w:val="00520350"/>
    <w:rsid w:val="00520B37"/>
    <w:rsid w:val="00521603"/>
    <w:rsid w:val="00521BD8"/>
    <w:rsid w:val="00522803"/>
    <w:rsid w:val="005232C4"/>
    <w:rsid w:val="0052500C"/>
    <w:rsid w:val="005252E6"/>
    <w:rsid w:val="00525388"/>
    <w:rsid w:val="005258EB"/>
    <w:rsid w:val="0052712F"/>
    <w:rsid w:val="00527344"/>
    <w:rsid w:val="00527EB4"/>
    <w:rsid w:val="005306EC"/>
    <w:rsid w:val="00530A47"/>
    <w:rsid w:val="00530CF7"/>
    <w:rsid w:val="0053105D"/>
    <w:rsid w:val="005313CE"/>
    <w:rsid w:val="0053276E"/>
    <w:rsid w:val="00533B6A"/>
    <w:rsid w:val="005340E5"/>
    <w:rsid w:val="005346E2"/>
    <w:rsid w:val="005348ED"/>
    <w:rsid w:val="00534C3D"/>
    <w:rsid w:val="00534DB8"/>
    <w:rsid w:val="005400BB"/>
    <w:rsid w:val="00540795"/>
    <w:rsid w:val="00540C9E"/>
    <w:rsid w:val="00540D39"/>
    <w:rsid w:val="00541286"/>
    <w:rsid w:val="0054184C"/>
    <w:rsid w:val="00541ABA"/>
    <w:rsid w:val="00541D51"/>
    <w:rsid w:val="00542954"/>
    <w:rsid w:val="0054298E"/>
    <w:rsid w:val="00542AB8"/>
    <w:rsid w:val="00542CC8"/>
    <w:rsid w:val="0054387C"/>
    <w:rsid w:val="00543A12"/>
    <w:rsid w:val="005442FE"/>
    <w:rsid w:val="005446CB"/>
    <w:rsid w:val="00545A82"/>
    <w:rsid w:val="00545D4E"/>
    <w:rsid w:val="00545E9C"/>
    <w:rsid w:val="0054647E"/>
    <w:rsid w:val="00547024"/>
    <w:rsid w:val="00547984"/>
    <w:rsid w:val="00550ED1"/>
    <w:rsid w:val="00551B40"/>
    <w:rsid w:val="00552D37"/>
    <w:rsid w:val="00552FCF"/>
    <w:rsid w:val="00553627"/>
    <w:rsid w:val="00553D36"/>
    <w:rsid w:val="005541A0"/>
    <w:rsid w:val="00554B02"/>
    <w:rsid w:val="00554C2B"/>
    <w:rsid w:val="00556824"/>
    <w:rsid w:val="00557AA1"/>
    <w:rsid w:val="00557FAA"/>
    <w:rsid w:val="00561D09"/>
    <w:rsid w:val="00562062"/>
    <w:rsid w:val="00562412"/>
    <w:rsid w:val="0056283B"/>
    <w:rsid w:val="00562C32"/>
    <w:rsid w:val="005634A0"/>
    <w:rsid w:val="0056399A"/>
    <w:rsid w:val="0056498E"/>
    <w:rsid w:val="005652B6"/>
    <w:rsid w:val="00565F06"/>
    <w:rsid w:val="005665AB"/>
    <w:rsid w:val="00566B21"/>
    <w:rsid w:val="005671C9"/>
    <w:rsid w:val="005677C9"/>
    <w:rsid w:val="005710A2"/>
    <w:rsid w:val="00572EAF"/>
    <w:rsid w:val="0057303A"/>
    <w:rsid w:val="005740A0"/>
    <w:rsid w:val="005757A9"/>
    <w:rsid w:val="00575EF2"/>
    <w:rsid w:val="0057788F"/>
    <w:rsid w:val="005809DB"/>
    <w:rsid w:val="005815DC"/>
    <w:rsid w:val="0058222A"/>
    <w:rsid w:val="00582404"/>
    <w:rsid w:val="0058349C"/>
    <w:rsid w:val="00584865"/>
    <w:rsid w:val="005849B5"/>
    <w:rsid w:val="00584AC2"/>
    <w:rsid w:val="00585216"/>
    <w:rsid w:val="005856A0"/>
    <w:rsid w:val="00585D66"/>
    <w:rsid w:val="00586F27"/>
    <w:rsid w:val="00587455"/>
    <w:rsid w:val="00587C28"/>
    <w:rsid w:val="0059229F"/>
    <w:rsid w:val="0059290D"/>
    <w:rsid w:val="005933A2"/>
    <w:rsid w:val="0059343F"/>
    <w:rsid w:val="00593B23"/>
    <w:rsid w:val="005953D1"/>
    <w:rsid w:val="00596F60"/>
    <w:rsid w:val="00597436"/>
    <w:rsid w:val="00597544"/>
    <w:rsid w:val="00597FCF"/>
    <w:rsid w:val="005A0424"/>
    <w:rsid w:val="005A06DA"/>
    <w:rsid w:val="005A07E9"/>
    <w:rsid w:val="005A1398"/>
    <w:rsid w:val="005A1526"/>
    <w:rsid w:val="005A1BEC"/>
    <w:rsid w:val="005A2D7C"/>
    <w:rsid w:val="005A3F9C"/>
    <w:rsid w:val="005A4A5B"/>
    <w:rsid w:val="005A519E"/>
    <w:rsid w:val="005A563A"/>
    <w:rsid w:val="005A5B3D"/>
    <w:rsid w:val="005A7D03"/>
    <w:rsid w:val="005B197B"/>
    <w:rsid w:val="005B1AEF"/>
    <w:rsid w:val="005B1C9C"/>
    <w:rsid w:val="005B27AC"/>
    <w:rsid w:val="005B3041"/>
    <w:rsid w:val="005B3219"/>
    <w:rsid w:val="005B526E"/>
    <w:rsid w:val="005B5B08"/>
    <w:rsid w:val="005B6E02"/>
    <w:rsid w:val="005B7AF1"/>
    <w:rsid w:val="005B7B22"/>
    <w:rsid w:val="005C1F8A"/>
    <w:rsid w:val="005C21E4"/>
    <w:rsid w:val="005C253B"/>
    <w:rsid w:val="005C2701"/>
    <w:rsid w:val="005C27BC"/>
    <w:rsid w:val="005C2B4C"/>
    <w:rsid w:val="005C2B56"/>
    <w:rsid w:val="005C3730"/>
    <w:rsid w:val="005C42B8"/>
    <w:rsid w:val="005C4ABB"/>
    <w:rsid w:val="005C6A22"/>
    <w:rsid w:val="005C79DB"/>
    <w:rsid w:val="005C7BC7"/>
    <w:rsid w:val="005D16E6"/>
    <w:rsid w:val="005D1ABB"/>
    <w:rsid w:val="005D2CC1"/>
    <w:rsid w:val="005D3F16"/>
    <w:rsid w:val="005D4137"/>
    <w:rsid w:val="005D49B4"/>
    <w:rsid w:val="005D4C91"/>
    <w:rsid w:val="005D5C22"/>
    <w:rsid w:val="005D6004"/>
    <w:rsid w:val="005D6287"/>
    <w:rsid w:val="005D6B49"/>
    <w:rsid w:val="005D6F99"/>
    <w:rsid w:val="005D715F"/>
    <w:rsid w:val="005D7241"/>
    <w:rsid w:val="005D76DA"/>
    <w:rsid w:val="005D7EF4"/>
    <w:rsid w:val="005E0E26"/>
    <w:rsid w:val="005E1720"/>
    <w:rsid w:val="005E1EB8"/>
    <w:rsid w:val="005E2A4A"/>
    <w:rsid w:val="005E359E"/>
    <w:rsid w:val="005E3D52"/>
    <w:rsid w:val="005E449E"/>
    <w:rsid w:val="005E49E1"/>
    <w:rsid w:val="005E517F"/>
    <w:rsid w:val="005E5F95"/>
    <w:rsid w:val="005E7E72"/>
    <w:rsid w:val="005F05B8"/>
    <w:rsid w:val="005F0C86"/>
    <w:rsid w:val="005F1787"/>
    <w:rsid w:val="005F1F6E"/>
    <w:rsid w:val="005F3E6D"/>
    <w:rsid w:val="005F3ED4"/>
    <w:rsid w:val="005F44DC"/>
    <w:rsid w:val="005F4D03"/>
    <w:rsid w:val="005F678D"/>
    <w:rsid w:val="005F68F5"/>
    <w:rsid w:val="005F7F9B"/>
    <w:rsid w:val="00600339"/>
    <w:rsid w:val="00600592"/>
    <w:rsid w:val="00600E33"/>
    <w:rsid w:val="00600FE8"/>
    <w:rsid w:val="00601B0D"/>
    <w:rsid w:val="00602566"/>
    <w:rsid w:val="00602E66"/>
    <w:rsid w:val="00602E67"/>
    <w:rsid w:val="006033A4"/>
    <w:rsid w:val="006035D2"/>
    <w:rsid w:val="006035DA"/>
    <w:rsid w:val="00603ABF"/>
    <w:rsid w:val="006041DE"/>
    <w:rsid w:val="00604311"/>
    <w:rsid w:val="00605046"/>
    <w:rsid w:val="006050C7"/>
    <w:rsid w:val="0060587C"/>
    <w:rsid w:val="00605C15"/>
    <w:rsid w:val="0060630C"/>
    <w:rsid w:val="006064E8"/>
    <w:rsid w:val="00607DFD"/>
    <w:rsid w:val="006101A6"/>
    <w:rsid w:val="00610B0E"/>
    <w:rsid w:val="006110C5"/>
    <w:rsid w:val="006116D4"/>
    <w:rsid w:val="00611C60"/>
    <w:rsid w:val="00611DE4"/>
    <w:rsid w:val="0061294E"/>
    <w:rsid w:val="00612C68"/>
    <w:rsid w:val="00612D38"/>
    <w:rsid w:val="006137C7"/>
    <w:rsid w:val="00613A47"/>
    <w:rsid w:val="006140E7"/>
    <w:rsid w:val="00614444"/>
    <w:rsid w:val="006144A6"/>
    <w:rsid w:val="00616949"/>
    <w:rsid w:val="006169C3"/>
    <w:rsid w:val="00616AC2"/>
    <w:rsid w:val="00617153"/>
    <w:rsid w:val="006205FF"/>
    <w:rsid w:val="00620C7C"/>
    <w:rsid w:val="00621D9D"/>
    <w:rsid w:val="006220A3"/>
    <w:rsid w:val="00622864"/>
    <w:rsid w:val="00622F93"/>
    <w:rsid w:val="00624134"/>
    <w:rsid w:val="00624E46"/>
    <w:rsid w:val="0062535B"/>
    <w:rsid w:val="00625EF9"/>
    <w:rsid w:val="006264E1"/>
    <w:rsid w:val="00626855"/>
    <w:rsid w:val="00631C54"/>
    <w:rsid w:val="006320B0"/>
    <w:rsid w:val="0063254B"/>
    <w:rsid w:val="00632565"/>
    <w:rsid w:val="00632D13"/>
    <w:rsid w:val="00632E03"/>
    <w:rsid w:val="00634058"/>
    <w:rsid w:val="006341A9"/>
    <w:rsid w:val="0063441D"/>
    <w:rsid w:val="00635682"/>
    <w:rsid w:val="0063598A"/>
    <w:rsid w:val="00635F6A"/>
    <w:rsid w:val="00636E37"/>
    <w:rsid w:val="00636EC9"/>
    <w:rsid w:val="00637A15"/>
    <w:rsid w:val="00640016"/>
    <w:rsid w:val="00640289"/>
    <w:rsid w:val="006405F4"/>
    <w:rsid w:val="006406DE"/>
    <w:rsid w:val="0064173B"/>
    <w:rsid w:val="00643E73"/>
    <w:rsid w:val="006440C9"/>
    <w:rsid w:val="006448C7"/>
    <w:rsid w:val="0064698E"/>
    <w:rsid w:val="006511F8"/>
    <w:rsid w:val="00652172"/>
    <w:rsid w:val="00652447"/>
    <w:rsid w:val="00653418"/>
    <w:rsid w:val="00653D8B"/>
    <w:rsid w:val="00654990"/>
    <w:rsid w:val="006556C9"/>
    <w:rsid w:val="0065580D"/>
    <w:rsid w:val="00655B68"/>
    <w:rsid w:val="00656598"/>
    <w:rsid w:val="00656B1A"/>
    <w:rsid w:val="00657A96"/>
    <w:rsid w:val="00657B2A"/>
    <w:rsid w:val="00660D6A"/>
    <w:rsid w:val="00661032"/>
    <w:rsid w:val="006617AA"/>
    <w:rsid w:val="0066220F"/>
    <w:rsid w:val="00662560"/>
    <w:rsid w:val="00662742"/>
    <w:rsid w:val="00662B01"/>
    <w:rsid w:val="006639AB"/>
    <w:rsid w:val="006639C1"/>
    <w:rsid w:val="00663AAE"/>
    <w:rsid w:val="00664AB5"/>
    <w:rsid w:val="00665026"/>
    <w:rsid w:val="00666776"/>
    <w:rsid w:val="00666874"/>
    <w:rsid w:val="00667BA4"/>
    <w:rsid w:val="006702A5"/>
    <w:rsid w:val="00671AA2"/>
    <w:rsid w:val="00672C2B"/>
    <w:rsid w:val="0067404B"/>
    <w:rsid w:val="006743EA"/>
    <w:rsid w:val="0067453E"/>
    <w:rsid w:val="0067470D"/>
    <w:rsid w:val="006761E0"/>
    <w:rsid w:val="00676654"/>
    <w:rsid w:val="00677125"/>
    <w:rsid w:val="006773DB"/>
    <w:rsid w:val="00677854"/>
    <w:rsid w:val="00680C4C"/>
    <w:rsid w:val="006846CB"/>
    <w:rsid w:val="00685D58"/>
    <w:rsid w:val="00685F57"/>
    <w:rsid w:val="00686441"/>
    <w:rsid w:val="00687510"/>
    <w:rsid w:val="006906F8"/>
    <w:rsid w:val="00690ABF"/>
    <w:rsid w:val="00691706"/>
    <w:rsid w:val="00693E7C"/>
    <w:rsid w:val="00694557"/>
    <w:rsid w:val="0069472B"/>
    <w:rsid w:val="006952B2"/>
    <w:rsid w:val="00696CF5"/>
    <w:rsid w:val="00696E89"/>
    <w:rsid w:val="00697441"/>
    <w:rsid w:val="006A012E"/>
    <w:rsid w:val="006A0D4F"/>
    <w:rsid w:val="006A0E50"/>
    <w:rsid w:val="006A155B"/>
    <w:rsid w:val="006A22BD"/>
    <w:rsid w:val="006A2D62"/>
    <w:rsid w:val="006A447F"/>
    <w:rsid w:val="006A4AE1"/>
    <w:rsid w:val="006A4FA7"/>
    <w:rsid w:val="006A50B1"/>
    <w:rsid w:val="006A53D4"/>
    <w:rsid w:val="006A54E8"/>
    <w:rsid w:val="006A71A5"/>
    <w:rsid w:val="006A7929"/>
    <w:rsid w:val="006B02B6"/>
    <w:rsid w:val="006B0C0E"/>
    <w:rsid w:val="006B136B"/>
    <w:rsid w:val="006B172D"/>
    <w:rsid w:val="006B2BA3"/>
    <w:rsid w:val="006B3626"/>
    <w:rsid w:val="006B39FA"/>
    <w:rsid w:val="006B4BCC"/>
    <w:rsid w:val="006B5FB3"/>
    <w:rsid w:val="006B618B"/>
    <w:rsid w:val="006B6574"/>
    <w:rsid w:val="006B6D65"/>
    <w:rsid w:val="006B7358"/>
    <w:rsid w:val="006B7782"/>
    <w:rsid w:val="006C102E"/>
    <w:rsid w:val="006C1C6B"/>
    <w:rsid w:val="006C2148"/>
    <w:rsid w:val="006C2546"/>
    <w:rsid w:val="006C28D7"/>
    <w:rsid w:val="006C29BB"/>
    <w:rsid w:val="006C2C17"/>
    <w:rsid w:val="006C3D5A"/>
    <w:rsid w:val="006C3F98"/>
    <w:rsid w:val="006C49A0"/>
    <w:rsid w:val="006C4C9F"/>
    <w:rsid w:val="006C5C52"/>
    <w:rsid w:val="006C61AE"/>
    <w:rsid w:val="006C6BA3"/>
    <w:rsid w:val="006C6E55"/>
    <w:rsid w:val="006D039B"/>
    <w:rsid w:val="006D04F9"/>
    <w:rsid w:val="006D060D"/>
    <w:rsid w:val="006D0CFA"/>
    <w:rsid w:val="006D0DED"/>
    <w:rsid w:val="006D134A"/>
    <w:rsid w:val="006D2048"/>
    <w:rsid w:val="006D2B93"/>
    <w:rsid w:val="006D3155"/>
    <w:rsid w:val="006D3B84"/>
    <w:rsid w:val="006D520D"/>
    <w:rsid w:val="006D5221"/>
    <w:rsid w:val="006D5243"/>
    <w:rsid w:val="006D6039"/>
    <w:rsid w:val="006D64FE"/>
    <w:rsid w:val="006D691F"/>
    <w:rsid w:val="006D6F4A"/>
    <w:rsid w:val="006D7689"/>
    <w:rsid w:val="006D7E2F"/>
    <w:rsid w:val="006D7F6F"/>
    <w:rsid w:val="006E0405"/>
    <w:rsid w:val="006E05C9"/>
    <w:rsid w:val="006E1622"/>
    <w:rsid w:val="006E18B4"/>
    <w:rsid w:val="006E24A2"/>
    <w:rsid w:val="006E2616"/>
    <w:rsid w:val="006E3FC1"/>
    <w:rsid w:val="006E4841"/>
    <w:rsid w:val="006E4ACB"/>
    <w:rsid w:val="006E4B82"/>
    <w:rsid w:val="006E598C"/>
    <w:rsid w:val="006E651D"/>
    <w:rsid w:val="006E684B"/>
    <w:rsid w:val="006E7FAD"/>
    <w:rsid w:val="006F03A6"/>
    <w:rsid w:val="006F03DB"/>
    <w:rsid w:val="006F05AA"/>
    <w:rsid w:val="006F0901"/>
    <w:rsid w:val="006F1394"/>
    <w:rsid w:val="006F3D47"/>
    <w:rsid w:val="006F408A"/>
    <w:rsid w:val="006F41C0"/>
    <w:rsid w:val="006F4D16"/>
    <w:rsid w:val="006F52F3"/>
    <w:rsid w:val="006F59DD"/>
    <w:rsid w:val="006F69DC"/>
    <w:rsid w:val="006F6D2B"/>
    <w:rsid w:val="006F740E"/>
    <w:rsid w:val="007024E6"/>
    <w:rsid w:val="00702A86"/>
    <w:rsid w:val="00703158"/>
    <w:rsid w:val="007046A8"/>
    <w:rsid w:val="00704A17"/>
    <w:rsid w:val="00705D8F"/>
    <w:rsid w:val="007065E5"/>
    <w:rsid w:val="00707179"/>
    <w:rsid w:val="0070764A"/>
    <w:rsid w:val="00710473"/>
    <w:rsid w:val="00710994"/>
    <w:rsid w:val="007109E9"/>
    <w:rsid w:val="00711638"/>
    <w:rsid w:val="007116CA"/>
    <w:rsid w:val="00712038"/>
    <w:rsid w:val="0071214F"/>
    <w:rsid w:val="00713B01"/>
    <w:rsid w:val="007140CE"/>
    <w:rsid w:val="00714126"/>
    <w:rsid w:val="0071503A"/>
    <w:rsid w:val="007153CA"/>
    <w:rsid w:val="00715EF8"/>
    <w:rsid w:val="00716575"/>
    <w:rsid w:val="00716C8A"/>
    <w:rsid w:val="00716CBD"/>
    <w:rsid w:val="00717BA9"/>
    <w:rsid w:val="007206B0"/>
    <w:rsid w:val="00720C86"/>
    <w:rsid w:val="00720CD4"/>
    <w:rsid w:val="00721151"/>
    <w:rsid w:val="007216C7"/>
    <w:rsid w:val="00721B51"/>
    <w:rsid w:val="00722AB2"/>
    <w:rsid w:val="007231D2"/>
    <w:rsid w:val="007241DA"/>
    <w:rsid w:val="00724B7C"/>
    <w:rsid w:val="00725018"/>
    <w:rsid w:val="0072672E"/>
    <w:rsid w:val="007278FC"/>
    <w:rsid w:val="00727AA5"/>
    <w:rsid w:val="00727AAE"/>
    <w:rsid w:val="0073180B"/>
    <w:rsid w:val="00731B88"/>
    <w:rsid w:val="007321F1"/>
    <w:rsid w:val="00734756"/>
    <w:rsid w:val="00735202"/>
    <w:rsid w:val="0073702C"/>
    <w:rsid w:val="00737158"/>
    <w:rsid w:val="00737AD6"/>
    <w:rsid w:val="007400D2"/>
    <w:rsid w:val="0074161B"/>
    <w:rsid w:val="0074167F"/>
    <w:rsid w:val="00741BCC"/>
    <w:rsid w:val="00742898"/>
    <w:rsid w:val="00742A89"/>
    <w:rsid w:val="00742CA2"/>
    <w:rsid w:val="007439C2"/>
    <w:rsid w:val="0074502E"/>
    <w:rsid w:val="007456FF"/>
    <w:rsid w:val="0074702F"/>
    <w:rsid w:val="00750A6B"/>
    <w:rsid w:val="007511FD"/>
    <w:rsid w:val="00751C7E"/>
    <w:rsid w:val="007525B6"/>
    <w:rsid w:val="00752AC4"/>
    <w:rsid w:val="00752DF4"/>
    <w:rsid w:val="007532C1"/>
    <w:rsid w:val="00753706"/>
    <w:rsid w:val="0075382E"/>
    <w:rsid w:val="00753A2C"/>
    <w:rsid w:val="00753B70"/>
    <w:rsid w:val="007541D1"/>
    <w:rsid w:val="00754707"/>
    <w:rsid w:val="007550FC"/>
    <w:rsid w:val="00755691"/>
    <w:rsid w:val="007557DB"/>
    <w:rsid w:val="00755BA1"/>
    <w:rsid w:val="00755BC9"/>
    <w:rsid w:val="007567ED"/>
    <w:rsid w:val="00756CD6"/>
    <w:rsid w:val="0075788A"/>
    <w:rsid w:val="00757992"/>
    <w:rsid w:val="00757E73"/>
    <w:rsid w:val="00760788"/>
    <w:rsid w:val="0076188C"/>
    <w:rsid w:val="0076259C"/>
    <w:rsid w:val="0076308E"/>
    <w:rsid w:val="00764C84"/>
    <w:rsid w:val="00764DCF"/>
    <w:rsid w:val="00766B9B"/>
    <w:rsid w:val="00766DE4"/>
    <w:rsid w:val="00767245"/>
    <w:rsid w:val="00770A63"/>
    <w:rsid w:val="00770C7D"/>
    <w:rsid w:val="00771524"/>
    <w:rsid w:val="00772EB2"/>
    <w:rsid w:val="007730F2"/>
    <w:rsid w:val="007740F6"/>
    <w:rsid w:val="00775268"/>
    <w:rsid w:val="0077560A"/>
    <w:rsid w:val="00775ABF"/>
    <w:rsid w:val="00775AE5"/>
    <w:rsid w:val="007771C1"/>
    <w:rsid w:val="00777EEF"/>
    <w:rsid w:val="00780386"/>
    <w:rsid w:val="007815BC"/>
    <w:rsid w:val="007821E1"/>
    <w:rsid w:val="00785BEB"/>
    <w:rsid w:val="00786D62"/>
    <w:rsid w:val="00790BD3"/>
    <w:rsid w:val="007910FA"/>
    <w:rsid w:val="00791572"/>
    <w:rsid w:val="00791742"/>
    <w:rsid w:val="00791848"/>
    <w:rsid w:val="007929B4"/>
    <w:rsid w:val="00793C26"/>
    <w:rsid w:val="00794789"/>
    <w:rsid w:val="00794E70"/>
    <w:rsid w:val="00796430"/>
    <w:rsid w:val="0079644D"/>
    <w:rsid w:val="007978E6"/>
    <w:rsid w:val="007A0DCB"/>
    <w:rsid w:val="007A2983"/>
    <w:rsid w:val="007A4206"/>
    <w:rsid w:val="007A443D"/>
    <w:rsid w:val="007A56E1"/>
    <w:rsid w:val="007A5A7F"/>
    <w:rsid w:val="007A5F19"/>
    <w:rsid w:val="007A6FA4"/>
    <w:rsid w:val="007A7153"/>
    <w:rsid w:val="007A7505"/>
    <w:rsid w:val="007A7B89"/>
    <w:rsid w:val="007B0212"/>
    <w:rsid w:val="007B0490"/>
    <w:rsid w:val="007B1B7B"/>
    <w:rsid w:val="007B2D2F"/>
    <w:rsid w:val="007B2F6D"/>
    <w:rsid w:val="007B36C9"/>
    <w:rsid w:val="007B41C0"/>
    <w:rsid w:val="007B5853"/>
    <w:rsid w:val="007B5C4E"/>
    <w:rsid w:val="007B79A8"/>
    <w:rsid w:val="007B7AF5"/>
    <w:rsid w:val="007C011B"/>
    <w:rsid w:val="007C16BF"/>
    <w:rsid w:val="007C19F0"/>
    <w:rsid w:val="007C2063"/>
    <w:rsid w:val="007C29BD"/>
    <w:rsid w:val="007C3949"/>
    <w:rsid w:val="007C45FB"/>
    <w:rsid w:val="007C4FBF"/>
    <w:rsid w:val="007C5DB8"/>
    <w:rsid w:val="007C5E76"/>
    <w:rsid w:val="007C741F"/>
    <w:rsid w:val="007C7439"/>
    <w:rsid w:val="007C7517"/>
    <w:rsid w:val="007C78AF"/>
    <w:rsid w:val="007C7E81"/>
    <w:rsid w:val="007D00E6"/>
    <w:rsid w:val="007D0932"/>
    <w:rsid w:val="007D0F7E"/>
    <w:rsid w:val="007D1007"/>
    <w:rsid w:val="007D1C9D"/>
    <w:rsid w:val="007D234A"/>
    <w:rsid w:val="007D2D6D"/>
    <w:rsid w:val="007D2D72"/>
    <w:rsid w:val="007D349A"/>
    <w:rsid w:val="007D3699"/>
    <w:rsid w:val="007D3C85"/>
    <w:rsid w:val="007D489F"/>
    <w:rsid w:val="007D5848"/>
    <w:rsid w:val="007D6447"/>
    <w:rsid w:val="007D6BB6"/>
    <w:rsid w:val="007E0015"/>
    <w:rsid w:val="007E0911"/>
    <w:rsid w:val="007E0D70"/>
    <w:rsid w:val="007E1A1D"/>
    <w:rsid w:val="007E1C9B"/>
    <w:rsid w:val="007E1E1B"/>
    <w:rsid w:val="007E1E51"/>
    <w:rsid w:val="007E3EE7"/>
    <w:rsid w:val="007E425D"/>
    <w:rsid w:val="007E4A9E"/>
    <w:rsid w:val="007E4D3A"/>
    <w:rsid w:val="007E566E"/>
    <w:rsid w:val="007E5C4C"/>
    <w:rsid w:val="007E794D"/>
    <w:rsid w:val="007E7EFF"/>
    <w:rsid w:val="007F422F"/>
    <w:rsid w:val="007F4332"/>
    <w:rsid w:val="007F49DC"/>
    <w:rsid w:val="007F5451"/>
    <w:rsid w:val="007F5DFF"/>
    <w:rsid w:val="007F6CAB"/>
    <w:rsid w:val="007F6F49"/>
    <w:rsid w:val="00800272"/>
    <w:rsid w:val="008013FD"/>
    <w:rsid w:val="00801A19"/>
    <w:rsid w:val="00801D0E"/>
    <w:rsid w:val="008026C5"/>
    <w:rsid w:val="008029C5"/>
    <w:rsid w:val="00803403"/>
    <w:rsid w:val="00803D85"/>
    <w:rsid w:val="00803DD7"/>
    <w:rsid w:val="0080519C"/>
    <w:rsid w:val="00805475"/>
    <w:rsid w:val="0080575B"/>
    <w:rsid w:val="008068DF"/>
    <w:rsid w:val="00810FC8"/>
    <w:rsid w:val="008115DB"/>
    <w:rsid w:val="00811D35"/>
    <w:rsid w:val="00811E80"/>
    <w:rsid w:val="008120C8"/>
    <w:rsid w:val="0081303D"/>
    <w:rsid w:val="00813DC2"/>
    <w:rsid w:val="00814179"/>
    <w:rsid w:val="00815446"/>
    <w:rsid w:val="008159C1"/>
    <w:rsid w:val="008161A4"/>
    <w:rsid w:val="0081651B"/>
    <w:rsid w:val="00816A07"/>
    <w:rsid w:val="00817D61"/>
    <w:rsid w:val="00817EAC"/>
    <w:rsid w:val="00820395"/>
    <w:rsid w:val="00820D89"/>
    <w:rsid w:val="00820F37"/>
    <w:rsid w:val="008215FE"/>
    <w:rsid w:val="00822235"/>
    <w:rsid w:val="00823058"/>
    <w:rsid w:val="0082345C"/>
    <w:rsid w:val="0082367F"/>
    <w:rsid w:val="008236E4"/>
    <w:rsid w:val="0082387D"/>
    <w:rsid w:val="00824DD2"/>
    <w:rsid w:val="0082551F"/>
    <w:rsid w:val="00825D2B"/>
    <w:rsid w:val="00825FC7"/>
    <w:rsid w:val="00826400"/>
    <w:rsid w:val="008267F3"/>
    <w:rsid w:val="00826E39"/>
    <w:rsid w:val="0082715B"/>
    <w:rsid w:val="00827B5A"/>
    <w:rsid w:val="008303E6"/>
    <w:rsid w:val="008307DA"/>
    <w:rsid w:val="00830E0B"/>
    <w:rsid w:val="0083205C"/>
    <w:rsid w:val="00832658"/>
    <w:rsid w:val="00834CE8"/>
    <w:rsid w:val="00834D98"/>
    <w:rsid w:val="00835E6E"/>
    <w:rsid w:val="0083612B"/>
    <w:rsid w:val="0083615D"/>
    <w:rsid w:val="00836ACA"/>
    <w:rsid w:val="008376DC"/>
    <w:rsid w:val="0084145D"/>
    <w:rsid w:val="00841538"/>
    <w:rsid w:val="00841F9D"/>
    <w:rsid w:val="0084269C"/>
    <w:rsid w:val="00843471"/>
    <w:rsid w:val="00844044"/>
    <w:rsid w:val="00844B6F"/>
    <w:rsid w:val="0084710E"/>
    <w:rsid w:val="00847B99"/>
    <w:rsid w:val="008516A8"/>
    <w:rsid w:val="00851A56"/>
    <w:rsid w:val="00851B03"/>
    <w:rsid w:val="00853868"/>
    <w:rsid w:val="008538E8"/>
    <w:rsid w:val="00854159"/>
    <w:rsid w:val="00854892"/>
    <w:rsid w:val="00855766"/>
    <w:rsid w:val="00855D87"/>
    <w:rsid w:val="0085705A"/>
    <w:rsid w:val="00857805"/>
    <w:rsid w:val="008601C7"/>
    <w:rsid w:val="008610FB"/>
    <w:rsid w:val="008619B3"/>
    <w:rsid w:val="00862385"/>
    <w:rsid w:val="00863791"/>
    <w:rsid w:val="00863B71"/>
    <w:rsid w:val="0086424A"/>
    <w:rsid w:val="008662BD"/>
    <w:rsid w:val="008662DC"/>
    <w:rsid w:val="00866498"/>
    <w:rsid w:val="00866879"/>
    <w:rsid w:val="00866B04"/>
    <w:rsid w:val="00871D4C"/>
    <w:rsid w:val="0087259B"/>
    <w:rsid w:val="0087268E"/>
    <w:rsid w:val="00872814"/>
    <w:rsid w:val="00872A68"/>
    <w:rsid w:val="00873276"/>
    <w:rsid w:val="00873B0D"/>
    <w:rsid w:val="00873B64"/>
    <w:rsid w:val="00875918"/>
    <w:rsid w:val="00875F92"/>
    <w:rsid w:val="00877136"/>
    <w:rsid w:val="00877AE2"/>
    <w:rsid w:val="008800DB"/>
    <w:rsid w:val="008806E3"/>
    <w:rsid w:val="0088178C"/>
    <w:rsid w:val="00881E1E"/>
    <w:rsid w:val="00882F0A"/>
    <w:rsid w:val="00883453"/>
    <w:rsid w:val="008844B4"/>
    <w:rsid w:val="0088534E"/>
    <w:rsid w:val="00885E05"/>
    <w:rsid w:val="008866AB"/>
    <w:rsid w:val="00887D85"/>
    <w:rsid w:val="008903B7"/>
    <w:rsid w:val="008915BD"/>
    <w:rsid w:val="00891890"/>
    <w:rsid w:val="00891D81"/>
    <w:rsid w:val="00893988"/>
    <w:rsid w:val="008951FE"/>
    <w:rsid w:val="00895D58"/>
    <w:rsid w:val="008970FB"/>
    <w:rsid w:val="008971B8"/>
    <w:rsid w:val="00897331"/>
    <w:rsid w:val="00897545"/>
    <w:rsid w:val="008A04EC"/>
    <w:rsid w:val="008A0BAB"/>
    <w:rsid w:val="008A0DD1"/>
    <w:rsid w:val="008A1A11"/>
    <w:rsid w:val="008A278C"/>
    <w:rsid w:val="008A3052"/>
    <w:rsid w:val="008A32AE"/>
    <w:rsid w:val="008A384C"/>
    <w:rsid w:val="008A3879"/>
    <w:rsid w:val="008A411D"/>
    <w:rsid w:val="008A4F6D"/>
    <w:rsid w:val="008A5075"/>
    <w:rsid w:val="008A5A0E"/>
    <w:rsid w:val="008A5C88"/>
    <w:rsid w:val="008A66AC"/>
    <w:rsid w:val="008A72D7"/>
    <w:rsid w:val="008A7565"/>
    <w:rsid w:val="008A7924"/>
    <w:rsid w:val="008B4975"/>
    <w:rsid w:val="008B51A8"/>
    <w:rsid w:val="008B54A6"/>
    <w:rsid w:val="008B61A7"/>
    <w:rsid w:val="008B7F15"/>
    <w:rsid w:val="008C0776"/>
    <w:rsid w:val="008C1871"/>
    <w:rsid w:val="008C21EF"/>
    <w:rsid w:val="008C2603"/>
    <w:rsid w:val="008C2A2D"/>
    <w:rsid w:val="008C58AD"/>
    <w:rsid w:val="008C58CD"/>
    <w:rsid w:val="008C69BA"/>
    <w:rsid w:val="008C6F61"/>
    <w:rsid w:val="008C73A9"/>
    <w:rsid w:val="008C7F4C"/>
    <w:rsid w:val="008D0F9B"/>
    <w:rsid w:val="008D17F8"/>
    <w:rsid w:val="008D1E5F"/>
    <w:rsid w:val="008D212D"/>
    <w:rsid w:val="008D3308"/>
    <w:rsid w:val="008D36C6"/>
    <w:rsid w:val="008D3C95"/>
    <w:rsid w:val="008D682F"/>
    <w:rsid w:val="008D6CB6"/>
    <w:rsid w:val="008D778C"/>
    <w:rsid w:val="008E0331"/>
    <w:rsid w:val="008E0A7C"/>
    <w:rsid w:val="008E14FF"/>
    <w:rsid w:val="008E22C5"/>
    <w:rsid w:val="008E26C8"/>
    <w:rsid w:val="008E2A5D"/>
    <w:rsid w:val="008E2B3D"/>
    <w:rsid w:val="008E3074"/>
    <w:rsid w:val="008E30F6"/>
    <w:rsid w:val="008E33FD"/>
    <w:rsid w:val="008E468D"/>
    <w:rsid w:val="008E57AE"/>
    <w:rsid w:val="008E633D"/>
    <w:rsid w:val="008E7098"/>
    <w:rsid w:val="008E7DA5"/>
    <w:rsid w:val="008F0104"/>
    <w:rsid w:val="008F03B5"/>
    <w:rsid w:val="008F0A76"/>
    <w:rsid w:val="008F0B37"/>
    <w:rsid w:val="008F0B8A"/>
    <w:rsid w:val="008F1FF3"/>
    <w:rsid w:val="008F403C"/>
    <w:rsid w:val="008F435E"/>
    <w:rsid w:val="008F44FB"/>
    <w:rsid w:val="008F4816"/>
    <w:rsid w:val="008F4B4F"/>
    <w:rsid w:val="008F5A6A"/>
    <w:rsid w:val="008F5C65"/>
    <w:rsid w:val="008F66EA"/>
    <w:rsid w:val="008F72BE"/>
    <w:rsid w:val="0090317A"/>
    <w:rsid w:val="009032ED"/>
    <w:rsid w:val="009033DE"/>
    <w:rsid w:val="00904065"/>
    <w:rsid w:val="0090526A"/>
    <w:rsid w:val="00905550"/>
    <w:rsid w:val="009058BA"/>
    <w:rsid w:val="0090665B"/>
    <w:rsid w:val="009070E8"/>
    <w:rsid w:val="00910E00"/>
    <w:rsid w:val="009124D1"/>
    <w:rsid w:val="00913400"/>
    <w:rsid w:val="00913833"/>
    <w:rsid w:val="00915266"/>
    <w:rsid w:val="00915A07"/>
    <w:rsid w:val="00916122"/>
    <w:rsid w:val="00916D88"/>
    <w:rsid w:val="00917107"/>
    <w:rsid w:val="00917986"/>
    <w:rsid w:val="00917D3C"/>
    <w:rsid w:val="00920447"/>
    <w:rsid w:val="0092237F"/>
    <w:rsid w:val="009228AF"/>
    <w:rsid w:val="00923791"/>
    <w:rsid w:val="00923DA4"/>
    <w:rsid w:val="009246F9"/>
    <w:rsid w:val="00924F8F"/>
    <w:rsid w:val="00924FED"/>
    <w:rsid w:val="00925145"/>
    <w:rsid w:val="0092520A"/>
    <w:rsid w:val="00925250"/>
    <w:rsid w:val="00925B15"/>
    <w:rsid w:val="00926194"/>
    <w:rsid w:val="009264A9"/>
    <w:rsid w:val="00926712"/>
    <w:rsid w:val="0093149B"/>
    <w:rsid w:val="00931D91"/>
    <w:rsid w:val="009324F2"/>
    <w:rsid w:val="00933534"/>
    <w:rsid w:val="00933BB7"/>
    <w:rsid w:val="00936BEC"/>
    <w:rsid w:val="00936C65"/>
    <w:rsid w:val="00936CA9"/>
    <w:rsid w:val="00936E26"/>
    <w:rsid w:val="009371C3"/>
    <w:rsid w:val="00937877"/>
    <w:rsid w:val="00940E61"/>
    <w:rsid w:val="009410D1"/>
    <w:rsid w:val="00942179"/>
    <w:rsid w:val="0094240E"/>
    <w:rsid w:val="0094439A"/>
    <w:rsid w:val="009462D3"/>
    <w:rsid w:val="00947036"/>
    <w:rsid w:val="009477B3"/>
    <w:rsid w:val="00947CC8"/>
    <w:rsid w:val="00950E73"/>
    <w:rsid w:val="00952DDF"/>
    <w:rsid w:val="009530A8"/>
    <w:rsid w:val="00954C1B"/>
    <w:rsid w:val="00955D4E"/>
    <w:rsid w:val="00957EAA"/>
    <w:rsid w:val="00960849"/>
    <w:rsid w:val="009611C6"/>
    <w:rsid w:val="009614C3"/>
    <w:rsid w:val="00961626"/>
    <w:rsid w:val="0096187E"/>
    <w:rsid w:val="00961A68"/>
    <w:rsid w:val="00962F2F"/>
    <w:rsid w:val="0096340E"/>
    <w:rsid w:val="00964054"/>
    <w:rsid w:val="00964379"/>
    <w:rsid w:val="00964896"/>
    <w:rsid w:val="0096586E"/>
    <w:rsid w:val="00965936"/>
    <w:rsid w:val="00966A88"/>
    <w:rsid w:val="00967374"/>
    <w:rsid w:val="00967B02"/>
    <w:rsid w:val="00970ED0"/>
    <w:rsid w:val="00971694"/>
    <w:rsid w:val="00971A61"/>
    <w:rsid w:val="00972768"/>
    <w:rsid w:val="00972D2E"/>
    <w:rsid w:val="009742BD"/>
    <w:rsid w:val="00974D1B"/>
    <w:rsid w:val="0097514C"/>
    <w:rsid w:val="00975351"/>
    <w:rsid w:val="009757B4"/>
    <w:rsid w:val="009762CA"/>
    <w:rsid w:val="009763A8"/>
    <w:rsid w:val="0097673A"/>
    <w:rsid w:val="00976AF8"/>
    <w:rsid w:val="00976F6B"/>
    <w:rsid w:val="00977350"/>
    <w:rsid w:val="00980170"/>
    <w:rsid w:val="0098062B"/>
    <w:rsid w:val="00980654"/>
    <w:rsid w:val="00980995"/>
    <w:rsid w:val="00981E90"/>
    <w:rsid w:val="0098220D"/>
    <w:rsid w:val="009828BB"/>
    <w:rsid w:val="00983742"/>
    <w:rsid w:val="009848EC"/>
    <w:rsid w:val="0098518B"/>
    <w:rsid w:val="00985E10"/>
    <w:rsid w:val="00986D13"/>
    <w:rsid w:val="0098755A"/>
    <w:rsid w:val="0099030C"/>
    <w:rsid w:val="00990EEC"/>
    <w:rsid w:val="009911B9"/>
    <w:rsid w:val="0099167D"/>
    <w:rsid w:val="00992863"/>
    <w:rsid w:val="00993E50"/>
    <w:rsid w:val="009946A7"/>
    <w:rsid w:val="00994706"/>
    <w:rsid w:val="00996A63"/>
    <w:rsid w:val="009A29FB"/>
    <w:rsid w:val="009A3B01"/>
    <w:rsid w:val="009A4527"/>
    <w:rsid w:val="009A48D5"/>
    <w:rsid w:val="009A6776"/>
    <w:rsid w:val="009A6B7E"/>
    <w:rsid w:val="009A7208"/>
    <w:rsid w:val="009A7579"/>
    <w:rsid w:val="009B0951"/>
    <w:rsid w:val="009B0AA3"/>
    <w:rsid w:val="009B0CBE"/>
    <w:rsid w:val="009B2787"/>
    <w:rsid w:val="009B2C9E"/>
    <w:rsid w:val="009B39A4"/>
    <w:rsid w:val="009B4E0C"/>
    <w:rsid w:val="009B5B6F"/>
    <w:rsid w:val="009C14FA"/>
    <w:rsid w:val="009C248B"/>
    <w:rsid w:val="009C2AE8"/>
    <w:rsid w:val="009C4042"/>
    <w:rsid w:val="009C4ABC"/>
    <w:rsid w:val="009C4EA0"/>
    <w:rsid w:val="009C58EB"/>
    <w:rsid w:val="009C65F8"/>
    <w:rsid w:val="009C6EB2"/>
    <w:rsid w:val="009C767E"/>
    <w:rsid w:val="009C7837"/>
    <w:rsid w:val="009C7EC2"/>
    <w:rsid w:val="009D041D"/>
    <w:rsid w:val="009D1058"/>
    <w:rsid w:val="009D1A14"/>
    <w:rsid w:val="009D266A"/>
    <w:rsid w:val="009D28DA"/>
    <w:rsid w:val="009D2D32"/>
    <w:rsid w:val="009D31A0"/>
    <w:rsid w:val="009D3810"/>
    <w:rsid w:val="009D3844"/>
    <w:rsid w:val="009D3D18"/>
    <w:rsid w:val="009D5385"/>
    <w:rsid w:val="009D5415"/>
    <w:rsid w:val="009D56ED"/>
    <w:rsid w:val="009D6AAA"/>
    <w:rsid w:val="009D774A"/>
    <w:rsid w:val="009D78B5"/>
    <w:rsid w:val="009E1A29"/>
    <w:rsid w:val="009E24C5"/>
    <w:rsid w:val="009E2D1F"/>
    <w:rsid w:val="009E3466"/>
    <w:rsid w:val="009E4334"/>
    <w:rsid w:val="009E482F"/>
    <w:rsid w:val="009E52B2"/>
    <w:rsid w:val="009E5381"/>
    <w:rsid w:val="009E55D2"/>
    <w:rsid w:val="009E69FD"/>
    <w:rsid w:val="009E707A"/>
    <w:rsid w:val="009E7CBD"/>
    <w:rsid w:val="009E7FAD"/>
    <w:rsid w:val="009F060F"/>
    <w:rsid w:val="009F0656"/>
    <w:rsid w:val="009F1AE9"/>
    <w:rsid w:val="009F1B05"/>
    <w:rsid w:val="009F1BD9"/>
    <w:rsid w:val="009F1E31"/>
    <w:rsid w:val="009F22BA"/>
    <w:rsid w:val="009F29D0"/>
    <w:rsid w:val="009F2FD4"/>
    <w:rsid w:val="009F3089"/>
    <w:rsid w:val="009F3FD9"/>
    <w:rsid w:val="009F406E"/>
    <w:rsid w:val="009F4098"/>
    <w:rsid w:val="009F4B7C"/>
    <w:rsid w:val="009F794F"/>
    <w:rsid w:val="00A014C3"/>
    <w:rsid w:val="00A018C5"/>
    <w:rsid w:val="00A01F4E"/>
    <w:rsid w:val="00A025F7"/>
    <w:rsid w:val="00A0570F"/>
    <w:rsid w:val="00A05BE4"/>
    <w:rsid w:val="00A05C31"/>
    <w:rsid w:val="00A063FB"/>
    <w:rsid w:val="00A0707F"/>
    <w:rsid w:val="00A1094E"/>
    <w:rsid w:val="00A1116E"/>
    <w:rsid w:val="00A13029"/>
    <w:rsid w:val="00A13038"/>
    <w:rsid w:val="00A13D51"/>
    <w:rsid w:val="00A1431D"/>
    <w:rsid w:val="00A14D1B"/>
    <w:rsid w:val="00A15584"/>
    <w:rsid w:val="00A1571A"/>
    <w:rsid w:val="00A169F9"/>
    <w:rsid w:val="00A16F7D"/>
    <w:rsid w:val="00A1703D"/>
    <w:rsid w:val="00A171F2"/>
    <w:rsid w:val="00A17AA1"/>
    <w:rsid w:val="00A20762"/>
    <w:rsid w:val="00A20F49"/>
    <w:rsid w:val="00A23777"/>
    <w:rsid w:val="00A23861"/>
    <w:rsid w:val="00A239B7"/>
    <w:rsid w:val="00A239F7"/>
    <w:rsid w:val="00A2461E"/>
    <w:rsid w:val="00A24998"/>
    <w:rsid w:val="00A255D1"/>
    <w:rsid w:val="00A259F1"/>
    <w:rsid w:val="00A2651F"/>
    <w:rsid w:val="00A26D06"/>
    <w:rsid w:val="00A301AE"/>
    <w:rsid w:val="00A30DA1"/>
    <w:rsid w:val="00A3106F"/>
    <w:rsid w:val="00A321D8"/>
    <w:rsid w:val="00A335C2"/>
    <w:rsid w:val="00A3368A"/>
    <w:rsid w:val="00A34474"/>
    <w:rsid w:val="00A35402"/>
    <w:rsid w:val="00A35E10"/>
    <w:rsid w:val="00A36ED3"/>
    <w:rsid w:val="00A370B8"/>
    <w:rsid w:val="00A374DE"/>
    <w:rsid w:val="00A3766E"/>
    <w:rsid w:val="00A37728"/>
    <w:rsid w:val="00A37FB6"/>
    <w:rsid w:val="00A403F3"/>
    <w:rsid w:val="00A41519"/>
    <w:rsid w:val="00A42173"/>
    <w:rsid w:val="00A42815"/>
    <w:rsid w:val="00A42A41"/>
    <w:rsid w:val="00A44795"/>
    <w:rsid w:val="00A44D33"/>
    <w:rsid w:val="00A46EC3"/>
    <w:rsid w:val="00A475EA"/>
    <w:rsid w:val="00A47C8D"/>
    <w:rsid w:val="00A500EB"/>
    <w:rsid w:val="00A503E1"/>
    <w:rsid w:val="00A505AA"/>
    <w:rsid w:val="00A50F88"/>
    <w:rsid w:val="00A512CF"/>
    <w:rsid w:val="00A51522"/>
    <w:rsid w:val="00A51E23"/>
    <w:rsid w:val="00A52012"/>
    <w:rsid w:val="00A54271"/>
    <w:rsid w:val="00A54B97"/>
    <w:rsid w:val="00A54E19"/>
    <w:rsid w:val="00A55611"/>
    <w:rsid w:val="00A5599D"/>
    <w:rsid w:val="00A56988"/>
    <w:rsid w:val="00A56DEB"/>
    <w:rsid w:val="00A56E4D"/>
    <w:rsid w:val="00A57267"/>
    <w:rsid w:val="00A57E24"/>
    <w:rsid w:val="00A610E8"/>
    <w:rsid w:val="00A61515"/>
    <w:rsid w:val="00A621F2"/>
    <w:rsid w:val="00A63D58"/>
    <w:rsid w:val="00A64A24"/>
    <w:rsid w:val="00A64D8E"/>
    <w:rsid w:val="00A663A2"/>
    <w:rsid w:val="00A70130"/>
    <w:rsid w:val="00A702EE"/>
    <w:rsid w:val="00A722E2"/>
    <w:rsid w:val="00A72D1C"/>
    <w:rsid w:val="00A744F1"/>
    <w:rsid w:val="00A7453F"/>
    <w:rsid w:val="00A748CB"/>
    <w:rsid w:val="00A7548C"/>
    <w:rsid w:val="00A76A3B"/>
    <w:rsid w:val="00A771C2"/>
    <w:rsid w:val="00A77866"/>
    <w:rsid w:val="00A77A19"/>
    <w:rsid w:val="00A8147E"/>
    <w:rsid w:val="00A81720"/>
    <w:rsid w:val="00A81E43"/>
    <w:rsid w:val="00A82122"/>
    <w:rsid w:val="00A82780"/>
    <w:rsid w:val="00A8373A"/>
    <w:rsid w:val="00A862F6"/>
    <w:rsid w:val="00A8755C"/>
    <w:rsid w:val="00A87676"/>
    <w:rsid w:val="00A90187"/>
    <w:rsid w:val="00A9054F"/>
    <w:rsid w:val="00A91456"/>
    <w:rsid w:val="00A928C4"/>
    <w:rsid w:val="00A9375C"/>
    <w:rsid w:val="00A93A8F"/>
    <w:rsid w:val="00A95F87"/>
    <w:rsid w:val="00A9668B"/>
    <w:rsid w:val="00A97833"/>
    <w:rsid w:val="00AA046A"/>
    <w:rsid w:val="00AA07B3"/>
    <w:rsid w:val="00AA0F69"/>
    <w:rsid w:val="00AA1280"/>
    <w:rsid w:val="00AA17CD"/>
    <w:rsid w:val="00AA2411"/>
    <w:rsid w:val="00AA2F6A"/>
    <w:rsid w:val="00AA3FA9"/>
    <w:rsid w:val="00AA4B22"/>
    <w:rsid w:val="00AA4E9D"/>
    <w:rsid w:val="00AA5982"/>
    <w:rsid w:val="00AA628F"/>
    <w:rsid w:val="00AB1389"/>
    <w:rsid w:val="00AB2F8D"/>
    <w:rsid w:val="00AB4FD5"/>
    <w:rsid w:val="00AB66D6"/>
    <w:rsid w:val="00AB6C66"/>
    <w:rsid w:val="00AC077E"/>
    <w:rsid w:val="00AC0E00"/>
    <w:rsid w:val="00AC0F8F"/>
    <w:rsid w:val="00AC20CB"/>
    <w:rsid w:val="00AC30C2"/>
    <w:rsid w:val="00AC3341"/>
    <w:rsid w:val="00AC4108"/>
    <w:rsid w:val="00AC5FE9"/>
    <w:rsid w:val="00AC6F06"/>
    <w:rsid w:val="00AC714F"/>
    <w:rsid w:val="00AD00C4"/>
    <w:rsid w:val="00AD0445"/>
    <w:rsid w:val="00AD0635"/>
    <w:rsid w:val="00AD0713"/>
    <w:rsid w:val="00AD0E31"/>
    <w:rsid w:val="00AD0EA3"/>
    <w:rsid w:val="00AD1391"/>
    <w:rsid w:val="00AD19A3"/>
    <w:rsid w:val="00AD1C37"/>
    <w:rsid w:val="00AD1F3A"/>
    <w:rsid w:val="00AD34EF"/>
    <w:rsid w:val="00AD355B"/>
    <w:rsid w:val="00AD43B0"/>
    <w:rsid w:val="00AD4B4F"/>
    <w:rsid w:val="00AD4CC5"/>
    <w:rsid w:val="00AD4E4F"/>
    <w:rsid w:val="00AD4F09"/>
    <w:rsid w:val="00AD578A"/>
    <w:rsid w:val="00AD6F85"/>
    <w:rsid w:val="00AD7C73"/>
    <w:rsid w:val="00AE1078"/>
    <w:rsid w:val="00AE3A57"/>
    <w:rsid w:val="00AE4D02"/>
    <w:rsid w:val="00AE55BC"/>
    <w:rsid w:val="00AE5CA1"/>
    <w:rsid w:val="00AE5DB3"/>
    <w:rsid w:val="00AE6AD0"/>
    <w:rsid w:val="00AE6D0F"/>
    <w:rsid w:val="00AE78B8"/>
    <w:rsid w:val="00AF098A"/>
    <w:rsid w:val="00AF10B1"/>
    <w:rsid w:val="00AF1180"/>
    <w:rsid w:val="00AF140E"/>
    <w:rsid w:val="00AF2EE8"/>
    <w:rsid w:val="00AF30F7"/>
    <w:rsid w:val="00AF4E85"/>
    <w:rsid w:val="00AF4F92"/>
    <w:rsid w:val="00AF53EB"/>
    <w:rsid w:val="00AF55E2"/>
    <w:rsid w:val="00AF6ABF"/>
    <w:rsid w:val="00B001A5"/>
    <w:rsid w:val="00B0056F"/>
    <w:rsid w:val="00B0171D"/>
    <w:rsid w:val="00B033B4"/>
    <w:rsid w:val="00B037E5"/>
    <w:rsid w:val="00B04330"/>
    <w:rsid w:val="00B048DF"/>
    <w:rsid w:val="00B04F75"/>
    <w:rsid w:val="00B05EAC"/>
    <w:rsid w:val="00B06110"/>
    <w:rsid w:val="00B067CD"/>
    <w:rsid w:val="00B070CF"/>
    <w:rsid w:val="00B07CF3"/>
    <w:rsid w:val="00B1015A"/>
    <w:rsid w:val="00B10E8F"/>
    <w:rsid w:val="00B11296"/>
    <w:rsid w:val="00B13988"/>
    <w:rsid w:val="00B13FEA"/>
    <w:rsid w:val="00B14E7E"/>
    <w:rsid w:val="00B155F6"/>
    <w:rsid w:val="00B16EC5"/>
    <w:rsid w:val="00B16FFF"/>
    <w:rsid w:val="00B2069D"/>
    <w:rsid w:val="00B20F18"/>
    <w:rsid w:val="00B22881"/>
    <w:rsid w:val="00B249D0"/>
    <w:rsid w:val="00B24BE4"/>
    <w:rsid w:val="00B24F99"/>
    <w:rsid w:val="00B269B9"/>
    <w:rsid w:val="00B26C00"/>
    <w:rsid w:val="00B27871"/>
    <w:rsid w:val="00B30AD4"/>
    <w:rsid w:val="00B32215"/>
    <w:rsid w:val="00B329B8"/>
    <w:rsid w:val="00B3313E"/>
    <w:rsid w:val="00B33B8B"/>
    <w:rsid w:val="00B33CFB"/>
    <w:rsid w:val="00B33F89"/>
    <w:rsid w:val="00B3475D"/>
    <w:rsid w:val="00B34DFD"/>
    <w:rsid w:val="00B35AE8"/>
    <w:rsid w:val="00B36223"/>
    <w:rsid w:val="00B37265"/>
    <w:rsid w:val="00B372B4"/>
    <w:rsid w:val="00B40DE5"/>
    <w:rsid w:val="00B42DA9"/>
    <w:rsid w:val="00B451E9"/>
    <w:rsid w:val="00B47F99"/>
    <w:rsid w:val="00B50D34"/>
    <w:rsid w:val="00B51294"/>
    <w:rsid w:val="00B5238E"/>
    <w:rsid w:val="00B52921"/>
    <w:rsid w:val="00B52EB3"/>
    <w:rsid w:val="00B54DBE"/>
    <w:rsid w:val="00B54E1C"/>
    <w:rsid w:val="00B5569B"/>
    <w:rsid w:val="00B563F6"/>
    <w:rsid w:val="00B5644C"/>
    <w:rsid w:val="00B56984"/>
    <w:rsid w:val="00B5723F"/>
    <w:rsid w:val="00B57660"/>
    <w:rsid w:val="00B577AA"/>
    <w:rsid w:val="00B60BB5"/>
    <w:rsid w:val="00B63827"/>
    <w:rsid w:val="00B63F2D"/>
    <w:rsid w:val="00B647CF"/>
    <w:rsid w:val="00B64DC7"/>
    <w:rsid w:val="00B66670"/>
    <w:rsid w:val="00B67509"/>
    <w:rsid w:val="00B67909"/>
    <w:rsid w:val="00B67D8E"/>
    <w:rsid w:val="00B67FDE"/>
    <w:rsid w:val="00B70097"/>
    <w:rsid w:val="00B7035E"/>
    <w:rsid w:val="00B7092C"/>
    <w:rsid w:val="00B70C97"/>
    <w:rsid w:val="00B70ECD"/>
    <w:rsid w:val="00B71193"/>
    <w:rsid w:val="00B71780"/>
    <w:rsid w:val="00B71CC3"/>
    <w:rsid w:val="00B71D9A"/>
    <w:rsid w:val="00B729BE"/>
    <w:rsid w:val="00B73270"/>
    <w:rsid w:val="00B7397C"/>
    <w:rsid w:val="00B74EAE"/>
    <w:rsid w:val="00B757E8"/>
    <w:rsid w:val="00B76E01"/>
    <w:rsid w:val="00B77065"/>
    <w:rsid w:val="00B8207F"/>
    <w:rsid w:val="00B826BA"/>
    <w:rsid w:val="00B82FF8"/>
    <w:rsid w:val="00B835EC"/>
    <w:rsid w:val="00B838A5"/>
    <w:rsid w:val="00B83AA1"/>
    <w:rsid w:val="00B84759"/>
    <w:rsid w:val="00B85A6C"/>
    <w:rsid w:val="00B861AD"/>
    <w:rsid w:val="00B8665C"/>
    <w:rsid w:val="00B8723D"/>
    <w:rsid w:val="00B87681"/>
    <w:rsid w:val="00B90032"/>
    <w:rsid w:val="00B90D1E"/>
    <w:rsid w:val="00B91168"/>
    <w:rsid w:val="00B91419"/>
    <w:rsid w:val="00B91D55"/>
    <w:rsid w:val="00B91EB8"/>
    <w:rsid w:val="00B92EA3"/>
    <w:rsid w:val="00B93FF5"/>
    <w:rsid w:val="00B95C9D"/>
    <w:rsid w:val="00B96F6F"/>
    <w:rsid w:val="00BA020F"/>
    <w:rsid w:val="00BA4114"/>
    <w:rsid w:val="00BA47EE"/>
    <w:rsid w:val="00BA58D6"/>
    <w:rsid w:val="00BA65D5"/>
    <w:rsid w:val="00BA682D"/>
    <w:rsid w:val="00BA6D85"/>
    <w:rsid w:val="00BA6D9F"/>
    <w:rsid w:val="00BA75CC"/>
    <w:rsid w:val="00BB082D"/>
    <w:rsid w:val="00BB118F"/>
    <w:rsid w:val="00BB1749"/>
    <w:rsid w:val="00BB28B1"/>
    <w:rsid w:val="00BB2DAE"/>
    <w:rsid w:val="00BB41A4"/>
    <w:rsid w:val="00BB4BA7"/>
    <w:rsid w:val="00BB4D33"/>
    <w:rsid w:val="00BB5A98"/>
    <w:rsid w:val="00BB66F3"/>
    <w:rsid w:val="00BC011B"/>
    <w:rsid w:val="00BC0E32"/>
    <w:rsid w:val="00BC1365"/>
    <w:rsid w:val="00BC156B"/>
    <w:rsid w:val="00BC1C70"/>
    <w:rsid w:val="00BC25D8"/>
    <w:rsid w:val="00BC40A0"/>
    <w:rsid w:val="00BC509E"/>
    <w:rsid w:val="00BC538A"/>
    <w:rsid w:val="00BC54FC"/>
    <w:rsid w:val="00BC5551"/>
    <w:rsid w:val="00BC6414"/>
    <w:rsid w:val="00BC73F3"/>
    <w:rsid w:val="00BD0066"/>
    <w:rsid w:val="00BD0996"/>
    <w:rsid w:val="00BD18FA"/>
    <w:rsid w:val="00BD2497"/>
    <w:rsid w:val="00BD3214"/>
    <w:rsid w:val="00BD444A"/>
    <w:rsid w:val="00BD45CF"/>
    <w:rsid w:val="00BD6C0F"/>
    <w:rsid w:val="00BD7B6D"/>
    <w:rsid w:val="00BE00AA"/>
    <w:rsid w:val="00BE03F7"/>
    <w:rsid w:val="00BE0C7C"/>
    <w:rsid w:val="00BE0D76"/>
    <w:rsid w:val="00BE0DA8"/>
    <w:rsid w:val="00BE1444"/>
    <w:rsid w:val="00BE1C4A"/>
    <w:rsid w:val="00BE1FA6"/>
    <w:rsid w:val="00BE2FC9"/>
    <w:rsid w:val="00BE32EF"/>
    <w:rsid w:val="00BE40D5"/>
    <w:rsid w:val="00BE454E"/>
    <w:rsid w:val="00BE4823"/>
    <w:rsid w:val="00BE5454"/>
    <w:rsid w:val="00BE55B7"/>
    <w:rsid w:val="00BE5A7A"/>
    <w:rsid w:val="00BE5E19"/>
    <w:rsid w:val="00BE719B"/>
    <w:rsid w:val="00BE786B"/>
    <w:rsid w:val="00BE7F7A"/>
    <w:rsid w:val="00BF01C7"/>
    <w:rsid w:val="00BF07CE"/>
    <w:rsid w:val="00BF0849"/>
    <w:rsid w:val="00BF0B7B"/>
    <w:rsid w:val="00BF1616"/>
    <w:rsid w:val="00BF32E9"/>
    <w:rsid w:val="00BF3859"/>
    <w:rsid w:val="00BF3CAD"/>
    <w:rsid w:val="00BF605E"/>
    <w:rsid w:val="00BF7BAC"/>
    <w:rsid w:val="00C0083F"/>
    <w:rsid w:val="00C00AB9"/>
    <w:rsid w:val="00C02D30"/>
    <w:rsid w:val="00C03556"/>
    <w:rsid w:val="00C0382A"/>
    <w:rsid w:val="00C042EE"/>
    <w:rsid w:val="00C05021"/>
    <w:rsid w:val="00C06BAE"/>
    <w:rsid w:val="00C11B70"/>
    <w:rsid w:val="00C134F4"/>
    <w:rsid w:val="00C1395C"/>
    <w:rsid w:val="00C14DF3"/>
    <w:rsid w:val="00C16BE9"/>
    <w:rsid w:val="00C16F5B"/>
    <w:rsid w:val="00C17AAF"/>
    <w:rsid w:val="00C17FF5"/>
    <w:rsid w:val="00C203E8"/>
    <w:rsid w:val="00C20487"/>
    <w:rsid w:val="00C20940"/>
    <w:rsid w:val="00C22487"/>
    <w:rsid w:val="00C231C9"/>
    <w:rsid w:val="00C231FF"/>
    <w:rsid w:val="00C24065"/>
    <w:rsid w:val="00C26946"/>
    <w:rsid w:val="00C27D31"/>
    <w:rsid w:val="00C27E22"/>
    <w:rsid w:val="00C31873"/>
    <w:rsid w:val="00C335FA"/>
    <w:rsid w:val="00C33989"/>
    <w:rsid w:val="00C3423A"/>
    <w:rsid w:val="00C348AF"/>
    <w:rsid w:val="00C351DD"/>
    <w:rsid w:val="00C354CE"/>
    <w:rsid w:val="00C35B12"/>
    <w:rsid w:val="00C36E76"/>
    <w:rsid w:val="00C371CA"/>
    <w:rsid w:val="00C3799C"/>
    <w:rsid w:val="00C37F19"/>
    <w:rsid w:val="00C40387"/>
    <w:rsid w:val="00C413BB"/>
    <w:rsid w:val="00C42655"/>
    <w:rsid w:val="00C43194"/>
    <w:rsid w:val="00C44769"/>
    <w:rsid w:val="00C44A2D"/>
    <w:rsid w:val="00C45105"/>
    <w:rsid w:val="00C4644C"/>
    <w:rsid w:val="00C46917"/>
    <w:rsid w:val="00C46FB4"/>
    <w:rsid w:val="00C502D7"/>
    <w:rsid w:val="00C50BD0"/>
    <w:rsid w:val="00C510AE"/>
    <w:rsid w:val="00C513C2"/>
    <w:rsid w:val="00C5186A"/>
    <w:rsid w:val="00C5448B"/>
    <w:rsid w:val="00C54557"/>
    <w:rsid w:val="00C54847"/>
    <w:rsid w:val="00C54E4C"/>
    <w:rsid w:val="00C55296"/>
    <w:rsid w:val="00C56275"/>
    <w:rsid w:val="00C562A4"/>
    <w:rsid w:val="00C5663B"/>
    <w:rsid w:val="00C579F4"/>
    <w:rsid w:val="00C613F9"/>
    <w:rsid w:val="00C63921"/>
    <w:rsid w:val="00C641B5"/>
    <w:rsid w:val="00C641E2"/>
    <w:rsid w:val="00C645FC"/>
    <w:rsid w:val="00C64863"/>
    <w:rsid w:val="00C66064"/>
    <w:rsid w:val="00C70AE5"/>
    <w:rsid w:val="00C71653"/>
    <w:rsid w:val="00C71E7F"/>
    <w:rsid w:val="00C73C64"/>
    <w:rsid w:val="00C74257"/>
    <w:rsid w:val="00C743D2"/>
    <w:rsid w:val="00C7656E"/>
    <w:rsid w:val="00C76642"/>
    <w:rsid w:val="00C766B4"/>
    <w:rsid w:val="00C8042F"/>
    <w:rsid w:val="00C81085"/>
    <w:rsid w:val="00C82337"/>
    <w:rsid w:val="00C8233E"/>
    <w:rsid w:val="00C8259E"/>
    <w:rsid w:val="00C83762"/>
    <w:rsid w:val="00C837DE"/>
    <w:rsid w:val="00C84880"/>
    <w:rsid w:val="00C84E1D"/>
    <w:rsid w:val="00C851B3"/>
    <w:rsid w:val="00C86596"/>
    <w:rsid w:val="00C865A7"/>
    <w:rsid w:val="00C87160"/>
    <w:rsid w:val="00C87659"/>
    <w:rsid w:val="00C90B13"/>
    <w:rsid w:val="00C91369"/>
    <w:rsid w:val="00C92DB8"/>
    <w:rsid w:val="00C93882"/>
    <w:rsid w:val="00C9443B"/>
    <w:rsid w:val="00C945AF"/>
    <w:rsid w:val="00C94672"/>
    <w:rsid w:val="00C94AAC"/>
    <w:rsid w:val="00C95A0B"/>
    <w:rsid w:val="00C95B1C"/>
    <w:rsid w:val="00C9686A"/>
    <w:rsid w:val="00C968D1"/>
    <w:rsid w:val="00C97D54"/>
    <w:rsid w:val="00CA068E"/>
    <w:rsid w:val="00CA18B8"/>
    <w:rsid w:val="00CA2045"/>
    <w:rsid w:val="00CA332B"/>
    <w:rsid w:val="00CA3A50"/>
    <w:rsid w:val="00CA4AA2"/>
    <w:rsid w:val="00CA5804"/>
    <w:rsid w:val="00CA5C45"/>
    <w:rsid w:val="00CA61EC"/>
    <w:rsid w:val="00CA73BF"/>
    <w:rsid w:val="00CA76FE"/>
    <w:rsid w:val="00CA782D"/>
    <w:rsid w:val="00CA7B69"/>
    <w:rsid w:val="00CB01D4"/>
    <w:rsid w:val="00CB1F40"/>
    <w:rsid w:val="00CB2221"/>
    <w:rsid w:val="00CB39CB"/>
    <w:rsid w:val="00CB49A5"/>
    <w:rsid w:val="00CB5871"/>
    <w:rsid w:val="00CB5944"/>
    <w:rsid w:val="00CB6295"/>
    <w:rsid w:val="00CB62D2"/>
    <w:rsid w:val="00CB7185"/>
    <w:rsid w:val="00CC00DB"/>
    <w:rsid w:val="00CC14DC"/>
    <w:rsid w:val="00CC3343"/>
    <w:rsid w:val="00CC341F"/>
    <w:rsid w:val="00CC547C"/>
    <w:rsid w:val="00CC5ED6"/>
    <w:rsid w:val="00CC6A79"/>
    <w:rsid w:val="00CD01AC"/>
    <w:rsid w:val="00CD0D8E"/>
    <w:rsid w:val="00CD28A1"/>
    <w:rsid w:val="00CD3C42"/>
    <w:rsid w:val="00CD4700"/>
    <w:rsid w:val="00CD6F33"/>
    <w:rsid w:val="00CD6FAA"/>
    <w:rsid w:val="00CD746A"/>
    <w:rsid w:val="00CD787E"/>
    <w:rsid w:val="00CE0729"/>
    <w:rsid w:val="00CE1751"/>
    <w:rsid w:val="00CE2EF4"/>
    <w:rsid w:val="00CE3C0A"/>
    <w:rsid w:val="00CE45A9"/>
    <w:rsid w:val="00CE4D9C"/>
    <w:rsid w:val="00CE4E5C"/>
    <w:rsid w:val="00CE5CA5"/>
    <w:rsid w:val="00CE63C7"/>
    <w:rsid w:val="00CF070E"/>
    <w:rsid w:val="00CF160D"/>
    <w:rsid w:val="00CF1659"/>
    <w:rsid w:val="00CF1662"/>
    <w:rsid w:val="00CF289E"/>
    <w:rsid w:val="00CF29D2"/>
    <w:rsid w:val="00CF2B2B"/>
    <w:rsid w:val="00CF319E"/>
    <w:rsid w:val="00CF3512"/>
    <w:rsid w:val="00CF3948"/>
    <w:rsid w:val="00CF4E6B"/>
    <w:rsid w:val="00CF5011"/>
    <w:rsid w:val="00CF5608"/>
    <w:rsid w:val="00CF5EAA"/>
    <w:rsid w:val="00CF60FD"/>
    <w:rsid w:val="00CF6B9E"/>
    <w:rsid w:val="00CF7B22"/>
    <w:rsid w:val="00D00826"/>
    <w:rsid w:val="00D008F5"/>
    <w:rsid w:val="00D00ACA"/>
    <w:rsid w:val="00D00C53"/>
    <w:rsid w:val="00D018A9"/>
    <w:rsid w:val="00D01C0F"/>
    <w:rsid w:val="00D02BBA"/>
    <w:rsid w:val="00D03243"/>
    <w:rsid w:val="00D04556"/>
    <w:rsid w:val="00D046C0"/>
    <w:rsid w:val="00D04A60"/>
    <w:rsid w:val="00D04DEF"/>
    <w:rsid w:val="00D05999"/>
    <w:rsid w:val="00D05BCF"/>
    <w:rsid w:val="00D066A2"/>
    <w:rsid w:val="00D06D23"/>
    <w:rsid w:val="00D0720F"/>
    <w:rsid w:val="00D07301"/>
    <w:rsid w:val="00D07DD6"/>
    <w:rsid w:val="00D07E61"/>
    <w:rsid w:val="00D07EC6"/>
    <w:rsid w:val="00D10B78"/>
    <w:rsid w:val="00D1100E"/>
    <w:rsid w:val="00D114B4"/>
    <w:rsid w:val="00D13A64"/>
    <w:rsid w:val="00D13E3A"/>
    <w:rsid w:val="00D142E2"/>
    <w:rsid w:val="00D1573F"/>
    <w:rsid w:val="00D16524"/>
    <w:rsid w:val="00D200B2"/>
    <w:rsid w:val="00D208C2"/>
    <w:rsid w:val="00D208EA"/>
    <w:rsid w:val="00D20A4D"/>
    <w:rsid w:val="00D21797"/>
    <w:rsid w:val="00D2244D"/>
    <w:rsid w:val="00D22452"/>
    <w:rsid w:val="00D228B4"/>
    <w:rsid w:val="00D23434"/>
    <w:rsid w:val="00D23CE1"/>
    <w:rsid w:val="00D2410E"/>
    <w:rsid w:val="00D24918"/>
    <w:rsid w:val="00D256FE"/>
    <w:rsid w:val="00D25EEF"/>
    <w:rsid w:val="00D265EC"/>
    <w:rsid w:val="00D26A5E"/>
    <w:rsid w:val="00D277A5"/>
    <w:rsid w:val="00D302DC"/>
    <w:rsid w:val="00D304C6"/>
    <w:rsid w:val="00D30FEF"/>
    <w:rsid w:val="00D310C8"/>
    <w:rsid w:val="00D3368F"/>
    <w:rsid w:val="00D3644A"/>
    <w:rsid w:val="00D36C5E"/>
    <w:rsid w:val="00D409B4"/>
    <w:rsid w:val="00D41A42"/>
    <w:rsid w:val="00D41C80"/>
    <w:rsid w:val="00D422A8"/>
    <w:rsid w:val="00D42854"/>
    <w:rsid w:val="00D4285B"/>
    <w:rsid w:val="00D43537"/>
    <w:rsid w:val="00D43C36"/>
    <w:rsid w:val="00D43EA8"/>
    <w:rsid w:val="00D4406D"/>
    <w:rsid w:val="00D44129"/>
    <w:rsid w:val="00D44631"/>
    <w:rsid w:val="00D459AD"/>
    <w:rsid w:val="00D46E80"/>
    <w:rsid w:val="00D470E1"/>
    <w:rsid w:val="00D471D0"/>
    <w:rsid w:val="00D47B33"/>
    <w:rsid w:val="00D50ED4"/>
    <w:rsid w:val="00D510C8"/>
    <w:rsid w:val="00D521BB"/>
    <w:rsid w:val="00D530CC"/>
    <w:rsid w:val="00D543C6"/>
    <w:rsid w:val="00D545D9"/>
    <w:rsid w:val="00D5687C"/>
    <w:rsid w:val="00D57815"/>
    <w:rsid w:val="00D60360"/>
    <w:rsid w:val="00D6168C"/>
    <w:rsid w:val="00D6298D"/>
    <w:rsid w:val="00D63003"/>
    <w:rsid w:val="00D63341"/>
    <w:rsid w:val="00D6336E"/>
    <w:rsid w:val="00D6376F"/>
    <w:rsid w:val="00D644EC"/>
    <w:rsid w:val="00D64641"/>
    <w:rsid w:val="00D65E7A"/>
    <w:rsid w:val="00D7061E"/>
    <w:rsid w:val="00D71900"/>
    <w:rsid w:val="00D71C05"/>
    <w:rsid w:val="00D72099"/>
    <w:rsid w:val="00D752B2"/>
    <w:rsid w:val="00D75A91"/>
    <w:rsid w:val="00D766C9"/>
    <w:rsid w:val="00D773AD"/>
    <w:rsid w:val="00D778AB"/>
    <w:rsid w:val="00D82320"/>
    <w:rsid w:val="00D82571"/>
    <w:rsid w:val="00D82A42"/>
    <w:rsid w:val="00D83B83"/>
    <w:rsid w:val="00D8492F"/>
    <w:rsid w:val="00D850BB"/>
    <w:rsid w:val="00D851B9"/>
    <w:rsid w:val="00D85829"/>
    <w:rsid w:val="00D85D79"/>
    <w:rsid w:val="00D86034"/>
    <w:rsid w:val="00D86954"/>
    <w:rsid w:val="00D872F6"/>
    <w:rsid w:val="00D916F0"/>
    <w:rsid w:val="00D91BC6"/>
    <w:rsid w:val="00D91CA8"/>
    <w:rsid w:val="00D91DD5"/>
    <w:rsid w:val="00D91F04"/>
    <w:rsid w:val="00D9210D"/>
    <w:rsid w:val="00D92CB5"/>
    <w:rsid w:val="00D92DB7"/>
    <w:rsid w:val="00D949F3"/>
    <w:rsid w:val="00D94A5C"/>
    <w:rsid w:val="00D94BFE"/>
    <w:rsid w:val="00D953DA"/>
    <w:rsid w:val="00D96062"/>
    <w:rsid w:val="00D963B5"/>
    <w:rsid w:val="00D96C96"/>
    <w:rsid w:val="00D96D1C"/>
    <w:rsid w:val="00D97155"/>
    <w:rsid w:val="00D97233"/>
    <w:rsid w:val="00D973FF"/>
    <w:rsid w:val="00DA0B68"/>
    <w:rsid w:val="00DA115A"/>
    <w:rsid w:val="00DA17E2"/>
    <w:rsid w:val="00DA1A68"/>
    <w:rsid w:val="00DA1C50"/>
    <w:rsid w:val="00DA2602"/>
    <w:rsid w:val="00DA2C62"/>
    <w:rsid w:val="00DA2F54"/>
    <w:rsid w:val="00DA30E2"/>
    <w:rsid w:val="00DA3903"/>
    <w:rsid w:val="00DA3DF1"/>
    <w:rsid w:val="00DA3F8E"/>
    <w:rsid w:val="00DA414E"/>
    <w:rsid w:val="00DA45F1"/>
    <w:rsid w:val="00DA4CE9"/>
    <w:rsid w:val="00DA4D17"/>
    <w:rsid w:val="00DA560A"/>
    <w:rsid w:val="00DA59CC"/>
    <w:rsid w:val="00DA5DD9"/>
    <w:rsid w:val="00DA79EA"/>
    <w:rsid w:val="00DA7BD7"/>
    <w:rsid w:val="00DA7D9C"/>
    <w:rsid w:val="00DA7E7B"/>
    <w:rsid w:val="00DB0E7F"/>
    <w:rsid w:val="00DB146E"/>
    <w:rsid w:val="00DB14BC"/>
    <w:rsid w:val="00DB153A"/>
    <w:rsid w:val="00DB3034"/>
    <w:rsid w:val="00DB33E3"/>
    <w:rsid w:val="00DB46C4"/>
    <w:rsid w:val="00DB6FA1"/>
    <w:rsid w:val="00DB7A9C"/>
    <w:rsid w:val="00DC1588"/>
    <w:rsid w:val="00DC20FE"/>
    <w:rsid w:val="00DC28C7"/>
    <w:rsid w:val="00DC4035"/>
    <w:rsid w:val="00DC4086"/>
    <w:rsid w:val="00DC43D6"/>
    <w:rsid w:val="00DC601F"/>
    <w:rsid w:val="00DC7AA4"/>
    <w:rsid w:val="00DD21D6"/>
    <w:rsid w:val="00DD2249"/>
    <w:rsid w:val="00DD2EA3"/>
    <w:rsid w:val="00DD3261"/>
    <w:rsid w:val="00DD364B"/>
    <w:rsid w:val="00DD425E"/>
    <w:rsid w:val="00DD5787"/>
    <w:rsid w:val="00DD57BC"/>
    <w:rsid w:val="00DD58A9"/>
    <w:rsid w:val="00DD5E0E"/>
    <w:rsid w:val="00DD6071"/>
    <w:rsid w:val="00DD7540"/>
    <w:rsid w:val="00DE07D0"/>
    <w:rsid w:val="00DE136F"/>
    <w:rsid w:val="00DE1950"/>
    <w:rsid w:val="00DE235F"/>
    <w:rsid w:val="00DE28F8"/>
    <w:rsid w:val="00DE2BEF"/>
    <w:rsid w:val="00DE2D93"/>
    <w:rsid w:val="00DE5FC7"/>
    <w:rsid w:val="00DE6DB8"/>
    <w:rsid w:val="00DE6EFD"/>
    <w:rsid w:val="00DE7624"/>
    <w:rsid w:val="00DE7794"/>
    <w:rsid w:val="00DE7816"/>
    <w:rsid w:val="00DF15B1"/>
    <w:rsid w:val="00DF1B3B"/>
    <w:rsid w:val="00DF2392"/>
    <w:rsid w:val="00DF25E0"/>
    <w:rsid w:val="00DF2D83"/>
    <w:rsid w:val="00DF4ADE"/>
    <w:rsid w:val="00DF4CB4"/>
    <w:rsid w:val="00DF57E2"/>
    <w:rsid w:val="00DF6393"/>
    <w:rsid w:val="00DF6E01"/>
    <w:rsid w:val="00DF6F00"/>
    <w:rsid w:val="00DF6F45"/>
    <w:rsid w:val="00DF7C10"/>
    <w:rsid w:val="00E009D5"/>
    <w:rsid w:val="00E018A8"/>
    <w:rsid w:val="00E01A87"/>
    <w:rsid w:val="00E01E6E"/>
    <w:rsid w:val="00E02096"/>
    <w:rsid w:val="00E02DB9"/>
    <w:rsid w:val="00E0350E"/>
    <w:rsid w:val="00E03A4A"/>
    <w:rsid w:val="00E05C1E"/>
    <w:rsid w:val="00E0698B"/>
    <w:rsid w:val="00E06F87"/>
    <w:rsid w:val="00E0758B"/>
    <w:rsid w:val="00E07BBB"/>
    <w:rsid w:val="00E10CA4"/>
    <w:rsid w:val="00E11834"/>
    <w:rsid w:val="00E14523"/>
    <w:rsid w:val="00E1489E"/>
    <w:rsid w:val="00E14B37"/>
    <w:rsid w:val="00E14F58"/>
    <w:rsid w:val="00E153BE"/>
    <w:rsid w:val="00E15C0F"/>
    <w:rsid w:val="00E16D9F"/>
    <w:rsid w:val="00E174E1"/>
    <w:rsid w:val="00E20130"/>
    <w:rsid w:val="00E2135E"/>
    <w:rsid w:val="00E21E83"/>
    <w:rsid w:val="00E22CBB"/>
    <w:rsid w:val="00E232ED"/>
    <w:rsid w:val="00E2441A"/>
    <w:rsid w:val="00E24924"/>
    <w:rsid w:val="00E27A29"/>
    <w:rsid w:val="00E30507"/>
    <w:rsid w:val="00E30BC6"/>
    <w:rsid w:val="00E31D5E"/>
    <w:rsid w:val="00E32798"/>
    <w:rsid w:val="00E32D7B"/>
    <w:rsid w:val="00E33916"/>
    <w:rsid w:val="00E33A0A"/>
    <w:rsid w:val="00E34207"/>
    <w:rsid w:val="00E35BE7"/>
    <w:rsid w:val="00E377FC"/>
    <w:rsid w:val="00E37EEE"/>
    <w:rsid w:val="00E409D6"/>
    <w:rsid w:val="00E4161B"/>
    <w:rsid w:val="00E42423"/>
    <w:rsid w:val="00E42600"/>
    <w:rsid w:val="00E437F3"/>
    <w:rsid w:val="00E45234"/>
    <w:rsid w:val="00E45532"/>
    <w:rsid w:val="00E45621"/>
    <w:rsid w:val="00E461E3"/>
    <w:rsid w:val="00E469DA"/>
    <w:rsid w:val="00E46EED"/>
    <w:rsid w:val="00E47408"/>
    <w:rsid w:val="00E50471"/>
    <w:rsid w:val="00E50BF4"/>
    <w:rsid w:val="00E514EB"/>
    <w:rsid w:val="00E51E20"/>
    <w:rsid w:val="00E522A9"/>
    <w:rsid w:val="00E527E1"/>
    <w:rsid w:val="00E52B6C"/>
    <w:rsid w:val="00E52DCA"/>
    <w:rsid w:val="00E53186"/>
    <w:rsid w:val="00E5356E"/>
    <w:rsid w:val="00E54513"/>
    <w:rsid w:val="00E55231"/>
    <w:rsid w:val="00E55630"/>
    <w:rsid w:val="00E55A90"/>
    <w:rsid w:val="00E56EE3"/>
    <w:rsid w:val="00E575DC"/>
    <w:rsid w:val="00E57BDD"/>
    <w:rsid w:val="00E57DB0"/>
    <w:rsid w:val="00E60B6E"/>
    <w:rsid w:val="00E61B2A"/>
    <w:rsid w:val="00E63536"/>
    <w:rsid w:val="00E63ADB"/>
    <w:rsid w:val="00E65369"/>
    <w:rsid w:val="00E65FC0"/>
    <w:rsid w:val="00E67F51"/>
    <w:rsid w:val="00E70229"/>
    <w:rsid w:val="00E70BBD"/>
    <w:rsid w:val="00E71AC1"/>
    <w:rsid w:val="00E71B8F"/>
    <w:rsid w:val="00E72372"/>
    <w:rsid w:val="00E72E56"/>
    <w:rsid w:val="00E72F35"/>
    <w:rsid w:val="00E72FC7"/>
    <w:rsid w:val="00E734D8"/>
    <w:rsid w:val="00E75DF1"/>
    <w:rsid w:val="00E76C3E"/>
    <w:rsid w:val="00E77453"/>
    <w:rsid w:val="00E778C6"/>
    <w:rsid w:val="00E800DF"/>
    <w:rsid w:val="00E81E19"/>
    <w:rsid w:val="00E836F7"/>
    <w:rsid w:val="00E83A4C"/>
    <w:rsid w:val="00E83E5D"/>
    <w:rsid w:val="00E83E80"/>
    <w:rsid w:val="00E84B5E"/>
    <w:rsid w:val="00E85A5D"/>
    <w:rsid w:val="00E86426"/>
    <w:rsid w:val="00E86D6F"/>
    <w:rsid w:val="00E8704F"/>
    <w:rsid w:val="00E90B33"/>
    <w:rsid w:val="00E91C72"/>
    <w:rsid w:val="00E933A5"/>
    <w:rsid w:val="00E93ADC"/>
    <w:rsid w:val="00E941BD"/>
    <w:rsid w:val="00E944CF"/>
    <w:rsid w:val="00E96D04"/>
    <w:rsid w:val="00E96F68"/>
    <w:rsid w:val="00E97F51"/>
    <w:rsid w:val="00EA0381"/>
    <w:rsid w:val="00EA07DD"/>
    <w:rsid w:val="00EA0ABA"/>
    <w:rsid w:val="00EA0F8C"/>
    <w:rsid w:val="00EA10A5"/>
    <w:rsid w:val="00EA15AD"/>
    <w:rsid w:val="00EA1F04"/>
    <w:rsid w:val="00EA224C"/>
    <w:rsid w:val="00EA314A"/>
    <w:rsid w:val="00EA4103"/>
    <w:rsid w:val="00EA41C9"/>
    <w:rsid w:val="00EA4DEB"/>
    <w:rsid w:val="00EA5440"/>
    <w:rsid w:val="00EA61BC"/>
    <w:rsid w:val="00EA669E"/>
    <w:rsid w:val="00EA6CD7"/>
    <w:rsid w:val="00EA6D0A"/>
    <w:rsid w:val="00EA72B6"/>
    <w:rsid w:val="00EA7779"/>
    <w:rsid w:val="00EA7836"/>
    <w:rsid w:val="00EB0402"/>
    <w:rsid w:val="00EB0BCD"/>
    <w:rsid w:val="00EB0BE0"/>
    <w:rsid w:val="00EB0FD7"/>
    <w:rsid w:val="00EB18E9"/>
    <w:rsid w:val="00EB23A0"/>
    <w:rsid w:val="00EB44C0"/>
    <w:rsid w:val="00EB4A09"/>
    <w:rsid w:val="00EB4A92"/>
    <w:rsid w:val="00EB4EEE"/>
    <w:rsid w:val="00EB52D0"/>
    <w:rsid w:val="00EB58A4"/>
    <w:rsid w:val="00EB593B"/>
    <w:rsid w:val="00EB632C"/>
    <w:rsid w:val="00EB63AB"/>
    <w:rsid w:val="00EB6A77"/>
    <w:rsid w:val="00EB6F9B"/>
    <w:rsid w:val="00EB7663"/>
    <w:rsid w:val="00EC01CB"/>
    <w:rsid w:val="00EC035B"/>
    <w:rsid w:val="00EC0648"/>
    <w:rsid w:val="00EC064B"/>
    <w:rsid w:val="00EC0BA1"/>
    <w:rsid w:val="00EC1203"/>
    <w:rsid w:val="00EC2C4F"/>
    <w:rsid w:val="00EC2CF4"/>
    <w:rsid w:val="00EC3ED0"/>
    <w:rsid w:val="00EC41A1"/>
    <w:rsid w:val="00EC42E8"/>
    <w:rsid w:val="00EC4567"/>
    <w:rsid w:val="00EC4623"/>
    <w:rsid w:val="00EC4B7D"/>
    <w:rsid w:val="00EC4BF5"/>
    <w:rsid w:val="00EC4C26"/>
    <w:rsid w:val="00EC509A"/>
    <w:rsid w:val="00EC541B"/>
    <w:rsid w:val="00EC5B2C"/>
    <w:rsid w:val="00EC5D9B"/>
    <w:rsid w:val="00EC6466"/>
    <w:rsid w:val="00EC7399"/>
    <w:rsid w:val="00EC73EB"/>
    <w:rsid w:val="00EC7C25"/>
    <w:rsid w:val="00ED07B8"/>
    <w:rsid w:val="00ED10A5"/>
    <w:rsid w:val="00ED115E"/>
    <w:rsid w:val="00ED1CD4"/>
    <w:rsid w:val="00ED26F9"/>
    <w:rsid w:val="00ED2A49"/>
    <w:rsid w:val="00ED2ADB"/>
    <w:rsid w:val="00ED4731"/>
    <w:rsid w:val="00ED55A5"/>
    <w:rsid w:val="00ED55BF"/>
    <w:rsid w:val="00ED6325"/>
    <w:rsid w:val="00ED76ED"/>
    <w:rsid w:val="00EE00E9"/>
    <w:rsid w:val="00EE03F1"/>
    <w:rsid w:val="00EE06F7"/>
    <w:rsid w:val="00EE1F95"/>
    <w:rsid w:val="00EE2A41"/>
    <w:rsid w:val="00EE2AD9"/>
    <w:rsid w:val="00EE2BF3"/>
    <w:rsid w:val="00EE3C0A"/>
    <w:rsid w:val="00EE420C"/>
    <w:rsid w:val="00EE573C"/>
    <w:rsid w:val="00EE5985"/>
    <w:rsid w:val="00EE6059"/>
    <w:rsid w:val="00EE620D"/>
    <w:rsid w:val="00EE6877"/>
    <w:rsid w:val="00EE7D78"/>
    <w:rsid w:val="00EF1850"/>
    <w:rsid w:val="00EF21F7"/>
    <w:rsid w:val="00EF28BC"/>
    <w:rsid w:val="00EF35BB"/>
    <w:rsid w:val="00EF38E3"/>
    <w:rsid w:val="00EF39F7"/>
    <w:rsid w:val="00EF40DD"/>
    <w:rsid w:val="00EF4BB4"/>
    <w:rsid w:val="00EF55BB"/>
    <w:rsid w:val="00EF56C5"/>
    <w:rsid w:val="00EF5CF7"/>
    <w:rsid w:val="00EF5FB4"/>
    <w:rsid w:val="00EF6066"/>
    <w:rsid w:val="00EF6AE0"/>
    <w:rsid w:val="00EF72AD"/>
    <w:rsid w:val="00F0014B"/>
    <w:rsid w:val="00F0028D"/>
    <w:rsid w:val="00F03E08"/>
    <w:rsid w:val="00F04417"/>
    <w:rsid w:val="00F05A6D"/>
    <w:rsid w:val="00F06AF7"/>
    <w:rsid w:val="00F06DA2"/>
    <w:rsid w:val="00F07BB2"/>
    <w:rsid w:val="00F105BC"/>
    <w:rsid w:val="00F10A97"/>
    <w:rsid w:val="00F10AFA"/>
    <w:rsid w:val="00F1137A"/>
    <w:rsid w:val="00F125FE"/>
    <w:rsid w:val="00F12F4E"/>
    <w:rsid w:val="00F135F2"/>
    <w:rsid w:val="00F1385A"/>
    <w:rsid w:val="00F14376"/>
    <w:rsid w:val="00F15035"/>
    <w:rsid w:val="00F178D6"/>
    <w:rsid w:val="00F17EBC"/>
    <w:rsid w:val="00F200B6"/>
    <w:rsid w:val="00F2076B"/>
    <w:rsid w:val="00F2151D"/>
    <w:rsid w:val="00F218A4"/>
    <w:rsid w:val="00F23AC0"/>
    <w:rsid w:val="00F24FC1"/>
    <w:rsid w:val="00F25047"/>
    <w:rsid w:val="00F25192"/>
    <w:rsid w:val="00F2530C"/>
    <w:rsid w:val="00F25381"/>
    <w:rsid w:val="00F260D2"/>
    <w:rsid w:val="00F2708F"/>
    <w:rsid w:val="00F275CB"/>
    <w:rsid w:val="00F30236"/>
    <w:rsid w:val="00F309D2"/>
    <w:rsid w:val="00F31718"/>
    <w:rsid w:val="00F31D61"/>
    <w:rsid w:val="00F323AD"/>
    <w:rsid w:val="00F326A8"/>
    <w:rsid w:val="00F3308D"/>
    <w:rsid w:val="00F33171"/>
    <w:rsid w:val="00F332DD"/>
    <w:rsid w:val="00F34471"/>
    <w:rsid w:val="00F34611"/>
    <w:rsid w:val="00F357DD"/>
    <w:rsid w:val="00F3675D"/>
    <w:rsid w:val="00F37DBC"/>
    <w:rsid w:val="00F415AD"/>
    <w:rsid w:val="00F42092"/>
    <w:rsid w:val="00F42362"/>
    <w:rsid w:val="00F429E8"/>
    <w:rsid w:val="00F43C29"/>
    <w:rsid w:val="00F44790"/>
    <w:rsid w:val="00F47985"/>
    <w:rsid w:val="00F5118F"/>
    <w:rsid w:val="00F5172F"/>
    <w:rsid w:val="00F51B30"/>
    <w:rsid w:val="00F51DED"/>
    <w:rsid w:val="00F52461"/>
    <w:rsid w:val="00F52771"/>
    <w:rsid w:val="00F534EF"/>
    <w:rsid w:val="00F5506B"/>
    <w:rsid w:val="00F55785"/>
    <w:rsid w:val="00F56B6F"/>
    <w:rsid w:val="00F57703"/>
    <w:rsid w:val="00F57A06"/>
    <w:rsid w:val="00F57A2E"/>
    <w:rsid w:val="00F57D85"/>
    <w:rsid w:val="00F616D0"/>
    <w:rsid w:val="00F638EF"/>
    <w:rsid w:val="00F639D3"/>
    <w:rsid w:val="00F6427E"/>
    <w:rsid w:val="00F651C0"/>
    <w:rsid w:val="00F65DE4"/>
    <w:rsid w:val="00F66D44"/>
    <w:rsid w:val="00F66E4E"/>
    <w:rsid w:val="00F67135"/>
    <w:rsid w:val="00F7010D"/>
    <w:rsid w:val="00F70162"/>
    <w:rsid w:val="00F70FFA"/>
    <w:rsid w:val="00F71950"/>
    <w:rsid w:val="00F71C41"/>
    <w:rsid w:val="00F71F45"/>
    <w:rsid w:val="00F72083"/>
    <w:rsid w:val="00F72350"/>
    <w:rsid w:val="00F72E11"/>
    <w:rsid w:val="00F735AF"/>
    <w:rsid w:val="00F7381C"/>
    <w:rsid w:val="00F740F4"/>
    <w:rsid w:val="00F74668"/>
    <w:rsid w:val="00F76248"/>
    <w:rsid w:val="00F76CF5"/>
    <w:rsid w:val="00F77E16"/>
    <w:rsid w:val="00F80557"/>
    <w:rsid w:val="00F819F6"/>
    <w:rsid w:val="00F82E60"/>
    <w:rsid w:val="00F82FBC"/>
    <w:rsid w:val="00F835F5"/>
    <w:rsid w:val="00F8400B"/>
    <w:rsid w:val="00F85B17"/>
    <w:rsid w:val="00F869E7"/>
    <w:rsid w:val="00F8732C"/>
    <w:rsid w:val="00F877CE"/>
    <w:rsid w:val="00F90497"/>
    <w:rsid w:val="00F90EA6"/>
    <w:rsid w:val="00F923CA"/>
    <w:rsid w:val="00F92408"/>
    <w:rsid w:val="00F92C85"/>
    <w:rsid w:val="00F939B7"/>
    <w:rsid w:val="00F93A9F"/>
    <w:rsid w:val="00F93D3A"/>
    <w:rsid w:val="00F93DFD"/>
    <w:rsid w:val="00F949A2"/>
    <w:rsid w:val="00F95818"/>
    <w:rsid w:val="00F95C01"/>
    <w:rsid w:val="00F95CCB"/>
    <w:rsid w:val="00FA021F"/>
    <w:rsid w:val="00FA0823"/>
    <w:rsid w:val="00FA10FE"/>
    <w:rsid w:val="00FA1415"/>
    <w:rsid w:val="00FA188B"/>
    <w:rsid w:val="00FA3B4D"/>
    <w:rsid w:val="00FA4770"/>
    <w:rsid w:val="00FA4D9D"/>
    <w:rsid w:val="00FA503E"/>
    <w:rsid w:val="00FA6B5F"/>
    <w:rsid w:val="00FA7F2B"/>
    <w:rsid w:val="00FB013A"/>
    <w:rsid w:val="00FB0AE4"/>
    <w:rsid w:val="00FB109E"/>
    <w:rsid w:val="00FB2BF3"/>
    <w:rsid w:val="00FB2CC2"/>
    <w:rsid w:val="00FB320E"/>
    <w:rsid w:val="00FB4D20"/>
    <w:rsid w:val="00FB5E29"/>
    <w:rsid w:val="00FB6492"/>
    <w:rsid w:val="00FB710B"/>
    <w:rsid w:val="00FB75D3"/>
    <w:rsid w:val="00FB7FFD"/>
    <w:rsid w:val="00FC01B1"/>
    <w:rsid w:val="00FC0590"/>
    <w:rsid w:val="00FC05DF"/>
    <w:rsid w:val="00FC1A75"/>
    <w:rsid w:val="00FC2416"/>
    <w:rsid w:val="00FC2542"/>
    <w:rsid w:val="00FC2568"/>
    <w:rsid w:val="00FC2954"/>
    <w:rsid w:val="00FC3146"/>
    <w:rsid w:val="00FC6B77"/>
    <w:rsid w:val="00FC70A7"/>
    <w:rsid w:val="00FC7EE5"/>
    <w:rsid w:val="00FD02C8"/>
    <w:rsid w:val="00FD114D"/>
    <w:rsid w:val="00FD1F0C"/>
    <w:rsid w:val="00FD295F"/>
    <w:rsid w:val="00FD2BD0"/>
    <w:rsid w:val="00FD358A"/>
    <w:rsid w:val="00FD3E98"/>
    <w:rsid w:val="00FD41BA"/>
    <w:rsid w:val="00FD534C"/>
    <w:rsid w:val="00FD5A3C"/>
    <w:rsid w:val="00FD61C9"/>
    <w:rsid w:val="00FD6FDC"/>
    <w:rsid w:val="00FD7201"/>
    <w:rsid w:val="00FD7B14"/>
    <w:rsid w:val="00FE00B9"/>
    <w:rsid w:val="00FE0892"/>
    <w:rsid w:val="00FE1A44"/>
    <w:rsid w:val="00FE200C"/>
    <w:rsid w:val="00FE27F3"/>
    <w:rsid w:val="00FE306D"/>
    <w:rsid w:val="00FE33BF"/>
    <w:rsid w:val="00FE3F2A"/>
    <w:rsid w:val="00FE4F79"/>
    <w:rsid w:val="00FE5809"/>
    <w:rsid w:val="00FE7350"/>
    <w:rsid w:val="00FE79F4"/>
    <w:rsid w:val="00FF02C9"/>
    <w:rsid w:val="00FF1543"/>
    <w:rsid w:val="00FF1A6B"/>
    <w:rsid w:val="00FF2501"/>
    <w:rsid w:val="00FF2A27"/>
    <w:rsid w:val="00FF2BFD"/>
    <w:rsid w:val="00FF3B3B"/>
    <w:rsid w:val="00FF4342"/>
    <w:rsid w:val="00FF5287"/>
    <w:rsid w:val="00FF5468"/>
    <w:rsid w:val="00FF6361"/>
    <w:rsid w:val="00FF751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C5B0F"/>
  </w:style>
  <w:style w:type="paragraph" w:styleId="Nadpis1">
    <w:name w:val="heading 1"/>
    <w:basedOn w:val="Normln"/>
    <w:next w:val="Normln"/>
    <w:link w:val="Nadpis1Char"/>
    <w:uiPriority w:val="9"/>
    <w:qFormat/>
    <w:rsid w:val="006E24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7D3C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A26D06"/>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27714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7146"/>
    <w:rPr>
      <w:rFonts w:ascii="Tahoma" w:hAnsi="Tahoma" w:cs="Tahoma"/>
      <w:sz w:val="16"/>
      <w:szCs w:val="16"/>
    </w:rPr>
  </w:style>
  <w:style w:type="paragraph" w:styleId="Normlnweb">
    <w:name w:val="Normal (Web)"/>
    <w:basedOn w:val="Normln"/>
    <w:uiPriority w:val="99"/>
    <w:semiHidden/>
    <w:unhideWhenUsed/>
    <w:rsid w:val="0025364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25364B"/>
  </w:style>
  <w:style w:type="paragraph" w:styleId="Odstavecseseznamem">
    <w:name w:val="List Paragraph"/>
    <w:basedOn w:val="Normln"/>
    <w:uiPriority w:val="34"/>
    <w:qFormat/>
    <w:rsid w:val="0044698C"/>
    <w:pPr>
      <w:ind w:left="720"/>
      <w:contextualSpacing/>
    </w:pPr>
  </w:style>
  <w:style w:type="paragraph" w:styleId="Zhlav">
    <w:name w:val="header"/>
    <w:basedOn w:val="Normln"/>
    <w:link w:val="ZhlavChar"/>
    <w:uiPriority w:val="99"/>
    <w:unhideWhenUsed/>
    <w:rsid w:val="006E24A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E24A2"/>
  </w:style>
  <w:style w:type="paragraph" w:styleId="Zpat">
    <w:name w:val="footer"/>
    <w:basedOn w:val="Normln"/>
    <w:link w:val="ZpatChar"/>
    <w:uiPriority w:val="99"/>
    <w:unhideWhenUsed/>
    <w:rsid w:val="006E24A2"/>
    <w:pPr>
      <w:tabs>
        <w:tab w:val="center" w:pos="4536"/>
        <w:tab w:val="right" w:pos="9072"/>
      </w:tabs>
      <w:spacing w:after="0" w:line="240" w:lineRule="auto"/>
    </w:pPr>
  </w:style>
  <w:style w:type="character" w:customStyle="1" w:styleId="ZpatChar">
    <w:name w:val="Zápatí Char"/>
    <w:basedOn w:val="Standardnpsmoodstavce"/>
    <w:link w:val="Zpat"/>
    <w:uiPriority w:val="99"/>
    <w:rsid w:val="006E24A2"/>
  </w:style>
  <w:style w:type="character" w:customStyle="1" w:styleId="Nadpis1Char">
    <w:name w:val="Nadpis 1 Char"/>
    <w:basedOn w:val="Standardnpsmoodstavce"/>
    <w:link w:val="Nadpis1"/>
    <w:uiPriority w:val="9"/>
    <w:rsid w:val="006E24A2"/>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unhideWhenUsed/>
    <w:qFormat/>
    <w:rsid w:val="006E24A2"/>
    <w:pPr>
      <w:outlineLvl w:val="9"/>
    </w:pPr>
  </w:style>
  <w:style w:type="paragraph" w:styleId="Obsah2">
    <w:name w:val="toc 2"/>
    <w:basedOn w:val="Normln"/>
    <w:next w:val="Normln"/>
    <w:autoRedefine/>
    <w:uiPriority w:val="39"/>
    <w:unhideWhenUsed/>
    <w:qFormat/>
    <w:rsid w:val="006E24A2"/>
    <w:pPr>
      <w:spacing w:after="0"/>
      <w:ind w:left="220"/>
    </w:pPr>
    <w:rPr>
      <w:smallCaps/>
      <w:sz w:val="20"/>
      <w:szCs w:val="20"/>
    </w:rPr>
  </w:style>
  <w:style w:type="paragraph" w:styleId="Obsah1">
    <w:name w:val="toc 1"/>
    <w:basedOn w:val="Normln"/>
    <w:next w:val="Normln"/>
    <w:autoRedefine/>
    <w:uiPriority w:val="39"/>
    <w:unhideWhenUsed/>
    <w:qFormat/>
    <w:rsid w:val="00FE33BF"/>
    <w:pPr>
      <w:spacing w:before="120" w:afterLines="50" w:line="240" w:lineRule="auto"/>
      <w:outlineLvl w:val="0"/>
    </w:pPr>
    <w:rPr>
      <w:rFonts w:ascii="Times New Roman" w:hAnsi="Times New Roman" w:cs="Times New Roman"/>
      <w:b/>
      <w:bCs/>
      <w:caps/>
      <w:szCs w:val="20"/>
    </w:rPr>
  </w:style>
  <w:style w:type="paragraph" w:styleId="Obsah3">
    <w:name w:val="toc 3"/>
    <w:basedOn w:val="Normln"/>
    <w:next w:val="Normln"/>
    <w:autoRedefine/>
    <w:uiPriority w:val="39"/>
    <w:unhideWhenUsed/>
    <w:qFormat/>
    <w:rsid w:val="00A374DE"/>
    <w:pPr>
      <w:spacing w:before="120" w:afterLines="50" w:line="240" w:lineRule="auto"/>
      <w:outlineLvl w:val="2"/>
    </w:pPr>
    <w:rPr>
      <w:rFonts w:ascii="Times New Roman" w:hAnsi="Times New Roman" w:cs="Times New Roman"/>
      <w:iCs/>
    </w:rPr>
  </w:style>
  <w:style w:type="paragraph" w:styleId="Obsah4">
    <w:name w:val="toc 4"/>
    <w:basedOn w:val="Normln"/>
    <w:next w:val="Normln"/>
    <w:autoRedefine/>
    <w:uiPriority w:val="39"/>
    <w:unhideWhenUsed/>
    <w:rsid w:val="00401380"/>
    <w:pPr>
      <w:spacing w:after="0"/>
      <w:ind w:left="660"/>
    </w:pPr>
    <w:rPr>
      <w:sz w:val="18"/>
      <w:szCs w:val="18"/>
    </w:rPr>
  </w:style>
  <w:style w:type="paragraph" w:styleId="Obsah5">
    <w:name w:val="toc 5"/>
    <w:basedOn w:val="Normln"/>
    <w:next w:val="Normln"/>
    <w:autoRedefine/>
    <w:uiPriority w:val="39"/>
    <w:unhideWhenUsed/>
    <w:rsid w:val="00401380"/>
    <w:pPr>
      <w:spacing w:after="0"/>
      <w:ind w:left="880"/>
    </w:pPr>
    <w:rPr>
      <w:sz w:val="18"/>
      <w:szCs w:val="18"/>
    </w:rPr>
  </w:style>
  <w:style w:type="paragraph" w:styleId="Obsah6">
    <w:name w:val="toc 6"/>
    <w:basedOn w:val="Normln"/>
    <w:next w:val="Normln"/>
    <w:autoRedefine/>
    <w:uiPriority w:val="39"/>
    <w:unhideWhenUsed/>
    <w:rsid w:val="00401380"/>
    <w:pPr>
      <w:spacing w:after="0"/>
      <w:ind w:left="1100"/>
    </w:pPr>
    <w:rPr>
      <w:sz w:val="18"/>
      <w:szCs w:val="18"/>
    </w:rPr>
  </w:style>
  <w:style w:type="paragraph" w:styleId="Obsah7">
    <w:name w:val="toc 7"/>
    <w:basedOn w:val="Normln"/>
    <w:next w:val="Normln"/>
    <w:autoRedefine/>
    <w:uiPriority w:val="39"/>
    <w:unhideWhenUsed/>
    <w:rsid w:val="00401380"/>
    <w:pPr>
      <w:spacing w:after="0"/>
      <w:ind w:left="1320"/>
    </w:pPr>
    <w:rPr>
      <w:sz w:val="18"/>
      <w:szCs w:val="18"/>
    </w:rPr>
  </w:style>
  <w:style w:type="paragraph" w:styleId="Obsah8">
    <w:name w:val="toc 8"/>
    <w:basedOn w:val="Normln"/>
    <w:next w:val="Normln"/>
    <w:autoRedefine/>
    <w:uiPriority w:val="39"/>
    <w:unhideWhenUsed/>
    <w:rsid w:val="00401380"/>
    <w:pPr>
      <w:spacing w:after="0"/>
      <w:ind w:left="1540"/>
    </w:pPr>
    <w:rPr>
      <w:sz w:val="18"/>
      <w:szCs w:val="18"/>
    </w:rPr>
  </w:style>
  <w:style w:type="paragraph" w:styleId="Obsah9">
    <w:name w:val="toc 9"/>
    <w:basedOn w:val="Normln"/>
    <w:next w:val="Normln"/>
    <w:autoRedefine/>
    <w:uiPriority w:val="39"/>
    <w:unhideWhenUsed/>
    <w:rsid w:val="00401380"/>
    <w:pPr>
      <w:spacing w:after="0"/>
      <w:ind w:left="1760"/>
    </w:pPr>
    <w:rPr>
      <w:sz w:val="18"/>
      <w:szCs w:val="18"/>
    </w:rPr>
  </w:style>
  <w:style w:type="character" w:customStyle="1" w:styleId="Nadpis3Char">
    <w:name w:val="Nadpis 3 Char"/>
    <w:basedOn w:val="Standardnpsmoodstavce"/>
    <w:link w:val="Nadpis3"/>
    <w:uiPriority w:val="9"/>
    <w:semiHidden/>
    <w:rsid w:val="00A26D06"/>
    <w:rPr>
      <w:rFonts w:asciiTheme="majorHAnsi" w:eastAsiaTheme="majorEastAsia" w:hAnsiTheme="majorHAnsi" w:cstheme="majorBidi"/>
      <w:b/>
      <w:bCs/>
      <w:color w:val="4F81BD" w:themeColor="accent1"/>
    </w:rPr>
  </w:style>
  <w:style w:type="character" w:customStyle="1" w:styleId="Nadpis2Char">
    <w:name w:val="Nadpis 2 Char"/>
    <w:basedOn w:val="Standardnpsmoodstavce"/>
    <w:link w:val="Nadpis2"/>
    <w:uiPriority w:val="9"/>
    <w:semiHidden/>
    <w:rsid w:val="007D3C85"/>
    <w:rPr>
      <w:rFonts w:asciiTheme="majorHAnsi" w:eastAsiaTheme="majorEastAsia" w:hAnsiTheme="majorHAnsi" w:cstheme="majorBidi"/>
      <w:b/>
      <w:bCs/>
      <w:color w:val="4F81BD" w:themeColor="accent1"/>
      <w:sz w:val="26"/>
      <w:szCs w:val="26"/>
    </w:rPr>
  </w:style>
  <w:style w:type="paragraph" w:styleId="Textpoznpodarou">
    <w:name w:val="footnote text"/>
    <w:basedOn w:val="Normln"/>
    <w:link w:val="TextpoznpodarouChar"/>
    <w:uiPriority w:val="99"/>
    <w:unhideWhenUsed/>
    <w:rsid w:val="00A37FB6"/>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A37FB6"/>
    <w:rPr>
      <w:sz w:val="20"/>
      <w:szCs w:val="20"/>
    </w:rPr>
  </w:style>
  <w:style w:type="character" w:styleId="Znakapoznpodarou">
    <w:name w:val="footnote reference"/>
    <w:basedOn w:val="Standardnpsmoodstavce"/>
    <w:uiPriority w:val="99"/>
    <w:semiHidden/>
    <w:unhideWhenUsed/>
    <w:rsid w:val="00A37FB6"/>
    <w:rPr>
      <w:vertAlign w:val="superscript"/>
    </w:rPr>
  </w:style>
  <w:style w:type="character" w:styleId="Zstupntext">
    <w:name w:val="Placeholder Text"/>
    <w:basedOn w:val="Standardnpsmoodstavce"/>
    <w:uiPriority w:val="99"/>
    <w:semiHidden/>
    <w:rsid w:val="00696E89"/>
    <w:rPr>
      <w:color w:val="808080"/>
    </w:rPr>
  </w:style>
  <w:style w:type="table" w:styleId="Mkatabulky">
    <w:name w:val="Table Grid"/>
    <w:basedOn w:val="Normlntabulka"/>
    <w:uiPriority w:val="59"/>
    <w:rsid w:val="00E91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mezer">
    <w:name w:val="No Spacing"/>
    <w:uiPriority w:val="1"/>
    <w:qFormat/>
    <w:rsid w:val="002E5CFC"/>
    <w:pPr>
      <w:spacing w:after="0" w:line="240" w:lineRule="auto"/>
    </w:pPr>
  </w:style>
  <w:style w:type="character" w:styleId="Hypertextovodkaz">
    <w:name w:val="Hyperlink"/>
    <w:basedOn w:val="Standardnpsmoodstavce"/>
    <w:uiPriority w:val="99"/>
    <w:unhideWhenUsed/>
    <w:rsid w:val="00863791"/>
    <w:rPr>
      <w:color w:val="0000FF" w:themeColor="hyperlink"/>
      <w:u w:val="single"/>
    </w:rPr>
  </w:style>
  <w:style w:type="table" w:styleId="Stednstnovn2zvraznn6">
    <w:name w:val="Medium Shading 2 Accent 6"/>
    <w:basedOn w:val="Normlntabulka"/>
    <w:uiPriority w:val="64"/>
    <w:rsid w:val="004834E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vtlmka1">
    <w:name w:val="Světlá mřížka1"/>
    <w:basedOn w:val="Normlntabulka"/>
    <w:uiPriority w:val="62"/>
    <w:rsid w:val="00F0441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z-Zatekformule">
    <w:name w:val="HTML Top of Form"/>
    <w:basedOn w:val="Normln"/>
    <w:next w:val="Normln"/>
    <w:link w:val="z-ZatekformuleChar"/>
    <w:hidden/>
    <w:uiPriority w:val="99"/>
    <w:semiHidden/>
    <w:unhideWhenUsed/>
    <w:rsid w:val="005C27BC"/>
    <w:pPr>
      <w:pBdr>
        <w:bottom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ZatekformuleChar">
    <w:name w:val="z-Začátek formuláře Char"/>
    <w:basedOn w:val="Standardnpsmoodstavce"/>
    <w:link w:val="z-Zatekformule"/>
    <w:uiPriority w:val="99"/>
    <w:semiHidden/>
    <w:rsid w:val="005C27BC"/>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5C27BC"/>
    <w:pPr>
      <w:pBdr>
        <w:top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KonecformuleChar">
    <w:name w:val="z-Konec formuláře Char"/>
    <w:basedOn w:val="Standardnpsmoodstavce"/>
    <w:link w:val="z-Konecformule"/>
    <w:uiPriority w:val="99"/>
    <w:semiHidden/>
    <w:rsid w:val="005C27BC"/>
    <w:rPr>
      <w:rFonts w:ascii="Arial" w:eastAsia="Times New Roman" w:hAnsi="Arial" w:cs="Arial"/>
      <w:vanish/>
      <w:sz w:val="16"/>
      <w:szCs w:val="16"/>
      <w:lang w:eastAsia="cs-CZ"/>
    </w:rPr>
  </w:style>
  <w:style w:type="table" w:customStyle="1" w:styleId="Svtlstnovnzvraznn11">
    <w:name w:val="Světlé stínování – zvýraznění 11"/>
    <w:basedOn w:val="Normlntabulka"/>
    <w:uiPriority w:val="60"/>
    <w:rsid w:val="00AA4E9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Svtlstnovn1">
    <w:name w:val="Světlé stínování1"/>
    <w:basedOn w:val="Normlntabulka"/>
    <w:uiPriority w:val="60"/>
    <w:rsid w:val="00AA4E9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ledovanodkaz">
    <w:name w:val="FollowedHyperlink"/>
    <w:basedOn w:val="Standardnpsmoodstavce"/>
    <w:uiPriority w:val="99"/>
    <w:semiHidden/>
    <w:unhideWhenUsed/>
    <w:rsid w:val="0097735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55330471">
      <w:bodyDiv w:val="1"/>
      <w:marLeft w:val="0"/>
      <w:marRight w:val="0"/>
      <w:marTop w:val="0"/>
      <w:marBottom w:val="0"/>
      <w:divBdr>
        <w:top w:val="none" w:sz="0" w:space="0" w:color="auto"/>
        <w:left w:val="none" w:sz="0" w:space="0" w:color="auto"/>
        <w:bottom w:val="none" w:sz="0" w:space="0" w:color="auto"/>
        <w:right w:val="none" w:sz="0" w:space="0" w:color="auto"/>
      </w:divBdr>
    </w:div>
    <w:div w:id="346561286">
      <w:bodyDiv w:val="1"/>
      <w:marLeft w:val="0"/>
      <w:marRight w:val="0"/>
      <w:marTop w:val="0"/>
      <w:marBottom w:val="0"/>
      <w:divBdr>
        <w:top w:val="none" w:sz="0" w:space="0" w:color="auto"/>
        <w:left w:val="none" w:sz="0" w:space="0" w:color="auto"/>
        <w:bottom w:val="none" w:sz="0" w:space="0" w:color="auto"/>
        <w:right w:val="none" w:sz="0" w:space="0" w:color="auto"/>
      </w:divBdr>
    </w:div>
    <w:div w:id="364915329">
      <w:bodyDiv w:val="1"/>
      <w:marLeft w:val="0"/>
      <w:marRight w:val="0"/>
      <w:marTop w:val="0"/>
      <w:marBottom w:val="0"/>
      <w:divBdr>
        <w:top w:val="none" w:sz="0" w:space="0" w:color="auto"/>
        <w:left w:val="none" w:sz="0" w:space="0" w:color="auto"/>
        <w:bottom w:val="none" w:sz="0" w:space="0" w:color="auto"/>
        <w:right w:val="none" w:sz="0" w:space="0" w:color="auto"/>
      </w:divBdr>
      <w:divsChild>
        <w:div w:id="40909059">
          <w:marLeft w:val="0"/>
          <w:marRight w:val="0"/>
          <w:marTop w:val="0"/>
          <w:marBottom w:val="0"/>
          <w:divBdr>
            <w:top w:val="none" w:sz="0" w:space="0" w:color="auto"/>
            <w:left w:val="none" w:sz="0" w:space="0" w:color="auto"/>
            <w:bottom w:val="none" w:sz="0" w:space="0" w:color="auto"/>
            <w:right w:val="none" w:sz="0" w:space="0" w:color="auto"/>
          </w:divBdr>
        </w:div>
        <w:div w:id="727000784">
          <w:marLeft w:val="0"/>
          <w:marRight w:val="0"/>
          <w:marTop w:val="0"/>
          <w:marBottom w:val="0"/>
          <w:divBdr>
            <w:top w:val="none" w:sz="0" w:space="0" w:color="auto"/>
            <w:left w:val="none" w:sz="0" w:space="0" w:color="auto"/>
            <w:bottom w:val="none" w:sz="0" w:space="0" w:color="auto"/>
            <w:right w:val="none" w:sz="0" w:space="0" w:color="auto"/>
          </w:divBdr>
          <w:divsChild>
            <w:div w:id="920990715">
              <w:marLeft w:val="0"/>
              <w:marRight w:val="0"/>
              <w:marTop w:val="0"/>
              <w:marBottom w:val="0"/>
              <w:divBdr>
                <w:top w:val="none" w:sz="0" w:space="0" w:color="auto"/>
                <w:left w:val="none" w:sz="0" w:space="0" w:color="auto"/>
                <w:bottom w:val="none" w:sz="0" w:space="0" w:color="auto"/>
                <w:right w:val="none" w:sz="0" w:space="0" w:color="auto"/>
              </w:divBdr>
              <w:divsChild>
                <w:div w:id="92748421">
                  <w:marLeft w:val="0"/>
                  <w:marRight w:val="0"/>
                  <w:marTop w:val="0"/>
                  <w:marBottom w:val="0"/>
                  <w:divBdr>
                    <w:top w:val="none" w:sz="0" w:space="0" w:color="auto"/>
                    <w:left w:val="none" w:sz="0" w:space="0" w:color="auto"/>
                    <w:bottom w:val="none" w:sz="0" w:space="0" w:color="auto"/>
                    <w:right w:val="none" w:sz="0" w:space="0" w:color="auto"/>
                  </w:divBdr>
                  <w:divsChild>
                    <w:div w:id="401024326">
                      <w:marLeft w:val="0"/>
                      <w:marRight w:val="0"/>
                      <w:marTop w:val="224"/>
                      <w:marBottom w:val="224"/>
                      <w:divBdr>
                        <w:top w:val="none" w:sz="0" w:space="0" w:color="auto"/>
                        <w:left w:val="none" w:sz="0" w:space="0" w:color="auto"/>
                        <w:bottom w:val="none" w:sz="0" w:space="0" w:color="auto"/>
                        <w:right w:val="none" w:sz="0" w:space="0" w:color="auto"/>
                      </w:divBdr>
                      <w:divsChild>
                        <w:div w:id="1878858050">
                          <w:marLeft w:val="0"/>
                          <w:marRight w:val="0"/>
                          <w:marTop w:val="0"/>
                          <w:marBottom w:val="360"/>
                          <w:divBdr>
                            <w:top w:val="none" w:sz="0" w:space="0" w:color="auto"/>
                            <w:left w:val="none" w:sz="0" w:space="0" w:color="auto"/>
                            <w:bottom w:val="none" w:sz="0" w:space="0" w:color="auto"/>
                            <w:right w:val="none" w:sz="0" w:space="0" w:color="auto"/>
                          </w:divBdr>
                          <w:divsChild>
                            <w:div w:id="645474443">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400250224">
                  <w:marLeft w:val="0"/>
                  <w:marRight w:val="0"/>
                  <w:marTop w:val="0"/>
                  <w:marBottom w:val="0"/>
                  <w:divBdr>
                    <w:top w:val="none" w:sz="0" w:space="0" w:color="auto"/>
                    <w:left w:val="none" w:sz="0" w:space="0" w:color="auto"/>
                    <w:bottom w:val="none" w:sz="0" w:space="0" w:color="auto"/>
                    <w:right w:val="none" w:sz="0" w:space="0" w:color="auto"/>
                  </w:divBdr>
                  <w:divsChild>
                    <w:div w:id="449474652">
                      <w:marLeft w:val="0"/>
                      <w:marRight w:val="0"/>
                      <w:marTop w:val="224"/>
                      <w:marBottom w:val="224"/>
                      <w:divBdr>
                        <w:top w:val="none" w:sz="0" w:space="0" w:color="auto"/>
                        <w:left w:val="none" w:sz="0" w:space="0" w:color="auto"/>
                        <w:bottom w:val="none" w:sz="0" w:space="0" w:color="auto"/>
                        <w:right w:val="none" w:sz="0" w:space="0" w:color="auto"/>
                      </w:divBdr>
                      <w:divsChild>
                        <w:div w:id="1757438847">
                          <w:marLeft w:val="0"/>
                          <w:marRight w:val="0"/>
                          <w:marTop w:val="0"/>
                          <w:marBottom w:val="360"/>
                          <w:divBdr>
                            <w:top w:val="none" w:sz="0" w:space="0" w:color="auto"/>
                            <w:left w:val="none" w:sz="0" w:space="0" w:color="auto"/>
                            <w:bottom w:val="none" w:sz="0" w:space="0" w:color="auto"/>
                            <w:right w:val="none" w:sz="0" w:space="0" w:color="auto"/>
                          </w:divBdr>
                          <w:divsChild>
                            <w:div w:id="111364614">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648872512">
                  <w:marLeft w:val="0"/>
                  <w:marRight w:val="0"/>
                  <w:marTop w:val="0"/>
                  <w:marBottom w:val="0"/>
                  <w:divBdr>
                    <w:top w:val="none" w:sz="0" w:space="0" w:color="auto"/>
                    <w:left w:val="none" w:sz="0" w:space="0" w:color="auto"/>
                    <w:bottom w:val="none" w:sz="0" w:space="0" w:color="auto"/>
                    <w:right w:val="none" w:sz="0" w:space="0" w:color="auto"/>
                  </w:divBdr>
                  <w:divsChild>
                    <w:div w:id="2025859533">
                      <w:marLeft w:val="0"/>
                      <w:marRight w:val="0"/>
                      <w:marTop w:val="224"/>
                      <w:marBottom w:val="224"/>
                      <w:divBdr>
                        <w:top w:val="none" w:sz="0" w:space="0" w:color="auto"/>
                        <w:left w:val="none" w:sz="0" w:space="0" w:color="auto"/>
                        <w:bottom w:val="none" w:sz="0" w:space="0" w:color="auto"/>
                        <w:right w:val="none" w:sz="0" w:space="0" w:color="auto"/>
                      </w:divBdr>
                      <w:divsChild>
                        <w:div w:id="1334456587">
                          <w:marLeft w:val="0"/>
                          <w:marRight w:val="0"/>
                          <w:marTop w:val="0"/>
                          <w:marBottom w:val="360"/>
                          <w:divBdr>
                            <w:top w:val="none" w:sz="0" w:space="0" w:color="auto"/>
                            <w:left w:val="none" w:sz="0" w:space="0" w:color="auto"/>
                            <w:bottom w:val="none" w:sz="0" w:space="0" w:color="auto"/>
                            <w:right w:val="none" w:sz="0" w:space="0" w:color="auto"/>
                          </w:divBdr>
                          <w:divsChild>
                            <w:div w:id="2030449553">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732193567">
                  <w:marLeft w:val="0"/>
                  <w:marRight w:val="0"/>
                  <w:marTop w:val="0"/>
                  <w:marBottom w:val="0"/>
                  <w:divBdr>
                    <w:top w:val="none" w:sz="0" w:space="0" w:color="auto"/>
                    <w:left w:val="none" w:sz="0" w:space="0" w:color="auto"/>
                    <w:bottom w:val="none" w:sz="0" w:space="0" w:color="auto"/>
                    <w:right w:val="none" w:sz="0" w:space="0" w:color="auto"/>
                  </w:divBdr>
                  <w:divsChild>
                    <w:div w:id="421680509">
                      <w:marLeft w:val="0"/>
                      <w:marRight w:val="0"/>
                      <w:marTop w:val="224"/>
                      <w:marBottom w:val="224"/>
                      <w:divBdr>
                        <w:top w:val="none" w:sz="0" w:space="0" w:color="auto"/>
                        <w:left w:val="none" w:sz="0" w:space="0" w:color="auto"/>
                        <w:bottom w:val="none" w:sz="0" w:space="0" w:color="auto"/>
                        <w:right w:val="none" w:sz="0" w:space="0" w:color="auto"/>
                      </w:divBdr>
                      <w:divsChild>
                        <w:div w:id="1379934558">
                          <w:marLeft w:val="0"/>
                          <w:marRight w:val="0"/>
                          <w:marTop w:val="0"/>
                          <w:marBottom w:val="360"/>
                          <w:divBdr>
                            <w:top w:val="none" w:sz="0" w:space="0" w:color="auto"/>
                            <w:left w:val="none" w:sz="0" w:space="0" w:color="auto"/>
                            <w:bottom w:val="none" w:sz="0" w:space="0" w:color="auto"/>
                            <w:right w:val="none" w:sz="0" w:space="0" w:color="auto"/>
                          </w:divBdr>
                          <w:divsChild>
                            <w:div w:id="663314601">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776875386">
                  <w:marLeft w:val="0"/>
                  <w:marRight w:val="0"/>
                  <w:marTop w:val="0"/>
                  <w:marBottom w:val="0"/>
                  <w:divBdr>
                    <w:top w:val="none" w:sz="0" w:space="0" w:color="auto"/>
                    <w:left w:val="none" w:sz="0" w:space="0" w:color="auto"/>
                    <w:bottom w:val="none" w:sz="0" w:space="0" w:color="auto"/>
                    <w:right w:val="none" w:sz="0" w:space="0" w:color="auto"/>
                  </w:divBdr>
                  <w:divsChild>
                    <w:div w:id="1438910179">
                      <w:marLeft w:val="0"/>
                      <w:marRight w:val="0"/>
                      <w:marTop w:val="224"/>
                      <w:marBottom w:val="224"/>
                      <w:divBdr>
                        <w:top w:val="none" w:sz="0" w:space="0" w:color="auto"/>
                        <w:left w:val="none" w:sz="0" w:space="0" w:color="auto"/>
                        <w:bottom w:val="none" w:sz="0" w:space="0" w:color="auto"/>
                        <w:right w:val="none" w:sz="0" w:space="0" w:color="auto"/>
                      </w:divBdr>
                      <w:divsChild>
                        <w:div w:id="849490089">
                          <w:marLeft w:val="0"/>
                          <w:marRight w:val="0"/>
                          <w:marTop w:val="0"/>
                          <w:marBottom w:val="360"/>
                          <w:divBdr>
                            <w:top w:val="none" w:sz="0" w:space="0" w:color="auto"/>
                            <w:left w:val="none" w:sz="0" w:space="0" w:color="auto"/>
                            <w:bottom w:val="none" w:sz="0" w:space="0" w:color="auto"/>
                            <w:right w:val="none" w:sz="0" w:space="0" w:color="auto"/>
                          </w:divBdr>
                          <w:divsChild>
                            <w:div w:id="1295718640">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102534455">
                  <w:marLeft w:val="0"/>
                  <w:marRight w:val="0"/>
                  <w:marTop w:val="0"/>
                  <w:marBottom w:val="0"/>
                  <w:divBdr>
                    <w:top w:val="none" w:sz="0" w:space="0" w:color="auto"/>
                    <w:left w:val="none" w:sz="0" w:space="0" w:color="auto"/>
                    <w:bottom w:val="none" w:sz="0" w:space="0" w:color="auto"/>
                    <w:right w:val="none" w:sz="0" w:space="0" w:color="auto"/>
                  </w:divBdr>
                  <w:divsChild>
                    <w:div w:id="846555438">
                      <w:marLeft w:val="0"/>
                      <w:marRight w:val="0"/>
                      <w:marTop w:val="224"/>
                      <w:marBottom w:val="224"/>
                      <w:divBdr>
                        <w:top w:val="none" w:sz="0" w:space="0" w:color="auto"/>
                        <w:left w:val="none" w:sz="0" w:space="0" w:color="auto"/>
                        <w:bottom w:val="none" w:sz="0" w:space="0" w:color="auto"/>
                        <w:right w:val="none" w:sz="0" w:space="0" w:color="auto"/>
                      </w:divBdr>
                      <w:divsChild>
                        <w:div w:id="1784112443">
                          <w:marLeft w:val="0"/>
                          <w:marRight w:val="0"/>
                          <w:marTop w:val="0"/>
                          <w:marBottom w:val="360"/>
                          <w:divBdr>
                            <w:top w:val="none" w:sz="0" w:space="0" w:color="auto"/>
                            <w:left w:val="none" w:sz="0" w:space="0" w:color="auto"/>
                            <w:bottom w:val="none" w:sz="0" w:space="0" w:color="auto"/>
                            <w:right w:val="none" w:sz="0" w:space="0" w:color="auto"/>
                          </w:divBdr>
                          <w:divsChild>
                            <w:div w:id="914700415">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230310462">
                  <w:marLeft w:val="0"/>
                  <w:marRight w:val="0"/>
                  <w:marTop w:val="0"/>
                  <w:marBottom w:val="0"/>
                  <w:divBdr>
                    <w:top w:val="none" w:sz="0" w:space="0" w:color="auto"/>
                    <w:left w:val="none" w:sz="0" w:space="0" w:color="auto"/>
                    <w:bottom w:val="none" w:sz="0" w:space="0" w:color="auto"/>
                    <w:right w:val="none" w:sz="0" w:space="0" w:color="auto"/>
                  </w:divBdr>
                  <w:divsChild>
                    <w:div w:id="779687422">
                      <w:marLeft w:val="0"/>
                      <w:marRight w:val="0"/>
                      <w:marTop w:val="224"/>
                      <w:marBottom w:val="224"/>
                      <w:divBdr>
                        <w:top w:val="none" w:sz="0" w:space="0" w:color="auto"/>
                        <w:left w:val="none" w:sz="0" w:space="0" w:color="auto"/>
                        <w:bottom w:val="none" w:sz="0" w:space="0" w:color="auto"/>
                        <w:right w:val="none" w:sz="0" w:space="0" w:color="auto"/>
                      </w:divBdr>
                      <w:divsChild>
                        <w:div w:id="677194483">
                          <w:marLeft w:val="0"/>
                          <w:marRight w:val="0"/>
                          <w:marTop w:val="0"/>
                          <w:marBottom w:val="360"/>
                          <w:divBdr>
                            <w:top w:val="none" w:sz="0" w:space="0" w:color="auto"/>
                            <w:left w:val="none" w:sz="0" w:space="0" w:color="auto"/>
                            <w:bottom w:val="none" w:sz="0" w:space="0" w:color="auto"/>
                            <w:right w:val="none" w:sz="0" w:space="0" w:color="auto"/>
                          </w:divBdr>
                          <w:divsChild>
                            <w:div w:id="1335111527">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259215817">
                  <w:marLeft w:val="0"/>
                  <w:marRight w:val="0"/>
                  <w:marTop w:val="0"/>
                  <w:marBottom w:val="0"/>
                  <w:divBdr>
                    <w:top w:val="none" w:sz="0" w:space="0" w:color="auto"/>
                    <w:left w:val="none" w:sz="0" w:space="0" w:color="auto"/>
                    <w:bottom w:val="none" w:sz="0" w:space="0" w:color="auto"/>
                    <w:right w:val="none" w:sz="0" w:space="0" w:color="auto"/>
                  </w:divBdr>
                  <w:divsChild>
                    <w:div w:id="1468546284">
                      <w:marLeft w:val="0"/>
                      <w:marRight w:val="0"/>
                      <w:marTop w:val="224"/>
                      <w:marBottom w:val="224"/>
                      <w:divBdr>
                        <w:top w:val="none" w:sz="0" w:space="0" w:color="auto"/>
                        <w:left w:val="none" w:sz="0" w:space="0" w:color="auto"/>
                        <w:bottom w:val="none" w:sz="0" w:space="0" w:color="auto"/>
                        <w:right w:val="none" w:sz="0" w:space="0" w:color="auto"/>
                      </w:divBdr>
                      <w:divsChild>
                        <w:div w:id="444472324">
                          <w:marLeft w:val="0"/>
                          <w:marRight w:val="0"/>
                          <w:marTop w:val="0"/>
                          <w:marBottom w:val="360"/>
                          <w:divBdr>
                            <w:top w:val="none" w:sz="0" w:space="0" w:color="auto"/>
                            <w:left w:val="none" w:sz="0" w:space="0" w:color="auto"/>
                            <w:bottom w:val="none" w:sz="0" w:space="0" w:color="auto"/>
                            <w:right w:val="none" w:sz="0" w:space="0" w:color="auto"/>
                          </w:divBdr>
                          <w:divsChild>
                            <w:div w:id="647589700">
                              <w:marLeft w:val="0"/>
                              <w:marRight w:val="0"/>
                              <w:marTop w:val="0"/>
                              <w:marBottom w:val="0"/>
                              <w:divBdr>
                                <w:top w:val="none" w:sz="0" w:space="0" w:color="auto"/>
                                <w:left w:val="none" w:sz="0" w:space="0" w:color="auto"/>
                                <w:bottom w:val="none" w:sz="0" w:space="0" w:color="auto"/>
                                <w:right w:val="none" w:sz="0" w:space="0" w:color="auto"/>
                              </w:divBdr>
                              <w:divsChild>
                                <w:div w:id="1856721">
                                  <w:marLeft w:val="0"/>
                                  <w:marRight w:val="0"/>
                                  <w:marTop w:val="0"/>
                                  <w:marBottom w:val="0"/>
                                  <w:divBdr>
                                    <w:top w:val="none" w:sz="0" w:space="0" w:color="auto"/>
                                    <w:left w:val="none" w:sz="0" w:space="0" w:color="auto"/>
                                    <w:bottom w:val="none" w:sz="0" w:space="0" w:color="auto"/>
                                    <w:right w:val="none" w:sz="0" w:space="0" w:color="auto"/>
                                  </w:divBdr>
                                </w:div>
                                <w:div w:id="64883690">
                                  <w:marLeft w:val="0"/>
                                  <w:marRight w:val="0"/>
                                  <w:marTop w:val="0"/>
                                  <w:marBottom w:val="0"/>
                                  <w:divBdr>
                                    <w:top w:val="none" w:sz="0" w:space="0" w:color="auto"/>
                                    <w:left w:val="none" w:sz="0" w:space="0" w:color="auto"/>
                                    <w:bottom w:val="none" w:sz="0" w:space="0" w:color="auto"/>
                                    <w:right w:val="none" w:sz="0" w:space="0" w:color="auto"/>
                                  </w:divBdr>
                                </w:div>
                                <w:div w:id="309796917">
                                  <w:marLeft w:val="0"/>
                                  <w:marRight w:val="0"/>
                                  <w:marTop w:val="0"/>
                                  <w:marBottom w:val="0"/>
                                  <w:divBdr>
                                    <w:top w:val="none" w:sz="0" w:space="0" w:color="auto"/>
                                    <w:left w:val="none" w:sz="0" w:space="0" w:color="auto"/>
                                    <w:bottom w:val="none" w:sz="0" w:space="0" w:color="auto"/>
                                    <w:right w:val="none" w:sz="0" w:space="0" w:color="auto"/>
                                  </w:divBdr>
                                </w:div>
                                <w:div w:id="311637877">
                                  <w:marLeft w:val="0"/>
                                  <w:marRight w:val="0"/>
                                  <w:marTop w:val="0"/>
                                  <w:marBottom w:val="0"/>
                                  <w:divBdr>
                                    <w:top w:val="none" w:sz="0" w:space="0" w:color="auto"/>
                                    <w:left w:val="none" w:sz="0" w:space="0" w:color="auto"/>
                                    <w:bottom w:val="none" w:sz="0" w:space="0" w:color="auto"/>
                                    <w:right w:val="none" w:sz="0" w:space="0" w:color="auto"/>
                                  </w:divBdr>
                                </w:div>
                                <w:div w:id="389111751">
                                  <w:marLeft w:val="0"/>
                                  <w:marRight w:val="0"/>
                                  <w:marTop w:val="0"/>
                                  <w:marBottom w:val="0"/>
                                  <w:divBdr>
                                    <w:top w:val="none" w:sz="0" w:space="0" w:color="auto"/>
                                    <w:left w:val="none" w:sz="0" w:space="0" w:color="auto"/>
                                    <w:bottom w:val="none" w:sz="0" w:space="0" w:color="auto"/>
                                    <w:right w:val="none" w:sz="0" w:space="0" w:color="auto"/>
                                  </w:divBdr>
                                </w:div>
                                <w:div w:id="474225832">
                                  <w:marLeft w:val="0"/>
                                  <w:marRight w:val="0"/>
                                  <w:marTop w:val="0"/>
                                  <w:marBottom w:val="0"/>
                                  <w:divBdr>
                                    <w:top w:val="none" w:sz="0" w:space="0" w:color="auto"/>
                                    <w:left w:val="none" w:sz="0" w:space="0" w:color="auto"/>
                                    <w:bottom w:val="none" w:sz="0" w:space="0" w:color="auto"/>
                                    <w:right w:val="none" w:sz="0" w:space="0" w:color="auto"/>
                                  </w:divBdr>
                                </w:div>
                                <w:div w:id="504174555">
                                  <w:marLeft w:val="0"/>
                                  <w:marRight w:val="0"/>
                                  <w:marTop w:val="0"/>
                                  <w:marBottom w:val="0"/>
                                  <w:divBdr>
                                    <w:top w:val="none" w:sz="0" w:space="0" w:color="auto"/>
                                    <w:left w:val="none" w:sz="0" w:space="0" w:color="auto"/>
                                    <w:bottom w:val="none" w:sz="0" w:space="0" w:color="auto"/>
                                    <w:right w:val="none" w:sz="0" w:space="0" w:color="auto"/>
                                  </w:divBdr>
                                </w:div>
                                <w:div w:id="562759799">
                                  <w:marLeft w:val="0"/>
                                  <w:marRight w:val="0"/>
                                  <w:marTop w:val="0"/>
                                  <w:marBottom w:val="0"/>
                                  <w:divBdr>
                                    <w:top w:val="none" w:sz="0" w:space="0" w:color="auto"/>
                                    <w:left w:val="none" w:sz="0" w:space="0" w:color="auto"/>
                                    <w:bottom w:val="none" w:sz="0" w:space="0" w:color="auto"/>
                                    <w:right w:val="none" w:sz="0" w:space="0" w:color="auto"/>
                                  </w:divBdr>
                                </w:div>
                                <w:div w:id="644047019">
                                  <w:marLeft w:val="0"/>
                                  <w:marRight w:val="0"/>
                                  <w:marTop w:val="0"/>
                                  <w:marBottom w:val="0"/>
                                  <w:divBdr>
                                    <w:top w:val="none" w:sz="0" w:space="0" w:color="auto"/>
                                    <w:left w:val="none" w:sz="0" w:space="0" w:color="auto"/>
                                    <w:bottom w:val="none" w:sz="0" w:space="0" w:color="auto"/>
                                    <w:right w:val="none" w:sz="0" w:space="0" w:color="auto"/>
                                  </w:divBdr>
                                </w:div>
                                <w:div w:id="701367215">
                                  <w:marLeft w:val="0"/>
                                  <w:marRight w:val="0"/>
                                  <w:marTop w:val="0"/>
                                  <w:marBottom w:val="0"/>
                                  <w:divBdr>
                                    <w:top w:val="none" w:sz="0" w:space="0" w:color="auto"/>
                                    <w:left w:val="none" w:sz="0" w:space="0" w:color="auto"/>
                                    <w:bottom w:val="none" w:sz="0" w:space="0" w:color="auto"/>
                                    <w:right w:val="none" w:sz="0" w:space="0" w:color="auto"/>
                                  </w:divBdr>
                                </w:div>
                                <w:div w:id="755396130">
                                  <w:marLeft w:val="0"/>
                                  <w:marRight w:val="0"/>
                                  <w:marTop w:val="0"/>
                                  <w:marBottom w:val="0"/>
                                  <w:divBdr>
                                    <w:top w:val="none" w:sz="0" w:space="0" w:color="auto"/>
                                    <w:left w:val="none" w:sz="0" w:space="0" w:color="auto"/>
                                    <w:bottom w:val="none" w:sz="0" w:space="0" w:color="auto"/>
                                    <w:right w:val="none" w:sz="0" w:space="0" w:color="auto"/>
                                  </w:divBdr>
                                </w:div>
                                <w:div w:id="899681222">
                                  <w:marLeft w:val="0"/>
                                  <w:marRight w:val="0"/>
                                  <w:marTop w:val="0"/>
                                  <w:marBottom w:val="0"/>
                                  <w:divBdr>
                                    <w:top w:val="none" w:sz="0" w:space="0" w:color="auto"/>
                                    <w:left w:val="none" w:sz="0" w:space="0" w:color="auto"/>
                                    <w:bottom w:val="none" w:sz="0" w:space="0" w:color="auto"/>
                                    <w:right w:val="none" w:sz="0" w:space="0" w:color="auto"/>
                                  </w:divBdr>
                                </w:div>
                                <w:div w:id="905455065">
                                  <w:marLeft w:val="0"/>
                                  <w:marRight w:val="0"/>
                                  <w:marTop w:val="0"/>
                                  <w:marBottom w:val="0"/>
                                  <w:divBdr>
                                    <w:top w:val="none" w:sz="0" w:space="0" w:color="auto"/>
                                    <w:left w:val="none" w:sz="0" w:space="0" w:color="auto"/>
                                    <w:bottom w:val="none" w:sz="0" w:space="0" w:color="auto"/>
                                    <w:right w:val="none" w:sz="0" w:space="0" w:color="auto"/>
                                  </w:divBdr>
                                </w:div>
                                <w:div w:id="961806528">
                                  <w:marLeft w:val="0"/>
                                  <w:marRight w:val="0"/>
                                  <w:marTop w:val="0"/>
                                  <w:marBottom w:val="0"/>
                                  <w:divBdr>
                                    <w:top w:val="none" w:sz="0" w:space="0" w:color="auto"/>
                                    <w:left w:val="none" w:sz="0" w:space="0" w:color="auto"/>
                                    <w:bottom w:val="none" w:sz="0" w:space="0" w:color="auto"/>
                                    <w:right w:val="none" w:sz="0" w:space="0" w:color="auto"/>
                                  </w:divBdr>
                                </w:div>
                                <w:div w:id="973800971">
                                  <w:marLeft w:val="0"/>
                                  <w:marRight w:val="0"/>
                                  <w:marTop w:val="0"/>
                                  <w:marBottom w:val="0"/>
                                  <w:divBdr>
                                    <w:top w:val="none" w:sz="0" w:space="0" w:color="auto"/>
                                    <w:left w:val="none" w:sz="0" w:space="0" w:color="auto"/>
                                    <w:bottom w:val="none" w:sz="0" w:space="0" w:color="auto"/>
                                    <w:right w:val="none" w:sz="0" w:space="0" w:color="auto"/>
                                  </w:divBdr>
                                </w:div>
                                <w:div w:id="988943487">
                                  <w:marLeft w:val="0"/>
                                  <w:marRight w:val="0"/>
                                  <w:marTop w:val="0"/>
                                  <w:marBottom w:val="0"/>
                                  <w:divBdr>
                                    <w:top w:val="none" w:sz="0" w:space="0" w:color="auto"/>
                                    <w:left w:val="none" w:sz="0" w:space="0" w:color="auto"/>
                                    <w:bottom w:val="none" w:sz="0" w:space="0" w:color="auto"/>
                                    <w:right w:val="none" w:sz="0" w:space="0" w:color="auto"/>
                                  </w:divBdr>
                                </w:div>
                                <w:div w:id="1043216848">
                                  <w:marLeft w:val="0"/>
                                  <w:marRight w:val="0"/>
                                  <w:marTop w:val="0"/>
                                  <w:marBottom w:val="0"/>
                                  <w:divBdr>
                                    <w:top w:val="none" w:sz="0" w:space="0" w:color="auto"/>
                                    <w:left w:val="none" w:sz="0" w:space="0" w:color="auto"/>
                                    <w:bottom w:val="none" w:sz="0" w:space="0" w:color="auto"/>
                                    <w:right w:val="none" w:sz="0" w:space="0" w:color="auto"/>
                                  </w:divBdr>
                                </w:div>
                                <w:div w:id="1066033757">
                                  <w:marLeft w:val="0"/>
                                  <w:marRight w:val="0"/>
                                  <w:marTop w:val="0"/>
                                  <w:marBottom w:val="0"/>
                                  <w:divBdr>
                                    <w:top w:val="none" w:sz="0" w:space="0" w:color="auto"/>
                                    <w:left w:val="none" w:sz="0" w:space="0" w:color="auto"/>
                                    <w:bottom w:val="none" w:sz="0" w:space="0" w:color="auto"/>
                                    <w:right w:val="none" w:sz="0" w:space="0" w:color="auto"/>
                                  </w:divBdr>
                                </w:div>
                                <w:div w:id="1116293799">
                                  <w:marLeft w:val="0"/>
                                  <w:marRight w:val="0"/>
                                  <w:marTop w:val="0"/>
                                  <w:marBottom w:val="0"/>
                                  <w:divBdr>
                                    <w:top w:val="none" w:sz="0" w:space="0" w:color="auto"/>
                                    <w:left w:val="none" w:sz="0" w:space="0" w:color="auto"/>
                                    <w:bottom w:val="none" w:sz="0" w:space="0" w:color="auto"/>
                                    <w:right w:val="none" w:sz="0" w:space="0" w:color="auto"/>
                                  </w:divBdr>
                                </w:div>
                                <w:div w:id="1117598354">
                                  <w:marLeft w:val="0"/>
                                  <w:marRight w:val="0"/>
                                  <w:marTop w:val="0"/>
                                  <w:marBottom w:val="0"/>
                                  <w:divBdr>
                                    <w:top w:val="none" w:sz="0" w:space="0" w:color="auto"/>
                                    <w:left w:val="none" w:sz="0" w:space="0" w:color="auto"/>
                                    <w:bottom w:val="none" w:sz="0" w:space="0" w:color="auto"/>
                                    <w:right w:val="none" w:sz="0" w:space="0" w:color="auto"/>
                                  </w:divBdr>
                                </w:div>
                                <w:div w:id="1144271503">
                                  <w:marLeft w:val="0"/>
                                  <w:marRight w:val="0"/>
                                  <w:marTop w:val="0"/>
                                  <w:marBottom w:val="0"/>
                                  <w:divBdr>
                                    <w:top w:val="none" w:sz="0" w:space="0" w:color="auto"/>
                                    <w:left w:val="none" w:sz="0" w:space="0" w:color="auto"/>
                                    <w:bottom w:val="none" w:sz="0" w:space="0" w:color="auto"/>
                                    <w:right w:val="none" w:sz="0" w:space="0" w:color="auto"/>
                                  </w:divBdr>
                                </w:div>
                                <w:div w:id="1151211642">
                                  <w:marLeft w:val="0"/>
                                  <w:marRight w:val="0"/>
                                  <w:marTop w:val="0"/>
                                  <w:marBottom w:val="0"/>
                                  <w:divBdr>
                                    <w:top w:val="none" w:sz="0" w:space="0" w:color="auto"/>
                                    <w:left w:val="none" w:sz="0" w:space="0" w:color="auto"/>
                                    <w:bottom w:val="none" w:sz="0" w:space="0" w:color="auto"/>
                                    <w:right w:val="none" w:sz="0" w:space="0" w:color="auto"/>
                                  </w:divBdr>
                                </w:div>
                                <w:div w:id="1241259719">
                                  <w:marLeft w:val="0"/>
                                  <w:marRight w:val="0"/>
                                  <w:marTop w:val="0"/>
                                  <w:marBottom w:val="0"/>
                                  <w:divBdr>
                                    <w:top w:val="none" w:sz="0" w:space="0" w:color="auto"/>
                                    <w:left w:val="none" w:sz="0" w:space="0" w:color="auto"/>
                                    <w:bottom w:val="none" w:sz="0" w:space="0" w:color="auto"/>
                                    <w:right w:val="none" w:sz="0" w:space="0" w:color="auto"/>
                                  </w:divBdr>
                                </w:div>
                                <w:div w:id="1389458199">
                                  <w:marLeft w:val="0"/>
                                  <w:marRight w:val="0"/>
                                  <w:marTop w:val="0"/>
                                  <w:marBottom w:val="0"/>
                                  <w:divBdr>
                                    <w:top w:val="none" w:sz="0" w:space="0" w:color="auto"/>
                                    <w:left w:val="none" w:sz="0" w:space="0" w:color="auto"/>
                                    <w:bottom w:val="none" w:sz="0" w:space="0" w:color="auto"/>
                                    <w:right w:val="none" w:sz="0" w:space="0" w:color="auto"/>
                                  </w:divBdr>
                                </w:div>
                                <w:div w:id="1476220448">
                                  <w:marLeft w:val="0"/>
                                  <w:marRight w:val="0"/>
                                  <w:marTop w:val="0"/>
                                  <w:marBottom w:val="0"/>
                                  <w:divBdr>
                                    <w:top w:val="none" w:sz="0" w:space="0" w:color="auto"/>
                                    <w:left w:val="none" w:sz="0" w:space="0" w:color="auto"/>
                                    <w:bottom w:val="none" w:sz="0" w:space="0" w:color="auto"/>
                                    <w:right w:val="none" w:sz="0" w:space="0" w:color="auto"/>
                                  </w:divBdr>
                                </w:div>
                                <w:div w:id="1632635996">
                                  <w:marLeft w:val="0"/>
                                  <w:marRight w:val="0"/>
                                  <w:marTop w:val="0"/>
                                  <w:marBottom w:val="0"/>
                                  <w:divBdr>
                                    <w:top w:val="none" w:sz="0" w:space="0" w:color="auto"/>
                                    <w:left w:val="none" w:sz="0" w:space="0" w:color="auto"/>
                                    <w:bottom w:val="none" w:sz="0" w:space="0" w:color="auto"/>
                                    <w:right w:val="none" w:sz="0" w:space="0" w:color="auto"/>
                                  </w:divBdr>
                                </w:div>
                                <w:div w:id="1639142318">
                                  <w:marLeft w:val="0"/>
                                  <w:marRight w:val="0"/>
                                  <w:marTop w:val="0"/>
                                  <w:marBottom w:val="0"/>
                                  <w:divBdr>
                                    <w:top w:val="none" w:sz="0" w:space="0" w:color="auto"/>
                                    <w:left w:val="none" w:sz="0" w:space="0" w:color="auto"/>
                                    <w:bottom w:val="none" w:sz="0" w:space="0" w:color="auto"/>
                                    <w:right w:val="none" w:sz="0" w:space="0" w:color="auto"/>
                                  </w:divBdr>
                                </w:div>
                                <w:div w:id="1721393231">
                                  <w:marLeft w:val="0"/>
                                  <w:marRight w:val="0"/>
                                  <w:marTop w:val="0"/>
                                  <w:marBottom w:val="0"/>
                                  <w:divBdr>
                                    <w:top w:val="none" w:sz="0" w:space="0" w:color="auto"/>
                                    <w:left w:val="none" w:sz="0" w:space="0" w:color="auto"/>
                                    <w:bottom w:val="none" w:sz="0" w:space="0" w:color="auto"/>
                                    <w:right w:val="none" w:sz="0" w:space="0" w:color="auto"/>
                                  </w:divBdr>
                                </w:div>
                                <w:div w:id="1778061184">
                                  <w:marLeft w:val="0"/>
                                  <w:marRight w:val="0"/>
                                  <w:marTop w:val="0"/>
                                  <w:marBottom w:val="0"/>
                                  <w:divBdr>
                                    <w:top w:val="none" w:sz="0" w:space="0" w:color="auto"/>
                                    <w:left w:val="none" w:sz="0" w:space="0" w:color="auto"/>
                                    <w:bottom w:val="none" w:sz="0" w:space="0" w:color="auto"/>
                                    <w:right w:val="none" w:sz="0" w:space="0" w:color="auto"/>
                                  </w:divBdr>
                                </w:div>
                                <w:div w:id="1783332489">
                                  <w:marLeft w:val="0"/>
                                  <w:marRight w:val="0"/>
                                  <w:marTop w:val="0"/>
                                  <w:marBottom w:val="0"/>
                                  <w:divBdr>
                                    <w:top w:val="none" w:sz="0" w:space="0" w:color="auto"/>
                                    <w:left w:val="none" w:sz="0" w:space="0" w:color="auto"/>
                                    <w:bottom w:val="none" w:sz="0" w:space="0" w:color="auto"/>
                                    <w:right w:val="none" w:sz="0" w:space="0" w:color="auto"/>
                                  </w:divBdr>
                                </w:div>
                                <w:div w:id="1785418366">
                                  <w:marLeft w:val="0"/>
                                  <w:marRight w:val="0"/>
                                  <w:marTop w:val="0"/>
                                  <w:marBottom w:val="0"/>
                                  <w:divBdr>
                                    <w:top w:val="none" w:sz="0" w:space="0" w:color="auto"/>
                                    <w:left w:val="none" w:sz="0" w:space="0" w:color="auto"/>
                                    <w:bottom w:val="none" w:sz="0" w:space="0" w:color="auto"/>
                                    <w:right w:val="none" w:sz="0" w:space="0" w:color="auto"/>
                                  </w:divBdr>
                                </w:div>
                                <w:div w:id="1801146255">
                                  <w:marLeft w:val="0"/>
                                  <w:marRight w:val="0"/>
                                  <w:marTop w:val="0"/>
                                  <w:marBottom w:val="0"/>
                                  <w:divBdr>
                                    <w:top w:val="none" w:sz="0" w:space="0" w:color="auto"/>
                                    <w:left w:val="none" w:sz="0" w:space="0" w:color="auto"/>
                                    <w:bottom w:val="none" w:sz="0" w:space="0" w:color="auto"/>
                                    <w:right w:val="none" w:sz="0" w:space="0" w:color="auto"/>
                                  </w:divBdr>
                                </w:div>
                                <w:div w:id="1830948303">
                                  <w:marLeft w:val="0"/>
                                  <w:marRight w:val="0"/>
                                  <w:marTop w:val="0"/>
                                  <w:marBottom w:val="0"/>
                                  <w:divBdr>
                                    <w:top w:val="none" w:sz="0" w:space="0" w:color="auto"/>
                                    <w:left w:val="none" w:sz="0" w:space="0" w:color="auto"/>
                                    <w:bottom w:val="none" w:sz="0" w:space="0" w:color="auto"/>
                                    <w:right w:val="none" w:sz="0" w:space="0" w:color="auto"/>
                                  </w:divBdr>
                                </w:div>
                                <w:div w:id="1874032889">
                                  <w:marLeft w:val="0"/>
                                  <w:marRight w:val="0"/>
                                  <w:marTop w:val="0"/>
                                  <w:marBottom w:val="0"/>
                                  <w:divBdr>
                                    <w:top w:val="none" w:sz="0" w:space="0" w:color="auto"/>
                                    <w:left w:val="none" w:sz="0" w:space="0" w:color="auto"/>
                                    <w:bottom w:val="none" w:sz="0" w:space="0" w:color="auto"/>
                                    <w:right w:val="none" w:sz="0" w:space="0" w:color="auto"/>
                                  </w:divBdr>
                                </w:div>
                                <w:div w:id="2025546828">
                                  <w:marLeft w:val="0"/>
                                  <w:marRight w:val="0"/>
                                  <w:marTop w:val="0"/>
                                  <w:marBottom w:val="0"/>
                                  <w:divBdr>
                                    <w:top w:val="none" w:sz="0" w:space="0" w:color="auto"/>
                                    <w:left w:val="none" w:sz="0" w:space="0" w:color="auto"/>
                                    <w:bottom w:val="none" w:sz="0" w:space="0" w:color="auto"/>
                                    <w:right w:val="none" w:sz="0" w:space="0" w:color="auto"/>
                                  </w:divBdr>
                                </w:div>
                              </w:divsChild>
                            </w:div>
                            <w:div w:id="1582714617">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389957005">
                  <w:marLeft w:val="0"/>
                  <w:marRight w:val="0"/>
                  <w:marTop w:val="0"/>
                  <w:marBottom w:val="0"/>
                  <w:divBdr>
                    <w:top w:val="none" w:sz="0" w:space="0" w:color="auto"/>
                    <w:left w:val="none" w:sz="0" w:space="0" w:color="auto"/>
                    <w:bottom w:val="none" w:sz="0" w:space="0" w:color="auto"/>
                    <w:right w:val="none" w:sz="0" w:space="0" w:color="auto"/>
                  </w:divBdr>
                  <w:divsChild>
                    <w:div w:id="1497262319">
                      <w:marLeft w:val="0"/>
                      <w:marRight w:val="0"/>
                      <w:marTop w:val="224"/>
                      <w:marBottom w:val="224"/>
                      <w:divBdr>
                        <w:top w:val="none" w:sz="0" w:space="0" w:color="auto"/>
                        <w:left w:val="none" w:sz="0" w:space="0" w:color="auto"/>
                        <w:bottom w:val="none" w:sz="0" w:space="0" w:color="auto"/>
                        <w:right w:val="none" w:sz="0" w:space="0" w:color="auto"/>
                      </w:divBdr>
                      <w:divsChild>
                        <w:div w:id="1315328662">
                          <w:marLeft w:val="0"/>
                          <w:marRight w:val="0"/>
                          <w:marTop w:val="0"/>
                          <w:marBottom w:val="360"/>
                          <w:divBdr>
                            <w:top w:val="none" w:sz="0" w:space="0" w:color="auto"/>
                            <w:left w:val="none" w:sz="0" w:space="0" w:color="auto"/>
                            <w:bottom w:val="none" w:sz="0" w:space="0" w:color="auto"/>
                            <w:right w:val="none" w:sz="0" w:space="0" w:color="auto"/>
                          </w:divBdr>
                          <w:divsChild>
                            <w:div w:id="746195280">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474519131">
                  <w:marLeft w:val="0"/>
                  <w:marRight w:val="0"/>
                  <w:marTop w:val="0"/>
                  <w:marBottom w:val="0"/>
                  <w:divBdr>
                    <w:top w:val="none" w:sz="0" w:space="0" w:color="auto"/>
                    <w:left w:val="none" w:sz="0" w:space="0" w:color="auto"/>
                    <w:bottom w:val="none" w:sz="0" w:space="0" w:color="auto"/>
                    <w:right w:val="none" w:sz="0" w:space="0" w:color="auto"/>
                  </w:divBdr>
                  <w:divsChild>
                    <w:div w:id="255943856">
                      <w:marLeft w:val="0"/>
                      <w:marRight w:val="0"/>
                      <w:marTop w:val="224"/>
                      <w:marBottom w:val="224"/>
                      <w:divBdr>
                        <w:top w:val="none" w:sz="0" w:space="0" w:color="auto"/>
                        <w:left w:val="none" w:sz="0" w:space="0" w:color="auto"/>
                        <w:bottom w:val="none" w:sz="0" w:space="0" w:color="auto"/>
                        <w:right w:val="none" w:sz="0" w:space="0" w:color="auto"/>
                      </w:divBdr>
                      <w:divsChild>
                        <w:div w:id="655574011">
                          <w:marLeft w:val="0"/>
                          <w:marRight w:val="0"/>
                          <w:marTop w:val="0"/>
                          <w:marBottom w:val="360"/>
                          <w:divBdr>
                            <w:top w:val="none" w:sz="0" w:space="0" w:color="auto"/>
                            <w:left w:val="none" w:sz="0" w:space="0" w:color="auto"/>
                            <w:bottom w:val="none" w:sz="0" w:space="0" w:color="auto"/>
                            <w:right w:val="none" w:sz="0" w:space="0" w:color="auto"/>
                          </w:divBdr>
                          <w:divsChild>
                            <w:div w:id="926034885">
                              <w:marLeft w:val="0"/>
                              <w:marRight w:val="0"/>
                              <w:marTop w:val="24"/>
                              <w:marBottom w:val="60"/>
                              <w:divBdr>
                                <w:top w:val="none" w:sz="0" w:space="0" w:color="auto"/>
                                <w:left w:val="none" w:sz="0" w:space="0" w:color="auto"/>
                                <w:bottom w:val="none" w:sz="0" w:space="0" w:color="auto"/>
                                <w:right w:val="none" w:sz="0" w:space="0" w:color="auto"/>
                              </w:divBdr>
                            </w:div>
                            <w:div w:id="1573926013">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749842804">
                  <w:marLeft w:val="0"/>
                  <w:marRight w:val="0"/>
                  <w:marTop w:val="0"/>
                  <w:marBottom w:val="0"/>
                  <w:divBdr>
                    <w:top w:val="none" w:sz="0" w:space="0" w:color="auto"/>
                    <w:left w:val="none" w:sz="0" w:space="0" w:color="auto"/>
                    <w:bottom w:val="none" w:sz="0" w:space="0" w:color="auto"/>
                    <w:right w:val="none" w:sz="0" w:space="0" w:color="auto"/>
                  </w:divBdr>
                  <w:divsChild>
                    <w:div w:id="70392540">
                      <w:marLeft w:val="0"/>
                      <w:marRight w:val="0"/>
                      <w:marTop w:val="224"/>
                      <w:marBottom w:val="224"/>
                      <w:divBdr>
                        <w:top w:val="none" w:sz="0" w:space="0" w:color="auto"/>
                        <w:left w:val="none" w:sz="0" w:space="0" w:color="auto"/>
                        <w:bottom w:val="none" w:sz="0" w:space="0" w:color="auto"/>
                        <w:right w:val="none" w:sz="0" w:space="0" w:color="auto"/>
                      </w:divBdr>
                      <w:divsChild>
                        <w:div w:id="678502686">
                          <w:marLeft w:val="0"/>
                          <w:marRight w:val="0"/>
                          <w:marTop w:val="0"/>
                          <w:marBottom w:val="360"/>
                          <w:divBdr>
                            <w:top w:val="none" w:sz="0" w:space="0" w:color="auto"/>
                            <w:left w:val="none" w:sz="0" w:space="0" w:color="auto"/>
                            <w:bottom w:val="none" w:sz="0" w:space="0" w:color="auto"/>
                            <w:right w:val="none" w:sz="0" w:space="0" w:color="auto"/>
                          </w:divBdr>
                          <w:divsChild>
                            <w:div w:id="1869105038">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780221171">
                  <w:marLeft w:val="0"/>
                  <w:marRight w:val="0"/>
                  <w:marTop w:val="0"/>
                  <w:marBottom w:val="0"/>
                  <w:divBdr>
                    <w:top w:val="none" w:sz="0" w:space="0" w:color="auto"/>
                    <w:left w:val="none" w:sz="0" w:space="0" w:color="auto"/>
                    <w:bottom w:val="none" w:sz="0" w:space="0" w:color="auto"/>
                    <w:right w:val="none" w:sz="0" w:space="0" w:color="auto"/>
                  </w:divBdr>
                  <w:divsChild>
                    <w:div w:id="463474381">
                      <w:marLeft w:val="0"/>
                      <w:marRight w:val="0"/>
                      <w:marTop w:val="224"/>
                      <w:marBottom w:val="224"/>
                      <w:divBdr>
                        <w:top w:val="none" w:sz="0" w:space="0" w:color="auto"/>
                        <w:left w:val="none" w:sz="0" w:space="0" w:color="auto"/>
                        <w:bottom w:val="none" w:sz="0" w:space="0" w:color="auto"/>
                        <w:right w:val="none" w:sz="0" w:space="0" w:color="auto"/>
                      </w:divBdr>
                      <w:divsChild>
                        <w:div w:id="1211307911">
                          <w:marLeft w:val="0"/>
                          <w:marRight w:val="0"/>
                          <w:marTop w:val="0"/>
                          <w:marBottom w:val="360"/>
                          <w:divBdr>
                            <w:top w:val="none" w:sz="0" w:space="0" w:color="auto"/>
                            <w:left w:val="none" w:sz="0" w:space="0" w:color="auto"/>
                            <w:bottom w:val="none" w:sz="0" w:space="0" w:color="auto"/>
                            <w:right w:val="none" w:sz="0" w:space="0" w:color="auto"/>
                          </w:divBdr>
                          <w:divsChild>
                            <w:div w:id="457264588">
                              <w:marLeft w:val="0"/>
                              <w:marRight w:val="0"/>
                              <w:marTop w:val="199"/>
                              <w:marBottom w:val="199"/>
                              <w:divBdr>
                                <w:top w:val="none" w:sz="0" w:space="0" w:color="auto"/>
                                <w:left w:val="none" w:sz="0" w:space="0" w:color="auto"/>
                                <w:bottom w:val="none" w:sz="0" w:space="0" w:color="auto"/>
                                <w:right w:val="none" w:sz="0" w:space="0" w:color="auto"/>
                              </w:divBdr>
                            </w:div>
                            <w:div w:id="667487071">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2012297389">
                  <w:marLeft w:val="0"/>
                  <w:marRight w:val="0"/>
                  <w:marTop w:val="0"/>
                  <w:marBottom w:val="0"/>
                  <w:divBdr>
                    <w:top w:val="none" w:sz="0" w:space="0" w:color="auto"/>
                    <w:left w:val="none" w:sz="0" w:space="0" w:color="auto"/>
                    <w:bottom w:val="none" w:sz="0" w:space="0" w:color="auto"/>
                    <w:right w:val="none" w:sz="0" w:space="0" w:color="auto"/>
                  </w:divBdr>
                  <w:divsChild>
                    <w:div w:id="2098281633">
                      <w:marLeft w:val="0"/>
                      <w:marRight w:val="0"/>
                      <w:marTop w:val="224"/>
                      <w:marBottom w:val="224"/>
                      <w:divBdr>
                        <w:top w:val="none" w:sz="0" w:space="0" w:color="auto"/>
                        <w:left w:val="none" w:sz="0" w:space="0" w:color="auto"/>
                        <w:bottom w:val="none" w:sz="0" w:space="0" w:color="auto"/>
                        <w:right w:val="none" w:sz="0" w:space="0" w:color="auto"/>
                      </w:divBdr>
                      <w:divsChild>
                        <w:div w:id="77094925">
                          <w:marLeft w:val="0"/>
                          <w:marRight w:val="0"/>
                          <w:marTop w:val="0"/>
                          <w:marBottom w:val="360"/>
                          <w:divBdr>
                            <w:top w:val="none" w:sz="0" w:space="0" w:color="auto"/>
                            <w:left w:val="none" w:sz="0" w:space="0" w:color="auto"/>
                            <w:bottom w:val="none" w:sz="0" w:space="0" w:color="auto"/>
                            <w:right w:val="none" w:sz="0" w:space="0" w:color="auto"/>
                          </w:divBdr>
                          <w:divsChild>
                            <w:div w:id="472211196">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2047677859">
                  <w:marLeft w:val="0"/>
                  <w:marRight w:val="0"/>
                  <w:marTop w:val="0"/>
                  <w:marBottom w:val="0"/>
                  <w:divBdr>
                    <w:top w:val="none" w:sz="0" w:space="0" w:color="auto"/>
                    <w:left w:val="none" w:sz="0" w:space="0" w:color="auto"/>
                    <w:bottom w:val="none" w:sz="0" w:space="0" w:color="auto"/>
                    <w:right w:val="none" w:sz="0" w:space="0" w:color="auto"/>
                  </w:divBdr>
                  <w:divsChild>
                    <w:div w:id="1349068058">
                      <w:marLeft w:val="0"/>
                      <w:marRight w:val="0"/>
                      <w:marTop w:val="224"/>
                      <w:marBottom w:val="224"/>
                      <w:divBdr>
                        <w:top w:val="none" w:sz="0" w:space="0" w:color="auto"/>
                        <w:left w:val="none" w:sz="0" w:space="0" w:color="auto"/>
                        <w:bottom w:val="none" w:sz="0" w:space="0" w:color="auto"/>
                        <w:right w:val="none" w:sz="0" w:space="0" w:color="auto"/>
                      </w:divBdr>
                      <w:divsChild>
                        <w:div w:id="1102262471">
                          <w:marLeft w:val="0"/>
                          <w:marRight w:val="0"/>
                          <w:marTop w:val="0"/>
                          <w:marBottom w:val="360"/>
                          <w:divBdr>
                            <w:top w:val="none" w:sz="0" w:space="0" w:color="auto"/>
                            <w:left w:val="none" w:sz="0" w:space="0" w:color="auto"/>
                            <w:bottom w:val="none" w:sz="0" w:space="0" w:color="auto"/>
                            <w:right w:val="none" w:sz="0" w:space="0" w:color="auto"/>
                          </w:divBdr>
                          <w:divsChild>
                            <w:div w:id="701172348">
                              <w:marLeft w:val="0"/>
                              <w:marRight w:val="0"/>
                              <w:marTop w:val="199"/>
                              <w:marBottom w:val="199"/>
                              <w:divBdr>
                                <w:top w:val="none" w:sz="0" w:space="0" w:color="auto"/>
                                <w:left w:val="none" w:sz="0" w:space="0" w:color="auto"/>
                                <w:bottom w:val="none" w:sz="0" w:space="0" w:color="auto"/>
                                <w:right w:val="none" w:sz="0" w:space="0" w:color="auto"/>
                              </w:divBdr>
                            </w:div>
                            <w:div w:id="1243640074">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681931898">
          <w:marLeft w:val="0"/>
          <w:marRight w:val="0"/>
          <w:marTop w:val="0"/>
          <w:marBottom w:val="0"/>
          <w:divBdr>
            <w:top w:val="none" w:sz="0" w:space="0" w:color="auto"/>
            <w:left w:val="none" w:sz="0" w:space="0" w:color="auto"/>
            <w:bottom w:val="none" w:sz="0" w:space="0" w:color="auto"/>
            <w:right w:val="none" w:sz="0" w:space="0" w:color="auto"/>
          </w:divBdr>
          <w:divsChild>
            <w:div w:id="730469206">
              <w:marLeft w:val="0"/>
              <w:marRight w:val="0"/>
              <w:marTop w:val="0"/>
              <w:marBottom w:val="0"/>
              <w:divBdr>
                <w:top w:val="none" w:sz="0" w:space="0" w:color="auto"/>
                <w:left w:val="none" w:sz="0" w:space="0" w:color="auto"/>
                <w:bottom w:val="none" w:sz="0" w:space="0" w:color="auto"/>
                <w:right w:val="none" w:sz="0" w:space="0" w:color="auto"/>
              </w:divBdr>
            </w:div>
            <w:div w:id="8651005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557478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704">
          <w:marLeft w:val="0"/>
          <w:marRight w:val="0"/>
          <w:marTop w:val="0"/>
          <w:marBottom w:val="0"/>
          <w:divBdr>
            <w:top w:val="none" w:sz="0" w:space="0" w:color="auto"/>
            <w:left w:val="none" w:sz="0" w:space="0" w:color="auto"/>
            <w:bottom w:val="none" w:sz="0" w:space="0" w:color="auto"/>
            <w:right w:val="none" w:sz="0" w:space="0" w:color="auto"/>
          </w:divBdr>
        </w:div>
      </w:divsChild>
    </w:div>
    <w:div w:id="568880185">
      <w:bodyDiv w:val="1"/>
      <w:marLeft w:val="0"/>
      <w:marRight w:val="0"/>
      <w:marTop w:val="0"/>
      <w:marBottom w:val="0"/>
      <w:divBdr>
        <w:top w:val="none" w:sz="0" w:space="0" w:color="auto"/>
        <w:left w:val="none" w:sz="0" w:space="0" w:color="auto"/>
        <w:bottom w:val="none" w:sz="0" w:space="0" w:color="auto"/>
        <w:right w:val="none" w:sz="0" w:space="0" w:color="auto"/>
      </w:divBdr>
      <w:divsChild>
        <w:div w:id="780412782">
          <w:marLeft w:val="0"/>
          <w:marRight w:val="0"/>
          <w:marTop w:val="0"/>
          <w:marBottom w:val="0"/>
          <w:divBdr>
            <w:top w:val="none" w:sz="0" w:space="0" w:color="auto"/>
            <w:left w:val="none" w:sz="0" w:space="0" w:color="auto"/>
            <w:bottom w:val="none" w:sz="0" w:space="0" w:color="auto"/>
            <w:right w:val="none" w:sz="0" w:space="0" w:color="auto"/>
          </w:divBdr>
          <w:divsChild>
            <w:div w:id="895354835">
              <w:marLeft w:val="0"/>
              <w:marRight w:val="0"/>
              <w:marTop w:val="0"/>
              <w:marBottom w:val="0"/>
              <w:divBdr>
                <w:top w:val="none" w:sz="0" w:space="0" w:color="auto"/>
                <w:left w:val="none" w:sz="0" w:space="0" w:color="auto"/>
                <w:bottom w:val="none" w:sz="0" w:space="0" w:color="auto"/>
                <w:right w:val="none" w:sz="0" w:space="0" w:color="auto"/>
              </w:divBdr>
            </w:div>
            <w:div w:id="1590499628">
              <w:marLeft w:val="0"/>
              <w:marRight w:val="0"/>
              <w:marTop w:val="0"/>
              <w:marBottom w:val="240"/>
              <w:divBdr>
                <w:top w:val="none" w:sz="0" w:space="0" w:color="auto"/>
                <w:left w:val="none" w:sz="0" w:space="0" w:color="auto"/>
                <w:bottom w:val="none" w:sz="0" w:space="0" w:color="auto"/>
                <w:right w:val="none" w:sz="0" w:space="0" w:color="auto"/>
              </w:divBdr>
            </w:div>
          </w:divsChild>
        </w:div>
        <w:div w:id="1129083082">
          <w:marLeft w:val="0"/>
          <w:marRight w:val="0"/>
          <w:marTop w:val="0"/>
          <w:marBottom w:val="0"/>
          <w:divBdr>
            <w:top w:val="none" w:sz="0" w:space="0" w:color="auto"/>
            <w:left w:val="none" w:sz="0" w:space="0" w:color="auto"/>
            <w:bottom w:val="none" w:sz="0" w:space="0" w:color="auto"/>
            <w:right w:val="none" w:sz="0" w:space="0" w:color="auto"/>
          </w:divBdr>
          <w:divsChild>
            <w:div w:id="2047020318">
              <w:marLeft w:val="0"/>
              <w:marRight w:val="0"/>
              <w:marTop w:val="0"/>
              <w:marBottom w:val="0"/>
              <w:divBdr>
                <w:top w:val="none" w:sz="0" w:space="0" w:color="auto"/>
                <w:left w:val="none" w:sz="0" w:space="0" w:color="auto"/>
                <w:bottom w:val="none" w:sz="0" w:space="0" w:color="auto"/>
                <w:right w:val="none" w:sz="0" w:space="0" w:color="auto"/>
              </w:divBdr>
              <w:divsChild>
                <w:div w:id="188036228">
                  <w:marLeft w:val="0"/>
                  <w:marRight w:val="0"/>
                  <w:marTop w:val="0"/>
                  <w:marBottom w:val="0"/>
                  <w:divBdr>
                    <w:top w:val="none" w:sz="0" w:space="0" w:color="auto"/>
                    <w:left w:val="none" w:sz="0" w:space="0" w:color="auto"/>
                    <w:bottom w:val="none" w:sz="0" w:space="0" w:color="auto"/>
                    <w:right w:val="none" w:sz="0" w:space="0" w:color="auto"/>
                  </w:divBdr>
                  <w:divsChild>
                    <w:div w:id="320236605">
                      <w:marLeft w:val="0"/>
                      <w:marRight w:val="0"/>
                      <w:marTop w:val="180"/>
                      <w:marBottom w:val="180"/>
                      <w:divBdr>
                        <w:top w:val="none" w:sz="0" w:space="0" w:color="auto"/>
                        <w:left w:val="none" w:sz="0" w:space="0" w:color="auto"/>
                        <w:bottom w:val="none" w:sz="0" w:space="0" w:color="auto"/>
                        <w:right w:val="none" w:sz="0" w:space="0" w:color="auto"/>
                      </w:divBdr>
                      <w:divsChild>
                        <w:div w:id="497427993">
                          <w:marLeft w:val="0"/>
                          <w:marRight w:val="0"/>
                          <w:marTop w:val="0"/>
                          <w:marBottom w:val="360"/>
                          <w:divBdr>
                            <w:top w:val="none" w:sz="0" w:space="0" w:color="auto"/>
                            <w:left w:val="none" w:sz="0" w:space="0" w:color="auto"/>
                            <w:bottom w:val="none" w:sz="0" w:space="0" w:color="auto"/>
                            <w:right w:val="none" w:sz="0" w:space="0" w:color="auto"/>
                          </w:divBdr>
                          <w:divsChild>
                            <w:div w:id="201134229">
                              <w:marLeft w:val="0"/>
                              <w:marRight w:val="0"/>
                              <w:marTop w:val="199"/>
                              <w:marBottom w:val="199"/>
                              <w:divBdr>
                                <w:top w:val="none" w:sz="0" w:space="0" w:color="auto"/>
                                <w:left w:val="none" w:sz="0" w:space="0" w:color="auto"/>
                                <w:bottom w:val="none" w:sz="0" w:space="0" w:color="auto"/>
                                <w:right w:val="none" w:sz="0" w:space="0" w:color="auto"/>
                              </w:divBdr>
                            </w:div>
                            <w:div w:id="743451875">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423232933">
                  <w:marLeft w:val="0"/>
                  <w:marRight w:val="0"/>
                  <w:marTop w:val="0"/>
                  <w:marBottom w:val="0"/>
                  <w:divBdr>
                    <w:top w:val="none" w:sz="0" w:space="0" w:color="auto"/>
                    <w:left w:val="none" w:sz="0" w:space="0" w:color="auto"/>
                    <w:bottom w:val="none" w:sz="0" w:space="0" w:color="auto"/>
                    <w:right w:val="none" w:sz="0" w:space="0" w:color="auto"/>
                  </w:divBdr>
                  <w:divsChild>
                    <w:div w:id="2129470654">
                      <w:marLeft w:val="0"/>
                      <w:marRight w:val="0"/>
                      <w:marTop w:val="180"/>
                      <w:marBottom w:val="180"/>
                      <w:divBdr>
                        <w:top w:val="none" w:sz="0" w:space="0" w:color="auto"/>
                        <w:left w:val="none" w:sz="0" w:space="0" w:color="auto"/>
                        <w:bottom w:val="none" w:sz="0" w:space="0" w:color="auto"/>
                        <w:right w:val="none" w:sz="0" w:space="0" w:color="auto"/>
                      </w:divBdr>
                      <w:divsChild>
                        <w:div w:id="1061446873">
                          <w:marLeft w:val="0"/>
                          <w:marRight w:val="0"/>
                          <w:marTop w:val="0"/>
                          <w:marBottom w:val="360"/>
                          <w:divBdr>
                            <w:top w:val="none" w:sz="0" w:space="0" w:color="auto"/>
                            <w:left w:val="none" w:sz="0" w:space="0" w:color="auto"/>
                            <w:bottom w:val="none" w:sz="0" w:space="0" w:color="auto"/>
                            <w:right w:val="none" w:sz="0" w:space="0" w:color="auto"/>
                          </w:divBdr>
                          <w:divsChild>
                            <w:div w:id="484513185">
                              <w:marLeft w:val="0"/>
                              <w:marRight w:val="0"/>
                              <w:marTop w:val="0"/>
                              <w:marBottom w:val="0"/>
                              <w:divBdr>
                                <w:top w:val="none" w:sz="0" w:space="0" w:color="auto"/>
                                <w:left w:val="none" w:sz="0" w:space="0" w:color="auto"/>
                                <w:bottom w:val="none" w:sz="0" w:space="0" w:color="auto"/>
                                <w:right w:val="none" w:sz="0" w:space="0" w:color="auto"/>
                              </w:divBdr>
                              <w:divsChild>
                                <w:div w:id="156389588">
                                  <w:marLeft w:val="0"/>
                                  <w:marRight w:val="0"/>
                                  <w:marTop w:val="0"/>
                                  <w:marBottom w:val="0"/>
                                  <w:divBdr>
                                    <w:top w:val="none" w:sz="0" w:space="0" w:color="auto"/>
                                    <w:left w:val="none" w:sz="0" w:space="0" w:color="auto"/>
                                    <w:bottom w:val="none" w:sz="0" w:space="0" w:color="auto"/>
                                    <w:right w:val="none" w:sz="0" w:space="0" w:color="auto"/>
                                  </w:divBdr>
                                </w:div>
                                <w:div w:id="168834874">
                                  <w:marLeft w:val="0"/>
                                  <w:marRight w:val="0"/>
                                  <w:marTop w:val="0"/>
                                  <w:marBottom w:val="0"/>
                                  <w:divBdr>
                                    <w:top w:val="none" w:sz="0" w:space="0" w:color="auto"/>
                                    <w:left w:val="none" w:sz="0" w:space="0" w:color="auto"/>
                                    <w:bottom w:val="none" w:sz="0" w:space="0" w:color="auto"/>
                                    <w:right w:val="none" w:sz="0" w:space="0" w:color="auto"/>
                                  </w:divBdr>
                                </w:div>
                                <w:div w:id="185365208">
                                  <w:marLeft w:val="0"/>
                                  <w:marRight w:val="0"/>
                                  <w:marTop w:val="0"/>
                                  <w:marBottom w:val="0"/>
                                  <w:divBdr>
                                    <w:top w:val="none" w:sz="0" w:space="0" w:color="auto"/>
                                    <w:left w:val="none" w:sz="0" w:space="0" w:color="auto"/>
                                    <w:bottom w:val="none" w:sz="0" w:space="0" w:color="auto"/>
                                    <w:right w:val="none" w:sz="0" w:space="0" w:color="auto"/>
                                  </w:divBdr>
                                </w:div>
                                <w:div w:id="248777570">
                                  <w:marLeft w:val="0"/>
                                  <w:marRight w:val="0"/>
                                  <w:marTop w:val="0"/>
                                  <w:marBottom w:val="0"/>
                                  <w:divBdr>
                                    <w:top w:val="none" w:sz="0" w:space="0" w:color="auto"/>
                                    <w:left w:val="none" w:sz="0" w:space="0" w:color="auto"/>
                                    <w:bottom w:val="none" w:sz="0" w:space="0" w:color="auto"/>
                                    <w:right w:val="none" w:sz="0" w:space="0" w:color="auto"/>
                                  </w:divBdr>
                                </w:div>
                                <w:div w:id="371612781">
                                  <w:marLeft w:val="0"/>
                                  <w:marRight w:val="0"/>
                                  <w:marTop w:val="0"/>
                                  <w:marBottom w:val="0"/>
                                  <w:divBdr>
                                    <w:top w:val="none" w:sz="0" w:space="0" w:color="auto"/>
                                    <w:left w:val="none" w:sz="0" w:space="0" w:color="auto"/>
                                    <w:bottom w:val="none" w:sz="0" w:space="0" w:color="auto"/>
                                    <w:right w:val="none" w:sz="0" w:space="0" w:color="auto"/>
                                  </w:divBdr>
                                </w:div>
                                <w:div w:id="485828649">
                                  <w:marLeft w:val="0"/>
                                  <w:marRight w:val="0"/>
                                  <w:marTop w:val="0"/>
                                  <w:marBottom w:val="0"/>
                                  <w:divBdr>
                                    <w:top w:val="none" w:sz="0" w:space="0" w:color="auto"/>
                                    <w:left w:val="none" w:sz="0" w:space="0" w:color="auto"/>
                                    <w:bottom w:val="none" w:sz="0" w:space="0" w:color="auto"/>
                                    <w:right w:val="none" w:sz="0" w:space="0" w:color="auto"/>
                                  </w:divBdr>
                                </w:div>
                                <w:div w:id="530656390">
                                  <w:marLeft w:val="0"/>
                                  <w:marRight w:val="0"/>
                                  <w:marTop w:val="0"/>
                                  <w:marBottom w:val="0"/>
                                  <w:divBdr>
                                    <w:top w:val="none" w:sz="0" w:space="0" w:color="auto"/>
                                    <w:left w:val="none" w:sz="0" w:space="0" w:color="auto"/>
                                    <w:bottom w:val="none" w:sz="0" w:space="0" w:color="auto"/>
                                    <w:right w:val="none" w:sz="0" w:space="0" w:color="auto"/>
                                  </w:divBdr>
                                </w:div>
                                <w:div w:id="611399551">
                                  <w:marLeft w:val="0"/>
                                  <w:marRight w:val="0"/>
                                  <w:marTop w:val="0"/>
                                  <w:marBottom w:val="0"/>
                                  <w:divBdr>
                                    <w:top w:val="none" w:sz="0" w:space="0" w:color="auto"/>
                                    <w:left w:val="none" w:sz="0" w:space="0" w:color="auto"/>
                                    <w:bottom w:val="none" w:sz="0" w:space="0" w:color="auto"/>
                                    <w:right w:val="none" w:sz="0" w:space="0" w:color="auto"/>
                                  </w:divBdr>
                                </w:div>
                                <w:div w:id="656109502">
                                  <w:marLeft w:val="0"/>
                                  <w:marRight w:val="0"/>
                                  <w:marTop w:val="0"/>
                                  <w:marBottom w:val="0"/>
                                  <w:divBdr>
                                    <w:top w:val="none" w:sz="0" w:space="0" w:color="auto"/>
                                    <w:left w:val="none" w:sz="0" w:space="0" w:color="auto"/>
                                    <w:bottom w:val="none" w:sz="0" w:space="0" w:color="auto"/>
                                    <w:right w:val="none" w:sz="0" w:space="0" w:color="auto"/>
                                  </w:divBdr>
                                </w:div>
                                <w:div w:id="677469013">
                                  <w:marLeft w:val="0"/>
                                  <w:marRight w:val="0"/>
                                  <w:marTop w:val="0"/>
                                  <w:marBottom w:val="0"/>
                                  <w:divBdr>
                                    <w:top w:val="none" w:sz="0" w:space="0" w:color="auto"/>
                                    <w:left w:val="none" w:sz="0" w:space="0" w:color="auto"/>
                                    <w:bottom w:val="none" w:sz="0" w:space="0" w:color="auto"/>
                                    <w:right w:val="none" w:sz="0" w:space="0" w:color="auto"/>
                                  </w:divBdr>
                                </w:div>
                                <w:div w:id="688415455">
                                  <w:marLeft w:val="0"/>
                                  <w:marRight w:val="0"/>
                                  <w:marTop w:val="0"/>
                                  <w:marBottom w:val="0"/>
                                  <w:divBdr>
                                    <w:top w:val="none" w:sz="0" w:space="0" w:color="auto"/>
                                    <w:left w:val="none" w:sz="0" w:space="0" w:color="auto"/>
                                    <w:bottom w:val="none" w:sz="0" w:space="0" w:color="auto"/>
                                    <w:right w:val="none" w:sz="0" w:space="0" w:color="auto"/>
                                  </w:divBdr>
                                </w:div>
                                <w:div w:id="906383945">
                                  <w:marLeft w:val="0"/>
                                  <w:marRight w:val="0"/>
                                  <w:marTop w:val="0"/>
                                  <w:marBottom w:val="0"/>
                                  <w:divBdr>
                                    <w:top w:val="none" w:sz="0" w:space="0" w:color="auto"/>
                                    <w:left w:val="none" w:sz="0" w:space="0" w:color="auto"/>
                                    <w:bottom w:val="none" w:sz="0" w:space="0" w:color="auto"/>
                                    <w:right w:val="none" w:sz="0" w:space="0" w:color="auto"/>
                                  </w:divBdr>
                                </w:div>
                                <w:div w:id="912663199">
                                  <w:marLeft w:val="0"/>
                                  <w:marRight w:val="0"/>
                                  <w:marTop w:val="0"/>
                                  <w:marBottom w:val="0"/>
                                  <w:divBdr>
                                    <w:top w:val="none" w:sz="0" w:space="0" w:color="auto"/>
                                    <w:left w:val="none" w:sz="0" w:space="0" w:color="auto"/>
                                    <w:bottom w:val="none" w:sz="0" w:space="0" w:color="auto"/>
                                    <w:right w:val="none" w:sz="0" w:space="0" w:color="auto"/>
                                  </w:divBdr>
                                </w:div>
                                <w:div w:id="958996529">
                                  <w:marLeft w:val="0"/>
                                  <w:marRight w:val="0"/>
                                  <w:marTop w:val="0"/>
                                  <w:marBottom w:val="0"/>
                                  <w:divBdr>
                                    <w:top w:val="none" w:sz="0" w:space="0" w:color="auto"/>
                                    <w:left w:val="none" w:sz="0" w:space="0" w:color="auto"/>
                                    <w:bottom w:val="none" w:sz="0" w:space="0" w:color="auto"/>
                                    <w:right w:val="none" w:sz="0" w:space="0" w:color="auto"/>
                                  </w:divBdr>
                                </w:div>
                                <w:div w:id="986318986">
                                  <w:marLeft w:val="0"/>
                                  <w:marRight w:val="0"/>
                                  <w:marTop w:val="0"/>
                                  <w:marBottom w:val="0"/>
                                  <w:divBdr>
                                    <w:top w:val="none" w:sz="0" w:space="0" w:color="auto"/>
                                    <w:left w:val="none" w:sz="0" w:space="0" w:color="auto"/>
                                    <w:bottom w:val="none" w:sz="0" w:space="0" w:color="auto"/>
                                    <w:right w:val="none" w:sz="0" w:space="0" w:color="auto"/>
                                  </w:divBdr>
                                </w:div>
                                <w:div w:id="1020931965">
                                  <w:marLeft w:val="0"/>
                                  <w:marRight w:val="0"/>
                                  <w:marTop w:val="0"/>
                                  <w:marBottom w:val="0"/>
                                  <w:divBdr>
                                    <w:top w:val="none" w:sz="0" w:space="0" w:color="auto"/>
                                    <w:left w:val="none" w:sz="0" w:space="0" w:color="auto"/>
                                    <w:bottom w:val="none" w:sz="0" w:space="0" w:color="auto"/>
                                    <w:right w:val="none" w:sz="0" w:space="0" w:color="auto"/>
                                  </w:divBdr>
                                </w:div>
                                <w:div w:id="1082215198">
                                  <w:marLeft w:val="0"/>
                                  <w:marRight w:val="0"/>
                                  <w:marTop w:val="0"/>
                                  <w:marBottom w:val="0"/>
                                  <w:divBdr>
                                    <w:top w:val="none" w:sz="0" w:space="0" w:color="auto"/>
                                    <w:left w:val="none" w:sz="0" w:space="0" w:color="auto"/>
                                    <w:bottom w:val="none" w:sz="0" w:space="0" w:color="auto"/>
                                    <w:right w:val="none" w:sz="0" w:space="0" w:color="auto"/>
                                  </w:divBdr>
                                </w:div>
                                <w:div w:id="1112742917">
                                  <w:marLeft w:val="0"/>
                                  <w:marRight w:val="0"/>
                                  <w:marTop w:val="0"/>
                                  <w:marBottom w:val="0"/>
                                  <w:divBdr>
                                    <w:top w:val="none" w:sz="0" w:space="0" w:color="auto"/>
                                    <w:left w:val="none" w:sz="0" w:space="0" w:color="auto"/>
                                    <w:bottom w:val="none" w:sz="0" w:space="0" w:color="auto"/>
                                    <w:right w:val="none" w:sz="0" w:space="0" w:color="auto"/>
                                  </w:divBdr>
                                </w:div>
                                <w:div w:id="1248077540">
                                  <w:marLeft w:val="0"/>
                                  <w:marRight w:val="0"/>
                                  <w:marTop w:val="0"/>
                                  <w:marBottom w:val="0"/>
                                  <w:divBdr>
                                    <w:top w:val="none" w:sz="0" w:space="0" w:color="auto"/>
                                    <w:left w:val="none" w:sz="0" w:space="0" w:color="auto"/>
                                    <w:bottom w:val="none" w:sz="0" w:space="0" w:color="auto"/>
                                    <w:right w:val="none" w:sz="0" w:space="0" w:color="auto"/>
                                  </w:divBdr>
                                </w:div>
                                <w:div w:id="1262303587">
                                  <w:marLeft w:val="0"/>
                                  <w:marRight w:val="0"/>
                                  <w:marTop w:val="0"/>
                                  <w:marBottom w:val="0"/>
                                  <w:divBdr>
                                    <w:top w:val="none" w:sz="0" w:space="0" w:color="auto"/>
                                    <w:left w:val="none" w:sz="0" w:space="0" w:color="auto"/>
                                    <w:bottom w:val="none" w:sz="0" w:space="0" w:color="auto"/>
                                    <w:right w:val="none" w:sz="0" w:space="0" w:color="auto"/>
                                  </w:divBdr>
                                </w:div>
                                <w:div w:id="1358192544">
                                  <w:marLeft w:val="0"/>
                                  <w:marRight w:val="0"/>
                                  <w:marTop w:val="0"/>
                                  <w:marBottom w:val="0"/>
                                  <w:divBdr>
                                    <w:top w:val="none" w:sz="0" w:space="0" w:color="auto"/>
                                    <w:left w:val="none" w:sz="0" w:space="0" w:color="auto"/>
                                    <w:bottom w:val="none" w:sz="0" w:space="0" w:color="auto"/>
                                    <w:right w:val="none" w:sz="0" w:space="0" w:color="auto"/>
                                  </w:divBdr>
                                </w:div>
                                <w:div w:id="1398821430">
                                  <w:marLeft w:val="0"/>
                                  <w:marRight w:val="0"/>
                                  <w:marTop w:val="0"/>
                                  <w:marBottom w:val="0"/>
                                  <w:divBdr>
                                    <w:top w:val="none" w:sz="0" w:space="0" w:color="auto"/>
                                    <w:left w:val="none" w:sz="0" w:space="0" w:color="auto"/>
                                    <w:bottom w:val="none" w:sz="0" w:space="0" w:color="auto"/>
                                    <w:right w:val="none" w:sz="0" w:space="0" w:color="auto"/>
                                  </w:divBdr>
                                </w:div>
                                <w:div w:id="1444808392">
                                  <w:marLeft w:val="0"/>
                                  <w:marRight w:val="0"/>
                                  <w:marTop w:val="0"/>
                                  <w:marBottom w:val="0"/>
                                  <w:divBdr>
                                    <w:top w:val="none" w:sz="0" w:space="0" w:color="auto"/>
                                    <w:left w:val="none" w:sz="0" w:space="0" w:color="auto"/>
                                    <w:bottom w:val="none" w:sz="0" w:space="0" w:color="auto"/>
                                    <w:right w:val="none" w:sz="0" w:space="0" w:color="auto"/>
                                  </w:divBdr>
                                </w:div>
                                <w:div w:id="1487621607">
                                  <w:marLeft w:val="0"/>
                                  <w:marRight w:val="0"/>
                                  <w:marTop w:val="0"/>
                                  <w:marBottom w:val="0"/>
                                  <w:divBdr>
                                    <w:top w:val="none" w:sz="0" w:space="0" w:color="auto"/>
                                    <w:left w:val="none" w:sz="0" w:space="0" w:color="auto"/>
                                    <w:bottom w:val="none" w:sz="0" w:space="0" w:color="auto"/>
                                    <w:right w:val="none" w:sz="0" w:space="0" w:color="auto"/>
                                  </w:divBdr>
                                </w:div>
                                <w:div w:id="1508205624">
                                  <w:marLeft w:val="0"/>
                                  <w:marRight w:val="0"/>
                                  <w:marTop w:val="0"/>
                                  <w:marBottom w:val="0"/>
                                  <w:divBdr>
                                    <w:top w:val="none" w:sz="0" w:space="0" w:color="auto"/>
                                    <w:left w:val="none" w:sz="0" w:space="0" w:color="auto"/>
                                    <w:bottom w:val="none" w:sz="0" w:space="0" w:color="auto"/>
                                    <w:right w:val="none" w:sz="0" w:space="0" w:color="auto"/>
                                  </w:divBdr>
                                </w:div>
                                <w:div w:id="1518084909">
                                  <w:marLeft w:val="0"/>
                                  <w:marRight w:val="0"/>
                                  <w:marTop w:val="0"/>
                                  <w:marBottom w:val="0"/>
                                  <w:divBdr>
                                    <w:top w:val="none" w:sz="0" w:space="0" w:color="auto"/>
                                    <w:left w:val="none" w:sz="0" w:space="0" w:color="auto"/>
                                    <w:bottom w:val="none" w:sz="0" w:space="0" w:color="auto"/>
                                    <w:right w:val="none" w:sz="0" w:space="0" w:color="auto"/>
                                  </w:divBdr>
                                </w:div>
                                <w:div w:id="1654292436">
                                  <w:marLeft w:val="0"/>
                                  <w:marRight w:val="0"/>
                                  <w:marTop w:val="0"/>
                                  <w:marBottom w:val="0"/>
                                  <w:divBdr>
                                    <w:top w:val="none" w:sz="0" w:space="0" w:color="auto"/>
                                    <w:left w:val="none" w:sz="0" w:space="0" w:color="auto"/>
                                    <w:bottom w:val="none" w:sz="0" w:space="0" w:color="auto"/>
                                    <w:right w:val="none" w:sz="0" w:space="0" w:color="auto"/>
                                  </w:divBdr>
                                </w:div>
                                <w:div w:id="1850870875">
                                  <w:marLeft w:val="0"/>
                                  <w:marRight w:val="0"/>
                                  <w:marTop w:val="0"/>
                                  <w:marBottom w:val="0"/>
                                  <w:divBdr>
                                    <w:top w:val="none" w:sz="0" w:space="0" w:color="auto"/>
                                    <w:left w:val="none" w:sz="0" w:space="0" w:color="auto"/>
                                    <w:bottom w:val="none" w:sz="0" w:space="0" w:color="auto"/>
                                    <w:right w:val="none" w:sz="0" w:space="0" w:color="auto"/>
                                  </w:divBdr>
                                </w:div>
                                <w:div w:id="1918055290">
                                  <w:marLeft w:val="0"/>
                                  <w:marRight w:val="0"/>
                                  <w:marTop w:val="0"/>
                                  <w:marBottom w:val="0"/>
                                  <w:divBdr>
                                    <w:top w:val="none" w:sz="0" w:space="0" w:color="auto"/>
                                    <w:left w:val="none" w:sz="0" w:space="0" w:color="auto"/>
                                    <w:bottom w:val="none" w:sz="0" w:space="0" w:color="auto"/>
                                    <w:right w:val="none" w:sz="0" w:space="0" w:color="auto"/>
                                  </w:divBdr>
                                </w:div>
                                <w:div w:id="1952469720">
                                  <w:marLeft w:val="0"/>
                                  <w:marRight w:val="0"/>
                                  <w:marTop w:val="0"/>
                                  <w:marBottom w:val="0"/>
                                  <w:divBdr>
                                    <w:top w:val="none" w:sz="0" w:space="0" w:color="auto"/>
                                    <w:left w:val="none" w:sz="0" w:space="0" w:color="auto"/>
                                    <w:bottom w:val="none" w:sz="0" w:space="0" w:color="auto"/>
                                    <w:right w:val="none" w:sz="0" w:space="0" w:color="auto"/>
                                  </w:divBdr>
                                </w:div>
                                <w:div w:id="1996912344">
                                  <w:marLeft w:val="0"/>
                                  <w:marRight w:val="0"/>
                                  <w:marTop w:val="0"/>
                                  <w:marBottom w:val="0"/>
                                  <w:divBdr>
                                    <w:top w:val="none" w:sz="0" w:space="0" w:color="auto"/>
                                    <w:left w:val="none" w:sz="0" w:space="0" w:color="auto"/>
                                    <w:bottom w:val="none" w:sz="0" w:space="0" w:color="auto"/>
                                    <w:right w:val="none" w:sz="0" w:space="0" w:color="auto"/>
                                  </w:divBdr>
                                </w:div>
                                <w:div w:id="2104758384">
                                  <w:marLeft w:val="0"/>
                                  <w:marRight w:val="0"/>
                                  <w:marTop w:val="0"/>
                                  <w:marBottom w:val="0"/>
                                  <w:divBdr>
                                    <w:top w:val="none" w:sz="0" w:space="0" w:color="auto"/>
                                    <w:left w:val="none" w:sz="0" w:space="0" w:color="auto"/>
                                    <w:bottom w:val="none" w:sz="0" w:space="0" w:color="auto"/>
                                    <w:right w:val="none" w:sz="0" w:space="0" w:color="auto"/>
                                  </w:divBdr>
                                </w:div>
                                <w:div w:id="2138527065">
                                  <w:marLeft w:val="0"/>
                                  <w:marRight w:val="0"/>
                                  <w:marTop w:val="0"/>
                                  <w:marBottom w:val="0"/>
                                  <w:divBdr>
                                    <w:top w:val="none" w:sz="0" w:space="0" w:color="auto"/>
                                    <w:left w:val="none" w:sz="0" w:space="0" w:color="auto"/>
                                    <w:bottom w:val="none" w:sz="0" w:space="0" w:color="auto"/>
                                    <w:right w:val="none" w:sz="0" w:space="0" w:color="auto"/>
                                  </w:divBdr>
                                </w:div>
                                <w:div w:id="2141605283">
                                  <w:marLeft w:val="0"/>
                                  <w:marRight w:val="0"/>
                                  <w:marTop w:val="0"/>
                                  <w:marBottom w:val="0"/>
                                  <w:divBdr>
                                    <w:top w:val="none" w:sz="0" w:space="0" w:color="auto"/>
                                    <w:left w:val="none" w:sz="0" w:space="0" w:color="auto"/>
                                    <w:bottom w:val="none" w:sz="0" w:space="0" w:color="auto"/>
                                    <w:right w:val="none" w:sz="0" w:space="0" w:color="auto"/>
                                  </w:divBdr>
                                </w:div>
                                <w:div w:id="2146698002">
                                  <w:marLeft w:val="0"/>
                                  <w:marRight w:val="0"/>
                                  <w:marTop w:val="0"/>
                                  <w:marBottom w:val="0"/>
                                  <w:divBdr>
                                    <w:top w:val="none" w:sz="0" w:space="0" w:color="auto"/>
                                    <w:left w:val="none" w:sz="0" w:space="0" w:color="auto"/>
                                    <w:bottom w:val="none" w:sz="0" w:space="0" w:color="auto"/>
                                    <w:right w:val="none" w:sz="0" w:space="0" w:color="auto"/>
                                  </w:divBdr>
                                </w:div>
                              </w:divsChild>
                            </w:div>
                            <w:div w:id="1595825738">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435519164">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180"/>
                      <w:marBottom w:val="180"/>
                      <w:divBdr>
                        <w:top w:val="none" w:sz="0" w:space="0" w:color="auto"/>
                        <w:left w:val="none" w:sz="0" w:space="0" w:color="auto"/>
                        <w:bottom w:val="none" w:sz="0" w:space="0" w:color="auto"/>
                        <w:right w:val="none" w:sz="0" w:space="0" w:color="auto"/>
                      </w:divBdr>
                      <w:divsChild>
                        <w:div w:id="1659727084">
                          <w:marLeft w:val="0"/>
                          <w:marRight w:val="0"/>
                          <w:marTop w:val="0"/>
                          <w:marBottom w:val="360"/>
                          <w:divBdr>
                            <w:top w:val="none" w:sz="0" w:space="0" w:color="auto"/>
                            <w:left w:val="none" w:sz="0" w:space="0" w:color="auto"/>
                            <w:bottom w:val="none" w:sz="0" w:space="0" w:color="auto"/>
                            <w:right w:val="none" w:sz="0" w:space="0" w:color="auto"/>
                          </w:divBdr>
                          <w:divsChild>
                            <w:div w:id="269751530">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516045087">
                  <w:marLeft w:val="0"/>
                  <w:marRight w:val="0"/>
                  <w:marTop w:val="0"/>
                  <w:marBottom w:val="0"/>
                  <w:divBdr>
                    <w:top w:val="none" w:sz="0" w:space="0" w:color="auto"/>
                    <w:left w:val="none" w:sz="0" w:space="0" w:color="auto"/>
                    <w:bottom w:val="none" w:sz="0" w:space="0" w:color="auto"/>
                    <w:right w:val="none" w:sz="0" w:space="0" w:color="auto"/>
                  </w:divBdr>
                  <w:divsChild>
                    <w:div w:id="1268386147">
                      <w:marLeft w:val="0"/>
                      <w:marRight w:val="0"/>
                      <w:marTop w:val="180"/>
                      <w:marBottom w:val="180"/>
                      <w:divBdr>
                        <w:top w:val="none" w:sz="0" w:space="0" w:color="auto"/>
                        <w:left w:val="none" w:sz="0" w:space="0" w:color="auto"/>
                        <w:bottom w:val="none" w:sz="0" w:space="0" w:color="auto"/>
                        <w:right w:val="none" w:sz="0" w:space="0" w:color="auto"/>
                      </w:divBdr>
                      <w:divsChild>
                        <w:div w:id="574894539">
                          <w:marLeft w:val="0"/>
                          <w:marRight w:val="0"/>
                          <w:marTop w:val="0"/>
                          <w:marBottom w:val="360"/>
                          <w:divBdr>
                            <w:top w:val="none" w:sz="0" w:space="0" w:color="auto"/>
                            <w:left w:val="none" w:sz="0" w:space="0" w:color="auto"/>
                            <w:bottom w:val="none" w:sz="0" w:space="0" w:color="auto"/>
                            <w:right w:val="none" w:sz="0" w:space="0" w:color="auto"/>
                          </w:divBdr>
                          <w:divsChild>
                            <w:div w:id="1037317802">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790712437">
                  <w:marLeft w:val="0"/>
                  <w:marRight w:val="0"/>
                  <w:marTop w:val="0"/>
                  <w:marBottom w:val="0"/>
                  <w:divBdr>
                    <w:top w:val="none" w:sz="0" w:space="0" w:color="auto"/>
                    <w:left w:val="none" w:sz="0" w:space="0" w:color="auto"/>
                    <w:bottom w:val="none" w:sz="0" w:space="0" w:color="auto"/>
                    <w:right w:val="none" w:sz="0" w:space="0" w:color="auto"/>
                  </w:divBdr>
                  <w:divsChild>
                    <w:div w:id="372657499">
                      <w:marLeft w:val="0"/>
                      <w:marRight w:val="0"/>
                      <w:marTop w:val="180"/>
                      <w:marBottom w:val="180"/>
                      <w:divBdr>
                        <w:top w:val="none" w:sz="0" w:space="0" w:color="auto"/>
                        <w:left w:val="none" w:sz="0" w:space="0" w:color="auto"/>
                        <w:bottom w:val="none" w:sz="0" w:space="0" w:color="auto"/>
                        <w:right w:val="none" w:sz="0" w:space="0" w:color="auto"/>
                      </w:divBdr>
                      <w:divsChild>
                        <w:div w:id="453720369">
                          <w:marLeft w:val="0"/>
                          <w:marRight w:val="0"/>
                          <w:marTop w:val="0"/>
                          <w:marBottom w:val="360"/>
                          <w:divBdr>
                            <w:top w:val="none" w:sz="0" w:space="0" w:color="auto"/>
                            <w:left w:val="none" w:sz="0" w:space="0" w:color="auto"/>
                            <w:bottom w:val="none" w:sz="0" w:space="0" w:color="auto"/>
                            <w:right w:val="none" w:sz="0" w:space="0" w:color="auto"/>
                          </w:divBdr>
                          <w:divsChild>
                            <w:div w:id="1686782848">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855844536">
                  <w:marLeft w:val="0"/>
                  <w:marRight w:val="0"/>
                  <w:marTop w:val="0"/>
                  <w:marBottom w:val="0"/>
                  <w:divBdr>
                    <w:top w:val="none" w:sz="0" w:space="0" w:color="auto"/>
                    <w:left w:val="none" w:sz="0" w:space="0" w:color="auto"/>
                    <w:bottom w:val="none" w:sz="0" w:space="0" w:color="auto"/>
                    <w:right w:val="none" w:sz="0" w:space="0" w:color="auto"/>
                  </w:divBdr>
                  <w:divsChild>
                    <w:div w:id="1329096129">
                      <w:marLeft w:val="0"/>
                      <w:marRight w:val="0"/>
                      <w:marTop w:val="180"/>
                      <w:marBottom w:val="180"/>
                      <w:divBdr>
                        <w:top w:val="none" w:sz="0" w:space="0" w:color="auto"/>
                        <w:left w:val="none" w:sz="0" w:space="0" w:color="auto"/>
                        <w:bottom w:val="none" w:sz="0" w:space="0" w:color="auto"/>
                        <w:right w:val="none" w:sz="0" w:space="0" w:color="auto"/>
                      </w:divBdr>
                      <w:divsChild>
                        <w:div w:id="1063021414">
                          <w:marLeft w:val="0"/>
                          <w:marRight w:val="0"/>
                          <w:marTop w:val="0"/>
                          <w:marBottom w:val="360"/>
                          <w:divBdr>
                            <w:top w:val="none" w:sz="0" w:space="0" w:color="auto"/>
                            <w:left w:val="none" w:sz="0" w:space="0" w:color="auto"/>
                            <w:bottom w:val="none" w:sz="0" w:space="0" w:color="auto"/>
                            <w:right w:val="none" w:sz="0" w:space="0" w:color="auto"/>
                          </w:divBdr>
                          <w:divsChild>
                            <w:div w:id="748968314">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881675640">
                  <w:marLeft w:val="0"/>
                  <w:marRight w:val="0"/>
                  <w:marTop w:val="0"/>
                  <w:marBottom w:val="0"/>
                  <w:divBdr>
                    <w:top w:val="none" w:sz="0" w:space="0" w:color="auto"/>
                    <w:left w:val="none" w:sz="0" w:space="0" w:color="auto"/>
                    <w:bottom w:val="none" w:sz="0" w:space="0" w:color="auto"/>
                    <w:right w:val="none" w:sz="0" w:space="0" w:color="auto"/>
                  </w:divBdr>
                  <w:divsChild>
                    <w:div w:id="1093012432">
                      <w:marLeft w:val="0"/>
                      <w:marRight w:val="0"/>
                      <w:marTop w:val="180"/>
                      <w:marBottom w:val="180"/>
                      <w:divBdr>
                        <w:top w:val="none" w:sz="0" w:space="0" w:color="auto"/>
                        <w:left w:val="none" w:sz="0" w:space="0" w:color="auto"/>
                        <w:bottom w:val="none" w:sz="0" w:space="0" w:color="auto"/>
                        <w:right w:val="none" w:sz="0" w:space="0" w:color="auto"/>
                      </w:divBdr>
                      <w:divsChild>
                        <w:div w:id="284583635">
                          <w:marLeft w:val="0"/>
                          <w:marRight w:val="0"/>
                          <w:marTop w:val="0"/>
                          <w:marBottom w:val="360"/>
                          <w:divBdr>
                            <w:top w:val="none" w:sz="0" w:space="0" w:color="auto"/>
                            <w:left w:val="none" w:sz="0" w:space="0" w:color="auto"/>
                            <w:bottom w:val="none" w:sz="0" w:space="0" w:color="auto"/>
                            <w:right w:val="none" w:sz="0" w:space="0" w:color="auto"/>
                          </w:divBdr>
                          <w:divsChild>
                            <w:div w:id="301354740">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238174967">
                  <w:marLeft w:val="0"/>
                  <w:marRight w:val="0"/>
                  <w:marTop w:val="0"/>
                  <w:marBottom w:val="0"/>
                  <w:divBdr>
                    <w:top w:val="none" w:sz="0" w:space="0" w:color="auto"/>
                    <w:left w:val="none" w:sz="0" w:space="0" w:color="auto"/>
                    <w:bottom w:val="none" w:sz="0" w:space="0" w:color="auto"/>
                    <w:right w:val="none" w:sz="0" w:space="0" w:color="auto"/>
                  </w:divBdr>
                  <w:divsChild>
                    <w:div w:id="118233715">
                      <w:marLeft w:val="0"/>
                      <w:marRight w:val="0"/>
                      <w:marTop w:val="180"/>
                      <w:marBottom w:val="180"/>
                      <w:divBdr>
                        <w:top w:val="none" w:sz="0" w:space="0" w:color="auto"/>
                        <w:left w:val="none" w:sz="0" w:space="0" w:color="auto"/>
                        <w:bottom w:val="none" w:sz="0" w:space="0" w:color="auto"/>
                        <w:right w:val="none" w:sz="0" w:space="0" w:color="auto"/>
                      </w:divBdr>
                      <w:divsChild>
                        <w:div w:id="1561942956">
                          <w:marLeft w:val="0"/>
                          <w:marRight w:val="0"/>
                          <w:marTop w:val="0"/>
                          <w:marBottom w:val="360"/>
                          <w:divBdr>
                            <w:top w:val="none" w:sz="0" w:space="0" w:color="auto"/>
                            <w:left w:val="none" w:sz="0" w:space="0" w:color="auto"/>
                            <w:bottom w:val="none" w:sz="0" w:space="0" w:color="auto"/>
                            <w:right w:val="none" w:sz="0" w:space="0" w:color="auto"/>
                          </w:divBdr>
                          <w:divsChild>
                            <w:div w:id="121273755">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259681378">
                  <w:marLeft w:val="0"/>
                  <w:marRight w:val="0"/>
                  <w:marTop w:val="0"/>
                  <w:marBottom w:val="0"/>
                  <w:divBdr>
                    <w:top w:val="none" w:sz="0" w:space="0" w:color="auto"/>
                    <w:left w:val="none" w:sz="0" w:space="0" w:color="auto"/>
                    <w:bottom w:val="none" w:sz="0" w:space="0" w:color="auto"/>
                    <w:right w:val="none" w:sz="0" w:space="0" w:color="auto"/>
                  </w:divBdr>
                  <w:divsChild>
                    <w:div w:id="831413627">
                      <w:marLeft w:val="0"/>
                      <w:marRight w:val="0"/>
                      <w:marTop w:val="180"/>
                      <w:marBottom w:val="180"/>
                      <w:divBdr>
                        <w:top w:val="none" w:sz="0" w:space="0" w:color="auto"/>
                        <w:left w:val="none" w:sz="0" w:space="0" w:color="auto"/>
                        <w:bottom w:val="none" w:sz="0" w:space="0" w:color="auto"/>
                        <w:right w:val="none" w:sz="0" w:space="0" w:color="auto"/>
                      </w:divBdr>
                      <w:divsChild>
                        <w:div w:id="374429576">
                          <w:marLeft w:val="0"/>
                          <w:marRight w:val="0"/>
                          <w:marTop w:val="0"/>
                          <w:marBottom w:val="360"/>
                          <w:divBdr>
                            <w:top w:val="none" w:sz="0" w:space="0" w:color="auto"/>
                            <w:left w:val="none" w:sz="0" w:space="0" w:color="auto"/>
                            <w:bottom w:val="none" w:sz="0" w:space="0" w:color="auto"/>
                            <w:right w:val="none" w:sz="0" w:space="0" w:color="auto"/>
                          </w:divBdr>
                          <w:divsChild>
                            <w:div w:id="1027222408">
                              <w:marLeft w:val="0"/>
                              <w:marRight w:val="0"/>
                              <w:marTop w:val="24"/>
                              <w:marBottom w:val="60"/>
                              <w:divBdr>
                                <w:top w:val="none" w:sz="0" w:space="0" w:color="auto"/>
                                <w:left w:val="none" w:sz="0" w:space="0" w:color="auto"/>
                                <w:bottom w:val="none" w:sz="0" w:space="0" w:color="auto"/>
                                <w:right w:val="none" w:sz="0" w:space="0" w:color="auto"/>
                              </w:divBdr>
                            </w:div>
                            <w:div w:id="1228686506">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489327200">
                  <w:marLeft w:val="0"/>
                  <w:marRight w:val="0"/>
                  <w:marTop w:val="0"/>
                  <w:marBottom w:val="0"/>
                  <w:divBdr>
                    <w:top w:val="none" w:sz="0" w:space="0" w:color="auto"/>
                    <w:left w:val="none" w:sz="0" w:space="0" w:color="auto"/>
                    <w:bottom w:val="none" w:sz="0" w:space="0" w:color="auto"/>
                    <w:right w:val="none" w:sz="0" w:space="0" w:color="auto"/>
                  </w:divBdr>
                  <w:divsChild>
                    <w:div w:id="1439907359">
                      <w:marLeft w:val="0"/>
                      <w:marRight w:val="0"/>
                      <w:marTop w:val="180"/>
                      <w:marBottom w:val="180"/>
                      <w:divBdr>
                        <w:top w:val="none" w:sz="0" w:space="0" w:color="auto"/>
                        <w:left w:val="none" w:sz="0" w:space="0" w:color="auto"/>
                        <w:bottom w:val="none" w:sz="0" w:space="0" w:color="auto"/>
                        <w:right w:val="none" w:sz="0" w:space="0" w:color="auto"/>
                      </w:divBdr>
                      <w:divsChild>
                        <w:div w:id="1336227422">
                          <w:marLeft w:val="0"/>
                          <w:marRight w:val="0"/>
                          <w:marTop w:val="0"/>
                          <w:marBottom w:val="360"/>
                          <w:divBdr>
                            <w:top w:val="none" w:sz="0" w:space="0" w:color="auto"/>
                            <w:left w:val="none" w:sz="0" w:space="0" w:color="auto"/>
                            <w:bottom w:val="none" w:sz="0" w:space="0" w:color="auto"/>
                            <w:right w:val="none" w:sz="0" w:space="0" w:color="auto"/>
                          </w:divBdr>
                          <w:divsChild>
                            <w:div w:id="2100979688">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522670517">
                  <w:marLeft w:val="0"/>
                  <w:marRight w:val="0"/>
                  <w:marTop w:val="0"/>
                  <w:marBottom w:val="0"/>
                  <w:divBdr>
                    <w:top w:val="none" w:sz="0" w:space="0" w:color="auto"/>
                    <w:left w:val="none" w:sz="0" w:space="0" w:color="auto"/>
                    <w:bottom w:val="none" w:sz="0" w:space="0" w:color="auto"/>
                    <w:right w:val="none" w:sz="0" w:space="0" w:color="auto"/>
                  </w:divBdr>
                  <w:divsChild>
                    <w:div w:id="1593510555">
                      <w:marLeft w:val="0"/>
                      <w:marRight w:val="0"/>
                      <w:marTop w:val="180"/>
                      <w:marBottom w:val="180"/>
                      <w:divBdr>
                        <w:top w:val="none" w:sz="0" w:space="0" w:color="auto"/>
                        <w:left w:val="none" w:sz="0" w:space="0" w:color="auto"/>
                        <w:bottom w:val="none" w:sz="0" w:space="0" w:color="auto"/>
                        <w:right w:val="none" w:sz="0" w:space="0" w:color="auto"/>
                      </w:divBdr>
                      <w:divsChild>
                        <w:div w:id="884021822">
                          <w:marLeft w:val="0"/>
                          <w:marRight w:val="0"/>
                          <w:marTop w:val="0"/>
                          <w:marBottom w:val="360"/>
                          <w:divBdr>
                            <w:top w:val="none" w:sz="0" w:space="0" w:color="auto"/>
                            <w:left w:val="none" w:sz="0" w:space="0" w:color="auto"/>
                            <w:bottom w:val="none" w:sz="0" w:space="0" w:color="auto"/>
                            <w:right w:val="none" w:sz="0" w:space="0" w:color="auto"/>
                          </w:divBdr>
                          <w:divsChild>
                            <w:div w:id="1645234776">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538397365">
                  <w:marLeft w:val="0"/>
                  <w:marRight w:val="0"/>
                  <w:marTop w:val="0"/>
                  <w:marBottom w:val="0"/>
                  <w:divBdr>
                    <w:top w:val="none" w:sz="0" w:space="0" w:color="auto"/>
                    <w:left w:val="none" w:sz="0" w:space="0" w:color="auto"/>
                    <w:bottom w:val="none" w:sz="0" w:space="0" w:color="auto"/>
                    <w:right w:val="none" w:sz="0" w:space="0" w:color="auto"/>
                  </w:divBdr>
                  <w:divsChild>
                    <w:div w:id="1530994963">
                      <w:marLeft w:val="0"/>
                      <w:marRight w:val="0"/>
                      <w:marTop w:val="180"/>
                      <w:marBottom w:val="180"/>
                      <w:divBdr>
                        <w:top w:val="none" w:sz="0" w:space="0" w:color="auto"/>
                        <w:left w:val="none" w:sz="0" w:space="0" w:color="auto"/>
                        <w:bottom w:val="none" w:sz="0" w:space="0" w:color="auto"/>
                        <w:right w:val="none" w:sz="0" w:space="0" w:color="auto"/>
                      </w:divBdr>
                      <w:divsChild>
                        <w:div w:id="702902612">
                          <w:marLeft w:val="0"/>
                          <w:marRight w:val="0"/>
                          <w:marTop w:val="0"/>
                          <w:marBottom w:val="360"/>
                          <w:divBdr>
                            <w:top w:val="none" w:sz="0" w:space="0" w:color="auto"/>
                            <w:left w:val="none" w:sz="0" w:space="0" w:color="auto"/>
                            <w:bottom w:val="none" w:sz="0" w:space="0" w:color="auto"/>
                            <w:right w:val="none" w:sz="0" w:space="0" w:color="auto"/>
                          </w:divBdr>
                          <w:divsChild>
                            <w:div w:id="94400894">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668170270">
                  <w:marLeft w:val="0"/>
                  <w:marRight w:val="0"/>
                  <w:marTop w:val="0"/>
                  <w:marBottom w:val="0"/>
                  <w:divBdr>
                    <w:top w:val="none" w:sz="0" w:space="0" w:color="auto"/>
                    <w:left w:val="none" w:sz="0" w:space="0" w:color="auto"/>
                    <w:bottom w:val="none" w:sz="0" w:space="0" w:color="auto"/>
                    <w:right w:val="none" w:sz="0" w:space="0" w:color="auto"/>
                  </w:divBdr>
                  <w:divsChild>
                    <w:div w:id="1128356649">
                      <w:marLeft w:val="0"/>
                      <w:marRight w:val="0"/>
                      <w:marTop w:val="180"/>
                      <w:marBottom w:val="180"/>
                      <w:divBdr>
                        <w:top w:val="none" w:sz="0" w:space="0" w:color="auto"/>
                        <w:left w:val="none" w:sz="0" w:space="0" w:color="auto"/>
                        <w:bottom w:val="none" w:sz="0" w:space="0" w:color="auto"/>
                        <w:right w:val="none" w:sz="0" w:space="0" w:color="auto"/>
                      </w:divBdr>
                      <w:divsChild>
                        <w:div w:id="1858423374">
                          <w:marLeft w:val="0"/>
                          <w:marRight w:val="0"/>
                          <w:marTop w:val="0"/>
                          <w:marBottom w:val="360"/>
                          <w:divBdr>
                            <w:top w:val="none" w:sz="0" w:space="0" w:color="auto"/>
                            <w:left w:val="none" w:sz="0" w:space="0" w:color="auto"/>
                            <w:bottom w:val="none" w:sz="0" w:space="0" w:color="auto"/>
                            <w:right w:val="none" w:sz="0" w:space="0" w:color="auto"/>
                          </w:divBdr>
                          <w:divsChild>
                            <w:div w:id="2001737385">
                              <w:marLeft w:val="0"/>
                              <w:marRight w:val="0"/>
                              <w:marTop w:val="199"/>
                              <w:marBottom w:val="199"/>
                              <w:divBdr>
                                <w:top w:val="none" w:sz="0" w:space="0" w:color="auto"/>
                                <w:left w:val="none" w:sz="0" w:space="0" w:color="auto"/>
                                <w:bottom w:val="none" w:sz="0" w:space="0" w:color="auto"/>
                                <w:right w:val="none" w:sz="0" w:space="0" w:color="auto"/>
                              </w:divBdr>
                            </w:div>
                          </w:divsChild>
                        </w:div>
                      </w:divsChild>
                    </w:div>
                  </w:divsChild>
                </w:div>
                <w:div w:id="1672677196">
                  <w:marLeft w:val="0"/>
                  <w:marRight w:val="0"/>
                  <w:marTop w:val="0"/>
                  <w:marBottom w:val="0"/>
                  <w:divBdr>
                    <w:top w:val="none" w:sz="0" w:space="0" w:color="auto"/>
                    <w:left w:val="none" w:sz="0" w:space="0" w:color="auto"/>
                    <w:bottom w:val="none" w:sz="0" w:space="0" w:color="auto"/>
                    <w:right w:val="none" w:sz="0" w:space="0" w:color="auto"/>
                  </w:divBdr>
                  <w:divsChild>
                    <w:div w:id="238515241">
                      <w:marLeft w:val="0"/>
                      <w:marRight w:val="0"/>
                      <w:marTop w:val="180"/>
                      <w:marBottom w:val="180"/>
                      <w:divBdr>
                        <w:top w:val="none" w:sz="0" w:space="0" w:color="auto"/>
                        <w:left w:val="none" w:sz="0" w:space="0" w:color="auto"/>
                        <w:bottom w:val="none" w:sz="0" w:space="0" w:color="auto"/>
                        <w:right w:val="none" w:sz="0" w:space="0" w:color="auto"/>
                      </w:divBdr>
                      <w:divsChild>
                        <w:div w:id="965114205">
                          <w:marLeft w:val="0"/>
                          <w:marRight w:val="0"/>
                          <w:marTop w:val="0"/>
                          <w:marBottom w:val="360"/>
                          <w:divBdr>
                            <w:top w:val="none" w:sz="0" w:space="0" w:color="auto"/>
                            <w:left w:val="none" w:sz="0" w:space="0" w:color="auto"/>
                            <w:bottom w:val="none" w:sz="0" w:space="0" w:color="auto"/>
                            <w:right w:val="none" w:sz="0" w:space="0" w:color="auto"/>
                          </w:divBdr>
                          <w:divsChild>
                            <w:div w:id="86779959">
                              <w:marLeft w:val="0"/>
                              <w:marRight w:val="0"/>
                              <w:marTop w:val="199"/>
                              <w:marBottom w:val="199"/>
                              <w:divBdr>
                                <w:top w:val="none" w:sz="0" w:space="0" w:color="auto"/>
                                <w:left w:val="none" w:sz="0" w:space="0" w:color="auto"/>
                                <w:bottom w:val="none" w:sz="0" w:space="0" w:color="auto"/>
                                <w:right w:val="none" w:sz="0" w:space="0" w:color="auto"/>
                              </w:divBdr>
                            </w:div>
                            <w:div w:id="1710571606">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959989408">
          <w:marLeft w:val="0"/>
          <w:marRight w:val="0"/>
          <w:marTop w:val="0"/>
          <w:marBottom w:val="0"/>
          <w:divBdr>
            <w:top w:val="none" w:sz="0" w:space="0" w:color="auto"/>
            <w:left w:val="none" w:sz="0" w:space="0" w:color="auto"/>
            <w:bottom w:val="none" w:sz="0" w:space="0" w:color="auto"/>
            <w:right w:val="none" w:sz="0" w:space="0" w:color="auto"/>
          </w:divBdr>
        </w:div>
      </w:divsChild>
    </w:div>
    <w:div w:id="20203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hyperlink" Target="http://www.sancar.cz/brno_letaky.htm"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http://www.bevisionar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50CDDD-7F14-4D0C-B500-A63AC6F05C52}" type="doc">
      <dgm:prSet loTypeId="urn:microsoft.com/office/officeart/2005/8/layout/radial5" loCatId="cycle" qsTypeId="urn:microsoft.com/office/officeart/2005/8/quickstyle/simple1" qsCatId="simple" csTypeId="urn:microsoft.com/office/officeart/2005/8/colors/accent0_1" csCatId="mainScheme" phldr="1"/>
      <dgm:spPr/>
      <dgm:t>
        <a:bodyPr/>
        <a:lstStyle/>
        <a:p>
          <a:endParaRPr lang="cs-CZ"/>
        </a:p>
      </dgm:t>
    </dgm:pt>
    <dgm:pt modelId="{46B1B553-BEE0-49B6-8F78-7908E3B03072}">
      <dgm:prSet phldrT="[Text]" custT="1"/>
      <dgm:spPr>
        <a:ln>
          <a:solidFill>
            <a:srgbClr val="FF3300"/>
          </a:solidFill>
        </a:ln>
      </dgm:spPr>
      <dgm:t>
        <a:bodyPr/>
        <a:lstStyle/>
        <a:p>
          <a:r>
            <a:rPr lang="cs-CZ" sz="1000" b="1"/>
            <a:t>Konkurenční prostředí</a:t>
          </a:r>
        </a:p>
      </dgm:t>
    </dgm:pt>
    <dgm:pt modelId="{23D3382D-EA6A-48A6-BBFD-8A3F3062299B}" type="parTrans" cxnId="{AEF02472-FDD4-4D50-9139-827D9AF679D4}">
      <dgm:prSet/>
      <dgm:spPr/>
      <dgm:t>
        <a:bodyPr/>
        <a:lstStyle/>
        <a:p>
          <a:endParaRPr lang="cs-CZ" sz="1200"/>
        </a:p>
      </dgm:t>
    </dgm:pt>
    <dgm:pt modelId="{11CFB098-CD2B-4556-9BDB-8EC5A7F29D48}" type="sibTrans" cxnId="{AEF02472-FDD4-4D50-9139-827D9AF679D4}">
      <dgm:prSet/>
      <dgm:spPr/>
      <dgm:t>
        <a:bodyPr/>
        <a:lstStyle/>
        <a:p>
          <a:endParaRPr lang="cs-CZ" sz="1200"/>
        </a:p>
      </dgm:t>
    </dgm:pt>
    <dgm:pt modelId="{5CA9FDF3-DF94-4710-8414-897D00EDFE20}">
      <dgm:prSet phldrT="[Text]" custT="1"/>
      <dgm:spPr>
        <a:solidFill>
          <a:srgbClr val="FF9900"/>
        </a:solidFill>
        <a:ln>
          <a:solidFill>
            <a:srgbClr val="FF6600"/>
          </a:solidFill>
        </a:ln>
      </dgm:spPr>
      <dgm:t>
        <a:bodyPr/>
        <a:lstStyle/>
        <a:p>
          <a:r>
            <a:rPr lang="cs-CZ" sz="1000"/>
            <a:t>Hrozba vstupu nových konkurentů</a:t>
          </a:r>
        </a:p>
      </dgm:t>
    </dgm:pt>
    <dgm:pt modelId="{07F663D8-5850-405B-8549-45ED770ABC57}" type="parTrans" cxnId="{C8CFF4CE-8431-486C-BB35-CECE66D3F5FE}">
      <dgm:prSet custT="1"/>
      <dgm:spPr/>
      <dgm:t>
        <a:bodyPr/>
        <a:lstStyle/>
        <a:p>
          <a:endParaRPr lang="cs-CZ" sz="1200"/>
        </a:p>
      </dgm:t>
    </dgm:pt>
    <dgm:pt modelId="{09BB2373-3CA4-46A6-A0E1-B9EEE19BEEFF}" type="sibTrans" cxnId="{C8CFF4CE-8431-486C-BB35-CECE66D3F5FE}">
      <dgm:prSet/>
      <dgm:spPr/>
      <dgm:t>
        <a:bodyPr/>
        <a:lstStyle/>
        <a:p>
          <a:endParaRPr lang="cs-CZ" sz="1200"/>
        </a:p>
      </dgm:t>
    </dgm:pt>
    <dgm:pt modelId="{68970410-7CF4-448F-B4B4-DC842EF7988D}">
      <dgm:prSet phldrT="[Text]" custT="1"/>
      <dgm:spPr>
        <a:solidFill>
          <a:srgbClr val="FF9900"/>
        </a:solidFill>
        <a:ln>
          <a:solidFill>
            <a:srgbClr val="FF6600"/>
          </a:solidFill>
        </a:ln>
      </dgm:spPr>
      <dgm:t>
        <a:bodyPr/>
        <a:lstStyle/>
        <a:p>
          <a:r>
            <a:rPr lang="cs-CZ" sz="1000"/>
            <a:t>Vyjednávací síla zákazníků</a:t>
          </a:r>
        </a:p>
      </dgm:t>
    </dgm:pt>
    <dgm:pt modelId="{CB9A957A-A015-4235-BD78-EB04E75CB353}" type="parTrans" cxnId="{75677502-37A2-4F1D-A386-661A7E609C0E}">
      <dgm:prSet custT="1"/>
      <dgm:spPr/>
      <dgm:t>
        <a:bodyPr/>
        <a:lstStyle/>
        <a:p>
          <a:endParaRPr lang="cs-CZ" sz="1200"/>
        </a:p>
      </dgm:t>
    </dgm:pt>
    <dgm:pt modelId="{733508CC-C948-4625-87B1-508104E0345E}" type="sibTrans" cxnId="{75677502-37A2-4F1D-A386-661A7E609C0E}">
      <dgm:prSet/>
      <dgm:spPr/>
      <dgm:t>
        <a:bodyPr/>
        <a:lstStyle/>
        <a:p>
          <a:endParaRPr lang="cs-CZ" sz="1200"/>
        </a:p>
      </dgm:t>
    </dgm:pt>
    <dgm:pt modelId="{0C5C4F3C-9929-4A75-859B-E0538B6C470E}">
      <dgm:prSet phldrT="[Text]" custT="1"/>
      <dgm:spPr>
        <a:solidFill>
          <a:srgbClr val="FF9900"/>
        </a:solidFill>
        <a:ln>
          <a:solidFill>
            <a:srgbClr val="FF6600"/>
          </a:solidFill>
        </a:ln>
      </dgm:spPr>
      <dgm:t>
        <a:bodyPr/>
        <a:lstStyle/>
        <a:p>
          <a:r>
            <a:rPr lang="cs-CZ" sz="1000"/>
            <a:t>Hrozba substitutů</a:t>
          </a:r>
        </a:p>
      </dgm:t>
    </dgm:pt>
    <dgm:pt modelId="{A3DABF9A-9DC0-4C33-92AB-BC2F40B4A682}" type="parTrans" cxnId="{888CAE49-191E-4E7B-B226-B4EFD1C15496}">
      <dgm:prSet custT="1"/>
      <dgm:spPr/>
      <dgm:t>
        <a:bodyPr/>
        <a:lstStyle/>
        <a:p>
          <a:endParaRPr lang="cs-CZ" sz="1200"/>
        </a:p>
      </dgm:t>
    </dgm:pt>
    <dgm:pt modelId="{1ACF1FE5-3912-43EE-85FB-AD823BB75DD7}" type="sibTrans" cxnId="{888CAE49-191E-4E7B-B226-B4EFD1C15496}">
      <dgm:prSet/>
      <dgm:spPr/>
      <dgm:t>
        <a:bodyPr/>
        <a:lstStyle/>
        <a:p>
          <a:endParaRPr lang="cs-CZ" sz="1200"/>
        </a:p>
      </dgm:t>
    </dgm:pt>
    <dgm:pt modelId="{8CCFFFEE-7396-4448-83AC-9A755A8DDB91}">
      <dgm:prSet phldrT="[Text]" custT="1"/>
      <dgm:spPr>
        <a:solidFill>
          <a:srgbClr val="FF9900"/>
        </a:solidFill>
        <a:ln>
          <a:solidFill>
            <a:srgbClr val="FF6600"/>
          </a:solidFill>
        </a:ln>
      </dgm:spPr>
      <dgm:t>
        <a:bodyPr/>
        <a:lstStyle/>
        <a:p>
          <a:r>
            <a:rPr lang="cs-CZ" sz="1000"/>
            <a:t>Vyjednávací síla dodavatelů</a:t>
          </a:r>
        </a:p>
      </dgm:t>
    </dgm:pt>
    <dgm:pt modelId="{CAF0C069-7699-42FB-9516-660A5ABA639D}" type="parTrans" cxnId="{387CFBF9-14DE-45FC-86DA-54DE265707A8}">
      <dgm:prSet custT="1"/>
      <dgm:spPr/>
      <dgm:t>
        <a:bodyPr/>
        <a:lstStyle/>
        <a:p>
          <a:endParaRPr lang="cs-CZ" sz="1200"/>
        </a:p>
      </dgm:t>
    </dgm:pt>
    <dgm:pt modelId="{FD768BE1-8CD7-4E0B-BD7B-A3836D8B48C6}" type="sibTrans" cxnId="{387CFBF9-14DE-45FC-86DA-54DE265707A8}">
      <dgm:prSet/>
      <dgm:spPr/>
      <dgm:t>
        <a:bodyPr/>
        <a:lstStyle/>
        <a:p>
          <a:endParaRPr lang="cs-CZ" sz="1200"/>
        </a:p>
      </dgm:t>
    </dgm:pt>
    <dgm:pt modelId="{E22C5A75-6098-4991-AC24-C2296A3FE6D7}" type="pres">
      <dgm:prSet presAssocID="{FC50CDDD-7F14-4D0C-B500-A63AC6F05C52}" presName="Name0" presStyleCnt="0">
        <dgm:presLayoutVars>
          <dgm:chMax val="1"/>
          <dgm:dir/>
          <dgm:animLvl val="ctr"/>
          <dgm:resizeHandles val="exact"/>
        </dgm:presLayoutVars>
      </dgm:prSet>
      <dgm:spPr/>
      <dgm:t>
        <a:bodyPr/>
        <a:lstStyle/>
        <a:p>
          <a:endParaRPr lang="cs-CZ"/>
        </a:p>
      </dgm:t>
    </dgm:pt>
    <dgm:pt modelId="{3B694AE0-2E6E-4D8E-BEE4-81772C8B231A}" type="pres">
      <dgm:prSet presAssocID="{46B1B553-BEE0-49B6-8F78-7908E3B03072}" presName="centerShape" presStyleLbl="node0" presStyleIdx="0" presStyleCnt="1" custScaleX="170838" custScaleY="132316"/>
      <dgm:spPr>
        <a:prstGeom prst="rect">
          <a:avLst/>
        </a:prstGeom>
      </dgm:spPr>
      <dgm:t>
        <a:bodyPr/>
        <a:lstStyle/>
        <a:p>
          <a:endParaRPr lang="cs-CZ"/>
        </a:p>
      </dgm:t>
    </dgm:pt>
    <dgm:pt modelId="{546E985C-FC02-4D21-BB9E-7E16A420D6A4}" type="pres">
      <dgm:prSet presAssocID="{07F663D8-5850-405B-8549-45ED770ABC57}" presName="parTrans" presStyleLbl="sibTrans2D1" presStyleIdx="0" presStyleCnt="4" custLinFactY="200000" custLinFactNeighborX="1986" custLinFactNeighborY="223534"/>
      <dgm:spPr/>
      <dgm:t>
        <a:bodyPr/>
        <a:lstStyle/>
        <a:p>
          <a:endParaRPr lang="cs-CZ"/>
        </a:p>
      </dgm:t>
    </dgm:pt>
    <dgm:pt modelId="{E36F2949-1198-400E-80E5-162B8574F363}" type="pres">
      <dgm:prSet presAssocID="{07F663D8-5850-405B-8549-45ED770ABC57}" presName="connectorText" presStyleLbl="sibTrans2D1" presStyleIdx="0" presStyleCnt="4"/>
      <dgm:spPr/>
      <dgm:t>
        <a:bodyPr/>
        <a:lstStyle/>
        <a:p>
          <a:endParaRPr lang="cs-CZ"/>
        </a:p>
      </dgm:t>
    </dgm:pt>
    <dgm:pt modelId="{05917F64-A0E7-4242-A440-9E6FCF4811F5}" type="pres">
      <dgm:prSet presAssocID="{5CA9FDF3-DF94-4710-8414-897D00EDFE20}" presName="node" presStyleLbl="node1" presStyleIdx="0" presStyleCnt="4" custScaleX="133401" custScaleY="100337" custRadScaleRad="99749" custRadScaleInc="0">
        <dgm:presLayoutVars>
          <dgm:bulletEnabled val="1"/>
        </dgm:presLayoutVars>
      </dgm:prSet>
      <dgm:spPr>
        <a:prstGeom prst="rect">
          <a:avLst/>
        </a:prstGeom>
      </dgm:spPr>
      <dgm:t>
        <a:bodyPr/>
        <a:lstStyle/>
        <a:p>
          <a:endParaRPr lang="cs-CZ"/>
        </a:p>
      </dgm:t>
    </dgm:pt>
    <dgm:pt modelId="{DAD01648-0C9E-40DF-9D73-82C2164667C7}" type="pres">
      <dgm:prSet presAssocID="{CB9A957A-A015-4235-BD78-EB04E75CB353}" presName="parTrans" presStyleLbl="sibTrans2D1" presStyleIdx="1" presStyleCnt="4" custLinFactX="-319817" custLinFactNeighborX="-400000" custLinFactNeighborY="-15365"/>
      <dgm:spPr/>
      <dgm:t>
        <a:bodyPr/>
        <a:lstStyle/>
        <a:p>
          <a:endParaRPr lang="cs-CZ"/>
        </a:p>
      </dgm:t>
    </dgm:pt>
    <dgm:pt modelId="{6A66E8F1-140B-4477-BD48-EF9BF2B45C90}" type="pres">
      <dgm:prSet presAssocID="{CB9A957A-A015-4235-BD78-EB04E75CB353}" presName="connectorText" presStyleLbl="sibTrans2D1" presStyleIdx="1" presStyleCnt="4"/>
      <dgm:spPr/>
      <dgm:t>
        <a:bodyPr/>
        <a:lstStyle/>
        <a:p>
          <a:endParaRPr lang="cs-CZ"/>
        </a:p>
      </dgm:t>
    </dgm:pt>
    <dgm:pt modelId="{2AF0095E-399F-436E-A59C-273E87F10B69}" type="pres">
      <dgm:prSet presAssocID="{68970410-7CF4-448F-B4B4-DC842EF7988D}" presName="node" presStyleLbl="node1" presStyleIdx="1" presStyleCnt="4" custScaleX="132157" custScaleY="101656" custRadScaleRad="130132" custRadScaleInc="894">
        <dgm:presLayoutVars>
          <dgm:bulletEnabled val="1"/>
        </dgm:presLayoutVars>
      </dgm:prSet>
      <dgm:spPr>
        <a:prstGeom prst="rect">
          <a:avLst/>
        </a:prstGeom>
      </dgm:spPr>
      <dgm:t>
        <a:bodyPr/>
        <a:lstStyle/>
        <a:p>
          <a:endParaRPr lang="cs-CZ"/>
        </a:p>
      </dgm:t>
    </dgm:pt>
    <dgm:pt modelId="{358FFCA2-0C91-45DF-9443-B6A1233B9357}" type="pres">
      <dgm:prSet presAssocID="{A3DABF9A-9DC0-4C33-92AB-BC2F40B4A682}" presName="parTrans" presStyleLbl="sibTrans2D1" presStyleIdx="2" presStyleCnt="4" custLinFactY="-200000" custLinFactNeighborX="14801" custLinFactNeighborY="-211174"/>
      <dgm:spPr/>
      <dgm:t>
        <a:bodyPr/>
        <a:lstStyle/>
        <a:p>
          <a:endParaRPr lang="cs-CZ"/>
        </a:p>
      </dgm:t>
    </dgm:pt>
    <dgm:pt modelId="{9004A316-2DBB-4B1D-9AF0-368CA93F1A26}" type="pres">
      <dgm:prSet presAssocID="{A3DABF9A-9DC0-4C33-92AB-BC2F40B4A682}" presName="connectorText" presStyleLbl="sibTrans2D1" presStyleIdx="2" presStyleCnt="4"/>
      <dgm:spPr/>
      <dgm:t>
        <a:bodyPr/>
        <a:lstStyle/>
        <a:p>
          <a:endParaRPr lang="cs-CZ"/>
        </a:p>
      </dgm:t>
    </dgm:pt>
    <dgm:pt modelId="{0C189628-DCFB-4234-829C-CC031F58BFED}" type="pres">
      <dgm:prSet presAssocID="{0C5C4F3C-9929-4A75-859B-E0538B6C470E}" presName="node" presStyleLbl="node1" presStyleIdx="2" presStyleCnt="4" custScaleX="129981" custScaleY="101740" custRadScaleRad="100210" custRadScaleInc="1160">
        <dgm:presLayoutVars>
          <dgm:bulletEnabled val="1"/>
        </dgm:presLayoutVars>
      </dgm:prSet>
      <dgm:spPr>
        <a:prstGeom prst="rect">
          <a:avLst/>
        </a:prstGeom>
      </dgm:spPr>
      <dgm:t>
        <a:bodyPr/>
        <a:lstStyle/>
        <a:p>
          <a:endParaRPr lang="cs-CZ"/>
        </a:p>
      </dgm:t>
    </dgm:pt>
    <dgm:pt modelId="{0EBDB5A1-6DCA-42F4-AEDD-C78B696B04D7}" type="pres">
      <dgm:prSet presAssocID="{CAF0C069-7699-42FB-9516-660A5ABA639D}" presName="parTrans" presStyleLbl="sibTrans2D1" presStyleIdx="3" presStyleCnt="4" custLinFactX="400000" custLinFactNeighborX="400064" custLinFactNeighborY="-4220"/>
      <dgm:spPr/>
      <dgm:t>
        <a:bodyPr/>
        <a:lstStyle/>
        <a:p>
          <a:endParaRPr lang="cs-CZ"/>
        </a:p>
      </dgm:t>
    </dgm:pt>
    <dgm:pt modelId="{7EBDCEE1-5C63-43A6-A0C6-F6FD1CA94AA8}" type="pres">
      <dgm:prSet presAssocID="{CAF0C069-7699-42FB-9516-660A5ABA639D}" presName="connectorText" presStyleLbl="sibTrans2D1" presStyleIdx="3" presStyleCnt="4"/>
      <dgm:spPr/>
      <dgm:t>
        <a:bodyPr/>
        <a:lstStyle/>
        <a:p>
          <a:endParaRPr lang="cs-CZ"/>
        </a:p>
      </dgm:t>
    </dgm:pt>
    <dgm:pt modelId="{6F76BBF7-FE98-4970-B8AF-B891DD6C11D1}" type="pres">
      <dgm:prSet presAssocID="{8CCFFFEE-7396-4448-83AC-9A755A8DDB91}" presName="node" presStyleLbl="node1" presStyleIdx="3" presStyleCnt="4" custScaleX="136478" custScaleY="101676" custRadScaleRad="128526" custRadScaleInc="-875">
        <dgm:presLayoutVars>
          <dgm:bulletEnabled val="1"/>
        </dgm:presLayoutVars>
      </dgm:prSet>
      <dgm:spPr>
        <a:prstGeom prst="rect">
          <a:avLst/>
        </a:prstGeom>
      </dgm:spPr>
      <dgm:t>
        <a:bodyPr/>
        <a:lstStyle/>
        <a:p>
          <a:endParaRPr lang="cs-CZ"/>
        </a:p>
      </dgm:t>
    </dgm:pt>
  </dgm:ptLst>
  <dgm:cxnLst>
    <dgm:cxn modelId="{7EC47416-ED94-4210-9278-7CA4AB277DA0}" type="presOf" srcId="{A3DABF9A-9DC0-4C33-92AB-BC2F40B4A682}" destId="{9004A316-2DBB-4B1D-9AF0-368CA93F1A26}" srcOrd="1" destOrd="0" presId="urn:microsoft.com/office/officeart/2005/8/layout/radial5"/>
    <dgm:cxn modelId="{FB47DF3F-65A0-47AA-ADFF-B3CFBB639B8F}" type="presOf" srcId="{0C5C4F3C-9929-4A75-859B-E0538B6C470E}" destId="{0C189628-DCFB-4234-829C-CC031F58BFED}" srcOrd="0" destOrd="0" presId="urn:microsoft.com/office/officeart/2005/8/layout/radial5"/>
    <dgm:cxn modelId="{00C274E7-9663-4B81-8023-FD7251329E08}" type="presOf" srcId="{CB9A957A-A015-4235-BD78-EB04E75CB353}" destId="{6A66E8F1-140B-4477-BD48-EF9BF2B45C90}" srcOrd="1" destOrd="0" presId="urn:microsoft.com/office/officeart/2005/8/layout/radial5"/>
    <dgm:cxn modelId="{AE3F6D00-5DDC-40DA-ADE4-66F3BD3E11B8}" type="presOf" srcId="{07F663D8-5850-405B-8549-45ED770ABC57}" destId="{E36F2949-1198-400E-80E5-162B8574F363}" srcOrd="1" destOrd="0" presId="urn:microsoft.com/office/officeart/2005/8/layout/radial5"/>
    <dgm:cxn modelId="{77C97127-60EF-406F-A9DC-F943986947A6}" type="presOf" srcId="{CB9A957A-A015-4235-BD78-EB04E75CB353}" destId="{DAD01648-0C9E-40DF-9D73-82C2164667C7}" srcOrd="0" destOrd="0" presId="urn:microsoft.com/office/officeart/2005/8/layout/radial5"/>
    <dgm:cxn modelId="{8BA44C14-60BB-4AD1-B759-505B55074BEC}" type="presOf" srcId="{07F663D8-5850-405B-8549-45ED770ABC57}" destId="{546E985C-FC02-4D21-BB9E-7E16A420D6A4}" srcOrd="0" destOrd="0" presId="urn:microsoft.com/office/officeart/2005/8/layout/radial5"/>
    <dgm:cxn modelId="{6CCD0154-4511-4632-9261-31DD8897566F}" type="presOf" srcId="{A3DABF9A-9DC0-4C33-92AB-BC2F40B4A682}" destId="{358FFCA2-0C91-45DF-9443-B6A1233B9357}" srcOrd="0" destOrd="0" presId="urn:microsoft.com/office/officeart/2005/8/layout/radial5"/>
    <dgm:cxn modelId="{75677502-37A2-4F1D-A386-661A7E609C0E}" srcId="{46B1B553-BEE0-49B6-8F78-7908E3B03072}" destId="{68970410-7CF4-448F-B4B4-DC842EF7988D}" srcOrd="1" destOrd="0" parTransId="{CB9A957A-A015-4235-BD78-EB04E75CB353}" sibTransId="{733508CC-C948-4625-87B1-508104E0345E}"/>
    <dgm:cxn modelId="{C8CFF4CE-8431-486C-BB35-CECE66D3F5FE}" srcId="{46B1B553-BEE0-49B6-8F78-7908E3B03072}" destId="{5CA9FDF3-DF94-4710-8414-897D00EDFE20}" srcOrd="0" destOrd="0" parTransId="{07F663D8-5850-405B-8549-45ED770ABC57}" sibTransId="{09BB2373-3CA4-46A6-A0E1-B9EEE19BEEFF}"/>
    <dgm:cxn modelId="{AA2F6295-C715-4784-B333-1BEFD7E42458}" type="presOf" srcId="{5CA9FDF3-DF94-4710-8414-897D00EDFE20}" destId="{05917F64-A0E7-4242-A440-9E6FCF4811F5}" srcOrd="0" destOrd="0" presId="urn:microsoft.com/office/officeart/2005/8/layout/radial5"/>
    <dgm:cxn modelId="{387CFBF9-14DE-45FC-86DA-54DE265707A8}" srcId="{46B1B553-BEE0-49B6-8F78-7908E3B03072}" destId="{8CCFFFEE-7396-4448-83AC-9A755A8DDB91}" srcOrd="3" destOrd="0" parTransId="{CAF0C069-7699-42FB-9516-660A5ABA639D}" sibTransId="{FD768BE1-8CD7-4E0B-BD7B-A3836D8B48C6}"/>
    <dgm:cxn modelId="{6AA554DB-3449-499D-89B0-D92FDD45D18B}" type="presOf" srcId="{68970410-7CF4-448F-B4B4-DC842EF7988D}" destId="{2AF0095E-399F-436E-A59C-273E87F10B69}" srcOrd="0" destOrd="0" presId="urn:microsoft.com/office/officeart/2005/8/layout/radial5"/>
    <dgm:cxn modelId="{888CAE49-191E-4E7B-B226-B4EFD1C15496}" srcId="{46B1B553-BEE0-49B6-8F78-7908E3B03072}" destId="{0C5C4F3C-9929-4A75-859B-E0538B6C470E}" srcOrd="2" destOrd="0" parTransId="{A3DABF9A-9DC0-4C33-92AB-BC2F40B4A682}" sibTransId="{1ACF1FE5-3912-43EE-85FB-AD823BB75DD7}"/>
    <dgm:cxn modelId="{AEF02472-FDD4-4D50-9139-827D9AF679D4}" srcId="{FC50CDDD-7F14-4D0C-B500-A63AC6F05C52}" destId="{46B1B553-BEE0-49B6-8F78-7908E3B03072}" srcOrd="0" destOrd="0" parTransId="{23D3382D-EA6A-48A6-BBFD-8A3F3062299B}" sibTransId="{11CFB098-CD2B-4556-9BDB-8EC5A7F29D48}"/>
    <dgm:cxn modelId="{5B4D50CE-2486-44DC-9F8D-101294DAECD4}" type="presOf" srcId="{CAF0C069-7699-42FB-9516-660A5ABA639D}" destId="{7EBDCEE1-5C63-43A6-A0C6-F6FD1CA94AA8}" srcOrd="1" destOrd="0" presId="urn:microsoft.com/office/officeart/2005/8/layout/radial5"/>
    <dgm:cxn modelId="{A40AC095-B754-4146-8852-B17BD5CB7365}" type="presOf" srcId="{46B1B553-BEE0-49B6-8F78-7908E3B03072}" destId="{3B694AE0-2E6E-4D8E-BEE4-81772C8B231A}" srcOrd="0" destOrd="0" presId="urn:microsoft.com/office/officeart/2005/8/layout/radial5"/>
    <dgm:cxn modelId="{4BCB4210-D9C6-45BE-BB8C-6547D045EB57}" type="presOf" srcId="{8CCFFFEE-7396-4448-83AC-9A755A8DDB91}" destId="{6F76BBF7-FE98-4970-B8AF-B891DD6C11D1}" srcOrd="0" destOrd="0" presId="urn:microsoft.com/office/officeart/2005/8/layout/radial5"/>
    <dgm:cxn modelId="{4B99008F-E505-4FC4-ADF6-5EE653262FFF}" type="presOf" srcId="{CAF0C069-7699-42FB-9516-660A5ABA639D}" destId="{0EBDB5A1-6DCA-42F4-AEDD-C78B696B04D7}" srcOrd="0" destOrd="0" presId="urn:microsoft.com/office/officeart/2005/8/layout/radial5"/>
    <dgm:cxn modelId="{950027B0-C5C4-4641-B7D9-364DD908AB2E}" type="presOf" srcId="{FC50CDDD-7F14-4D0C-B500-A63AC6F05C52}" destId="{E22C5A75-6098-4991-AC24-C2296A3FE6D7}" srcOrd="0" destOrd="0" presId="urn:microsoft.com/office/officeart/2005/8/layout/radial5"/>
    <dgm:cxn modelId="{B4D7DADF-12D5-4993-B9B6-6063E9730268}" type="presParOf" srcId="{E22C5A75-6098-4991-AC24-C2296A3FE6D7}" destId="{3B694AE0-2E6E-4D8E-BEE4-81772C8B231A}" srcOrd="0" destOrd="0" presId="urn:microsoft.com/office/officeart/2005/8/layout/radial5"/>
    <dgm:cxn modelId="{F15B4C29-74ED-45EB-9536-9DB3D8408CB9}" type="presParOf" srcId="{E22C5A75-6098-4991-AC24-C2296A3FE6D7}" destId="{546E985C-FC02-4D21-BB9E-7E16A420D6A4}" srcOrd="1" destOrd="0" presId="urn:microsoft.com/office/officeart/2005/8/layout/radial5"/>
    <dgm:cxn modelId="{B44A4869-1A39-427A-962C-E94906624E41}" type="presParOf" srcId="{546E985C-FC02-4D21-BB9E-7E16A420D6A4}" destId="{E36F2949-1198-400E-80E5-162B8574F363}" srcOrd="0" destOrd="0" presId="urn:microsoft.com/office/officeart/2005/8/layout/radial5"/>
    <dgm:cxn modelId="{451CE7DD-EA25-4463-B706-7AFE24D6487E}" type="presParOf" srcId="{E22C5A75-6098-4991-AC24-C2296A3FE6D7}" destId="{05917F64-A0E7-4242-A440-9E6FCF4811F5}" srcOrd="2" destOrd="0" presId="urn:microsoft.com/office/officeart/2005/8/layout/radial5"/>
    <dgm:cxn modelId="{DC25C5E5-76DC-4C04-91D9-96D69D9F1892}" type="presParOf" srcId="{E22C5A75-6098-4991-AC24-C2296A3FE6D7}" destId="{DAD01648-0C9E-40DF-9D73-82C2164667C7}" srcOrd="3" destOrd="0" presId="urn:microsoft.com/office/officeart/2005/8/layout/radial5"/>
    <dgm:cxn modelId="{E4F692F2-B8A8-420C-84E3-802A60946DEA}" type="presParOf" srcId="{DAD01648-0C9E-40DF-9D73-82C2164667C7}" destId="{6A66E8F1-140B-4477-BD48-EF9BF2B45C90}" srcOrd="0" destOrd="0" presId="urn:microsoft.com/office/officeart/2005/8/layout/radial5"/>
    <dgm:cxn modelId="{1B2CF127-D01A-4BDF-B69B-22C91DE1B8CA}" type="presParOf" srcId="{E22C5A75-6098-4991-AC24-C2296A3FE6D7}" destId="{2AF0095E-399F-436E-A59C-273E87F10B69}" srcOrd="4" destOrd="0" presId="urn:microsoft.com/office/officeart/2005/8/layout/radial5"/>
    <dgm:cxn modelId="{4A89D72D-433D-4D63-8BBD-90276172C081}" type="presParOf" srcId="{E22C5A75-6098-4991-AC24-C2296A3FE6D7}" destId="{358FFCA2-0C91-45DF-9443-B6A1233B9357}" srcOrd="5" destOrd="0" presId="urn:microsoft.com/office/officeart/2005/8/layout/radial5"/>
    <dgm:cxn modelId="{5E72E1B1-4C2E-49E9-A7CD-4028FB5967CC}" type="presParOf" srcId="{358FFCA2-0C91-45DF-9443-B6A1233B9357}" destId="{9004A316-2DBB-4B1D-9AF0-368CA93F1A26}" srcOrd="0" destOrd="0" presId="urn:microsoft.com/office/officeart/2005/8/layout/radial5"/>
    <dgm:cxn modelId="{0EA1F259-BB8B-4E9D-AEB2-4903AC3DEBCC}" type="presParOf" srcId="{E22C5A75-6098-4991-AC24-C2296A3FE6D7}" destId="{0C189628-DCFB-4234-829C-CC031F58BFED}" srcOrd="6" destOrd="0" presId="urn:microsoft.com/office/officeart/2005/8/layout/radial5"/>
    <dgm:cxn modelId="{EAA34DB8-E7FF-4EC2-AB8F-BDF1349E95C7}" type="presParOf" srcId="{E22C5A75-6098-4991-AC24-C2296A3FE6D7}" destId="{0EBDB5A1-6DCA-42F4-AEDD-C78B696B04D7}" srcOrd="7" destOrd="0" presId="urn:microsoft.com/office/officeart/2005/8/layout/radial5"/>
    <dgm:cxn modelId="{A7C5A694-28B4-47CF-9498-38D4D9FFAA34}" type="presParOf" srcId="{0EBDB5A1-6DCA-42F4-AEDD-C78B696B04D7}" destId="{7EBDCEE1-5C63-43A6-A0C6-F6FD1CA94AA8}" srcOrd="0" destOrd="0" presId="urn:microsoft.com/office/officeart/2005/8/layout/radial5"/>
    <dgm:cxn modelId="{1C4B74F8-47C4-4F1D-9559-5F6930F84497}" type="presParOf" srcId="{E22C5A75-6098-4991-AC24-C2296A3FE6D7}" destId="{6F76BBF7-FE98-4970-B8AF-B891DD6C11D1}" srcOrd="8" destOrd="0" presId="urn:microsoft.com/office/officeart/2005/8/layout/radial5"/>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B694AE0-2E6E-4D8E-BEE4-81772C8B231A}">
      <dsp:nvSpPr>
        <dsp:cNvPr id="0" name=""/>
        <dsp:cNvSpPr/>
      </dsp:nvSpPr>
      <dsp:spPr>
        <a:xfrm>
          <a:off x="2106932" y="877709"/>
          <a:ext cx="888291" cy="687992"/>
        </a:xfrm>
        <a:prstGeom prst="rect">
          <a:avLst/>
        </a:prstGeom>
        <a:solidFill>
          <a:schemeClr val="lt1">
            <a:hueOff val="0"/>
            <a:satOff val="0"/>
            <a:lumOff val="0"/>
            <a:alphaOff val="0"/>
          </a:schemeClr>
        </a:solidFill>
        <a:ln w="25400" cap="flat" cmpd="sng" algn="ctr">
          <a:solidFill>
            <a:srgbClr val="FF33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cs-CZ" sz="1000" b="1" kern="1200"/>
            <a:t>Konkurenční prostředí</a:t>
          </a:r>
        </a:p>
      </dsp:txBody>
      <dsp:txXfrm>
        <a:off x="2106932" y="877709"/>
        <a:ext cx="888291" cy="687992"/>
      </dsp:txXfrm>
    </dsp:sp>
    <dsp:sp modelId="{546E985C-FC02-4D21-BB9E-7E16A420D6A4}">
      <dsp:nvSpPr>
        <dsp:cNvPr id="0" name=""/>
        <dsp:cNvSpPr/>
      </dsp:nvSpPr>
      <dsp:spPr>
        <a:xfrm rot="16200000">
          <a:off x="2491987" y="1582324"/>
          <a:ext cx="123070" cy="2187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cs-CZ" sz="1200" kern="1200"/>
        </a:p>
      </dsp:txBody>
      <dsp:txXfrm rot="16200000">
        <a:off x="2491987" y="1582324"/>
        <a:ext cx="123070" cy="218785"/>
      </dsp:txXfrm>
    </dsp:sp>
    <dsp:sp modelId="{05917F64-A0E7-4242-A440-9E6FCF4811F5}">
      <dsp:nvSpPr>
        <dsp:cNvPr id="0" name=""/>
        <dsp:cNvSpPr/>
      </dsp:nvSpPr>
      <dsp:spPr>
        <a:xfrm>
          <a:off x="2121870" y="-152"/>
          <a:ext cx="858415" cy="645653"/>
        </a:xfrm>
        <a:prstGeom prst="rect">
          <a:avLst/>
        </a:prstGeom>
        <a:solidFill>
          <a:srgbClr val="FF9900"/>
        </a:solidFill>
        <a:ln w="25400" cap="flat" cmpd="sng" algn="ctr">
          <a:solidFill>
            <a:srgbClr val="FF66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cs-CZ" sz="1000" kern="1200"/>
            <a:t>Hrozba vstupu nových konkurentů</a:t>
          </a:r>
        </a:p>
      </dsp:txBody>
      <dsp:txXfrm>
        <a:off x="2121870" y="-152"/>
        <a:ext cx="858415" cy="645653"/>
      </dsp:txXfrm>
    </dsp:sp>
    <dsp:sp modelId="{DAD01648-0C9E-40DF-9D73-82C2164667C7}">
      <dsp:nvSpPr>
        <dsp:cNvPr id="0" name=""/>
        <dsp:cNvSpPr/>
      </dsp:nvSpPr>
      <dsp:spPr>
        <a:xfrm rot="24138">
          <a:off x="1903986" y="1082848"/>
          <a:ext cx="160873" cy="2187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cs-CZ" sz="1200" kern="1200"/>
        </a:p>
      </dsp:txBody>
      <dsp:txXfrm rot="24138">
        <a:off x="1903986" y="1082848"/>
        <a:ext cx="160873" cy="218785"/>
      </dsp:txXfrm>
    </dsp:sp>
    <dsp:sp modelId="{2AF0095E-399F-436E-A59C-273E87F10B69}">
      <dsp:nvSpPr>
        <dsp:cNvPr id="0" name=""/>
        <dsp:cNvSpPr/>
      </dsp:nvSpPr>
      <dsp:spPr>
        <a:xfrm>
          <a:off x="3298715" y="902869"/>
          <a:ext cx="850410" cy="654141"/>
        </a:xfrm>
        <a:prstGeom prst="rect">
          <a:avLst/>
        </a:prstGeom>
        <a:solidFill>
          <a:srgbClr val="FF9900"/>
        </a:solidFill>
        <a:ln w="25400" cap="flat" cmpd="sng" algn="ctr">
          <a:solidFill>
            <a:srgbClr val="FF66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cs-CZ" sz="1000" kern="1200"/>
            <a:t>Vyjednávací síla zákazníků</a:t>
          </a:r>
        </a:p>
      </dsp:txBody>
      <dsp:txXfrm>
        <a:off x="3298715" y="902869"/>
        <a:ext cx="850410" cy="654141"/>
      </dsp:txXfrm>
    </dsp:sp>
    <dsp:sp modelId="{358FFCA2-0C91-45DF-9443-B6A1233B9357}">
      <dsp:nvSpPr>
        <dsp:cNvPr id="0" name=""/>
        <dsp:cNvSpPr/>
      </dsp:nvSpPr>
      <dsp:spPr>
        <a:xfrm rot="5431384">
          <a:off x="2504015" y="668250"/>
          <a:ext cx="121891" cy="2187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cs-CZ" sz="1200" kern="1200"/>
        </a:p>
      </dsp:txBody>
      <dsp:txXfrm rot="5431384">
        <a:off x="2504015" y="668250"/>
        <a:ext cx="121891" cy="218785"/>
      </dsp:txXfrm>
    </dsp:sp>
    <dsp:sp modelId="{0C189628-DCFB-4234-829C-CC031F58BFED}">
      <dsp:nvSpPr>
        <dsp:cNvPr id="0" name=""/>
        <dsp:cNvSpPr/>
      </dsp:nvSpPr>
      <dsp:spPr>
        <a:xfrm>
          <a:off x="2124645" y="1795658"/>
          <a:ext cx="836408" cy="654682"/>
        </a:xfrm>
        <a:prstGeom prst="rect">
          <a:avLst/>
        </a:prstGeom>
        <a:solidFill>
          <a:srgbClr val="FF9900"/>
        </a:solidFill>
        <a:ln w="25400" cap="flat" cmpd="sng" algn="ctr">
          <a:solidFill>
            <a:srgbClr val="FF66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cs-CZ" sz="1000" kern="1200"/>
            <a:t>Hrozba substitutů</a:t>
          </a:r>
        </a:p>
      </dsp:txBody>
      <dsp:txXfrm>
        <a:off x="2124645" y="1795658"/>
        <a:ext cx="836408" cy="654682"/>
      </dsp:txXfrm>
    </dsp:sp>
    <dsp:sp modelId="{0EBDB5A1-6DCA-42F4-AEDD-C78B696B04D7}">
      <dsp:nvSpPr>
        <dsp:cNvPr id="0" name=""/>
        <dsp:cNvSpPr/>
      </dsp:nvSpPr>
      <dsp:spPr>
        <a:xfrm rot="10776375">
          <a:off x="3067348" y="1107049"/>
          <a:ext cx="145833" cy="2187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cs-CZ" sz="1200" kern="1200"/>
        </a:p>
      </dsp:txBody>
      <dsp:txXfrm rot="10776375">
        <a:off x="3067348" y="1107049"/>
        <a:ext cx="145833" cy="218785"/>
      </dsp:txXfrm>
    </dsp:sp>
    <dsp:sp modelId="{6F76BBF7-FE98-4970-B8AF-B891DD6C11D1}">
      <dsp:nvSpPr>
        <dsp:cNvPr id="0" name=""/>
        <dsp:cNvSpPr/>
      </dsp:nvSpPr>
      <dsp:spPr>
        <a:xfrm>
          <a:off x="953601" y="902531"/>
          <a:ext cx="878215" cy="654270"/>
        </a:xfrm>
        <a:prstGeom prst="rect">
          <a:avLst/>
        </a:prstGeom>
        <a:solidFill>
          <a:srgbClr val="FF9900"/>
        </a:solidFill>
        <a:ln w="25400" cap="flat" cmpd="sng" algn="ctr">
          <a:solidFill>
            <a:srgbClr val="FF66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cs-CZ" sz="1000" kern="1200"/>
            <a:t>Vyjednávací síla dodavatelů</a:t>
          </a:r>
        </a:p>
      </dsp:txBody>
      <dsp:txXfrm>
        <a:off x="953601" y="902531"/>
        <a:ext cx="878215" cy="65427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8DFD54-A4E5-4AFD-A4F2-28BDB3C10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5706</Words>
  <Characters>33667</Characters>
  <Application>Microsoft Office Word</Application>
  <DocSecurity>0</DocSecurity>
  <Lines>280</Lines>
  <Paragraphs>78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Sára</dc:creator>
  <cp:lastModifiedBy>Sára</cp:lastModifiedBy>
  <cp:revision>3</cp:revision>
  <cp:lastPrinted>2015-04-23T13:00:00Z</cp:lastPrinted>
  <dcterms:created xsi:type="dcterms:W3CDTF">2015-04-23T13:31:00Z</dcterms:created>
  <dcterms:modified xsi:type="dcterms:W3CDTF">2015-04-24T08:39:00Z</dcterms:modified>
</cp:coreProperties>
</file>