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703" w:rsidRDefault="00417703" w:rsidP="00417703">
      <w:pPr>
        <w:pStyle w:val="Nzev"/>
      </w:pPr>
      <w:r w:rsidRPr="00E0728D">
        <w:t xml:space="preserve">Souvislost mezi vnímáním časové perspektivy a </w:t>
      </w:r>
      <w:r>
        <w:t>regulací</w:t>
      </w:r>
      <w:r w:rsidRPr="00E0728D">
        <w:t xml:space="preserve"> vlastní hmotnosti</w:t>
      </w:r>
    </w:p>
    <w:p w:rsidR="00417703" w:rsidRDefault="00417703" w:rsidP="00417703">
      <w:pPr>
        <w:pStyle w:val="Thesistype"/>
        <w:rPr>
          <w:rStyle w:val="AuthorChar"/>
        </w:rPr>
      </w:pPr>
      <w:r>
        <w:t>B</w:t>
      </w:r>
      <w:r w:rsidRPr="001F46FB">
        <w:t>akalářská práce</w:t>
      </w:r>
    </w:p>
    <w:p w:rsidR="00417703" w:rsidRDefault="00417703" w:rsidP="00417703">
      <w:pPr>
        <w:pStyle w:val="Author"/>
      </w:pPr>
      <w:r>
        <w:rPr>
          <w:rStyle w:val="AuthorChar"/>
        </w:rPr>
        <w:t>Svatava Buráňová</w:t>
      </w:r>
    </w:p>
    <w:p w:rsidR="00417703" w:rsidRDefault="00417703" w:rsidP="00417703"/>
    <w:p w:rsidR="00417703" w:rsidRDefault="00417703" w:rsidP="00417703">
      <w:pPr>
        <w:pStyle w:val="Advisor"/>
      </w:pPr>
      <w:r>
        <w:t xml:space="preserve">Vedoucí práce: </w:t>
      </w:r>
      <w:r>
        <w:rPr>
          <w:rStyle w:val="AdvisorChar"/>
        </w:rPr>
        <w:t>Mgr. Miroslav Šipula</w:t>
      </w:r>
    </w:p>
    <w:p w:rsidR="00417703" w:rsidRDefault="00417703" w:rsidP="00417703"/>
    <w:p w:rsidR="00417703" w:rsidRDefault="00417703" w:rsidP="00417703"/>
    <w:p w:rsidR="00417703" w:rsidRDefault="00417703" w:rsidP="00417703"/>
    <w:p w:rsidR="00417703" w:rsidRDefault="00417703" w:rsidP="00417703">
      <w:pPr>
        <w:ind w:firstLine="0"/>
      </w:pPr>
    </w:p>
    <w:p w:rsidR="00417703" w:rsidRDefault="00417703" w:rsidP="00417703"/>
    <w:p w:rsidR="00417703" w:rsidRDefault="00417703" w:rsidP="00417703"/>
    <w:p w:rsidR="00417703" w:rsidRDefault="00417703" w:rsidP="00417703"/>
    <w:p w:rsidR="00417703" w:rsidRDefault="00417703" w:rsidP="00417703"/>
    <w:p w:rsidR="00417703" w:rsidRDefault="00417703" w:rsidP="00417703"/>
    <w:p w:rsidR="00417703" w:rsidRDefault="00417703" w:rsidP="00417703"/>
    <w:p w:rsidR="00417703" w:rsidRDefault="00417703" w:rsidP="00417703">
      <w:pPr>
        <w:pStyle w:val="Placeyear"/>
      </w:pPr>
      <w:r>
        <w:t>Brno</w:t>
      </w:r>
    </w:p>
    <w:p w:rsidR="00417703" w:rsidRPr="00C127FC" w:rsidRDefault="00417703" w:rsidP="00417703">
      <w:pPr>
        <w:pStyle w:val="Placeyear"/>
        <w:rPr>
          <w:rStyle w:val="PlaceyearChar"/>
        </w:rPr>
      </w:pPr>
      <w:r>
        <w:rPr>
          <w:rStyle w:val="PlaceyearChar"/>
        </w:rPr>
        <w:t>2015</w:t>
      </w:r>
    </w:p>
    <w:p w:rsidR="00417703" w:rsidRDefault="00417703" w:rsidP="00417703">
      <w:pPr>
        <w:pStyle w:val="SectionTitle"/>
        <w:sectPr w:rsidR="00417703" w:rsidSect="005F1DFE">
          <w:headerReference w:type="default" r:id="rId11"/>
          <w:footerReference w:type="default" r:id="rId12"/>
          <w:footnotePr>
            <w:pos w:val="beneathText"/>
          </w:footnotePr>
          <w:pgSz w:w="12240" w:h="15840"/>
          <w:pgMar w:top="1440" w:right="1077" w:bottom="1440" w:left="1077" w:header="720" w:footer="720" w:gutter="567"/>
          <w:cols w:space="720"/>
          <w:titlePg/>
          <w:docGrid w:linePitch="360"/>
        </w:sectPr>
      </w:pPr>
    </w:p>
    <w:p w:rsidR="00417703" w:rsidRDefault="00417703" w:rsidP="00417703">
      <w:pPr>
        <w:pStyle w:val="SectionTitle"/>
      </w:pPr>
      <w:bookmarkStart w:id="0" w:name="_Toc438463335"/>
      <w:r>
        <w:lastRenderedPageBreak/>
        <w:t>Abstrakt</w:t>
      </w:r>
      <w:bookmarkEnd w:id="0"/>
    </w:p>
    <w:p w:rsidR="003C11A0" w:rsidRDefault="003C11A0" w:rsidP="003C11A0">
      <w:pPr>
        <w:pStyle w:val="Abstract"/>
      </w:pPr>
      <w:r>
        <w:t>Cílem této práce bylo prozkoumat vztah časové perspektivy s regulací vlastní hmotn</w:t>
      </w:r>
      <w:r w:rsidR="000A6251">
        <w:t>osti u skupiny žen ve </w:t>
      </w:r>
      <w:r>
        <w:t>věku 18 – 30 let. Byla zjišťována souvislost mezi způsobem omezování se ve stravování (rigidní a flex</w:t>
      </w:r>
      <w:r>
        <w:t>i</w:t>
      </w:r>
      <w:r>
        <w:t>bilní kontrola) s jednotlivými časovými perspektivami (negativní minulost, pozitivní minulost, hedonisti</w:t>
      </w:r>
      <w:r>
        <w:t>c</w:t>
      </w:r>
      <w:r>
        <w:t>ká přítomnost, fatalistická přítomnost a budoucnost). Výzkumu se zúčastnilo</w:t>
      </w:r>
      <w:r w:rsidR="000A6251">
        <w:t xml:space="preserve"> celkem 160 žen, jejichž BMI se </w:t>
      </w:r>
      <w:r>
        <w:t>pohybovalo od 16,5 (dolní hranice podváhy) do 30 (horní hranice nadváhy). Na základě analýz se pod</w:t>
      </w:r>
      <w:r>
        <w:t>a</w:t>
      </w:r>
      <w:r>
        <w:t>řilo potvrdit předpoklad, že orientace na negativní minulost, fatalistickou přítomnost a budoucnost je sp</w:t>
      </w:r>
      <w:r>
        <w:t>o</w:t>
      </w:r>
      <w:r>
        <w:t xml:space="preserve">jena s vyšší mírou rigidní kontroly ve stravování. Orientace na budoucí časovou perspektivu souvisela s vyšší mírou flexibilní kontroly. Dále se zjistilo, že současné i ideální BMI má signifikantně negativní vztah s orientací na budoucí časovou perspektivu a pozitivní vztah s rigidní kontrolou. Flexibilní kontrola měla významný pozitivní vztah pouze k současnému BMI, nikoliv k ideálnímu. Výsledky jsou diskutovány s ohledem na seberegulaci v oblasti zdraví, ve které hraje časová perspektiva a omezování se ve stravování důležitou roli. </w:t>
      </w:r>
    </w:p>
    <w:p w:rsidR="003C11A0" w:rsidRDefault="003C11A0" w:rsidP="00417703">
      <w:pPr>
        <w:pStyle w:val="Abstract"/>
      </w:pPr>
    </w:p>
    <w:p w:rsidR="00417703" w:rsidRDefault="00417703" w:rsidP="00417703">
      <w:pPr>
        <w:ind w:firstLine="0"/>
      </w:pPr>
      <w:r w:rsidRPr="001161D5">
        <w:rPr>
          <w:rStyle w:val="Siln"/>
        </w:rPr>
        <w:t>Klíčová slova</w:t>
      </w:r>
      <w:r>
        <w:t xml:space="preserve">: </w:t>
      </w:r>
      <w:r w:rsidR="003C11A0">
        <w:t>časová perspektiva, negativní minulost, pozitivní minulost, hedonistická přítomnost, fatali</w:t>
      </w:r>
      <w:r w:rsidR="003C11A0">
        <w:t>s</w:t>
      </w:r>
      <w:r w:rsidR="003C11A0">
        <w:t>tická přítomnost, budoucnost, omezování se ve stravování, rigidní kontrola, flexibilní kontrola</w:t>
      </w:r>
    </w:p>
    <w:p w:rsidR="00417703" w:rsidRDefault="00417703" w:rsidP="00417703">
      <w:pPr>
        <w:pStyle w:val="Abstract"/>
      </w:pPr>
    </w:p>
    <w:p w:rsidR="003C11A0" w:rsidRDefault="003C11A0" w:rsidP="003C11A0">
      <w:pPr>
        <w:pStyle w:val="Abstract"/>
      </w:pPr>
      <w:r>
        <w:rPr>
          <w:lang w:val="en-GB"/>
        </w:rPr>
        <w:t>The aim of this work was to analyse the relationship between the time pe</w:t>
      </w:r>
      <w:r w:rsidR="000A6251">
        <w:rPr>
          <w:lang w:val="en-GB"/>
        </w:rPr>
        <w:t>rspective and the regulation of </w:t>
      </w:r>
      <w:r>
        <w:rPr>
          <w:lang w:val="en-GB"/>
        </w:rPr>
        <w:t>body weight of a group of women aged 18 to 30. The analysis focused on the relations between restraint eating (rigid and flexible control) and time perspectives (negative past, positive past, hedonistic present, fatalistic present and future). The research group comprised of 160 women with BMI ranging from 16</w:t>
      </w:r>
      <w:proofErr w:type="gramStart"/>
      <w:r>
        <w:rPr>
          <w:lang w:val="en-GB"/>
        </w:rPr>
        <w:t>,5</w:t>
      </w:r>
      <w:proofErr w:type="gramEnd"/>
      <w:r>
        <w:rPr>
          <w:lang w:val="en-GB"/>
        </w:rPr>
        <w:t xml:space="preserve"> (lower underweight limit) to 30 (upper overweight limit). The analyses proved the presupposition that negative past and fatalistic present and future orientation is related to a higher rigid control rate. Future time perspective orientation resulted in a higher flexible control rate. The analyses further revealed that both current and ideal BMI have a significantly negative relationship with future time perspective orient</w:t>
      </w:r>
      <w:r>
        <w:rPr>
          <w:lang w:val="en-GB"/>
        </w:rPr>
        <w:t>a</w:t>
      </w:r>
      <w:r>
        <w:rPr>
          <w:lang w:val="en-GB"/>
        </w:rPr>
        <w:t>tion and positive relationship with rigid control. Flexible control had a positive relationship only with the current BMI, not with the ideal one. The results are discussed taking into account self-regulation in health, in which time perspective and restraint eating play an important role.</w:t>
      </w:r>
    </w:p>
    <w:p w:rsidR="00417703" w:rsidRDefault="00417703" w:rsidP="00417703">
      <w:pPr>
        <w:pStyle w:val="Abstract"/>
      </w:pPr>
    </w:p>
    <w:p w:rsidR="00417703" w:rsidRDefault="00417703" w:rsidP="00417703">
      <w:pPr>
        <w:ind w:firstLine="0"/>
      </w:pPr>
      <w:r w:rsidRPr="001161D5">
        <w:rPr>
          <w:rStyle w:val="Siln"/>
        </w:rPr>
        <w:t>Keywords</w:t>
      </w:r>
      <w:r>
        <w:t xml:space="preserve">: </w:t>
      </w:r>
      <w:r w:rsidR="003C11A0">
        <w:t>time perspective, past negative, past positive, present hedonistic, present fatalistic, future, r</w:t>
      </w:r>
      <w:r w:rsidR="003C11A0">
        <w:t>e</w:t>
      </w:r>
      <w:r w:rsidR="003C11A0">
        <w:t>straint eating, rigid control, flexible control</w:t>
      </w:r>
    </w:p>
    <w:p w:rsidR="00417703" w:rsidRDefault="00417703" w:rsidP="00417703"/>
    <w:p w:rsidR="00417703" w:rsidRDefault="00417703" w:rsidP="00417703">
      <w:pPr>
        <w:pStyle w:val="Declaration"/>
      </w:pPr>
      <w:r>
        <w:lastRenderedPageBreak/>
        <w:t>Prohlašuji, že jsem práci vypracoval</w:t>
      </w:r>
      <w:r w:rsidR="00E07FD5">
        <w:t>a</w:t>
      </w:r>
      <w:r>
        <w:t xml:space="preserve"> samostatně a že jsem všechny použité informační</w:t>
      </w:r>
      <w:r w:rsidR="00FE4A33">
        <w:t xml:space="preserve"> </w:t>
      </w:r>
      <w:r>
        <w:t>zdroje uvedl</w:t>
      </w:r>
      <w:r w:rsidR="00E07FD5">
        <w:t>a</w:t>
      </w:r>
      <w:r>
        <w:t xml:space="preserve"> v seznamu literatury</w:t>
      </w:r>
      <w:r w:rsidR="00E07FD5">
        <w:t>.</w:t>
      </w:r>
    </w:p>
    <w:p w:rsidR="00417703" w:rsidRDefault="00E07FD5" w:rsidP="00417703">
      <w:pPr>
        <w:tabs>
          <w:tab w:val="right" w:pos="8505"/>
        </w:tabs>
      </w:pPr>
      <w:r>
        <w:t>V Brně dne 21. 12. 2015</w:t>
      </w:r>
    </w:p>
    <w:p w:rsidR="003C11A0" w:rsidRDefault="00417703" w:rsidP="00417703">
      <w:pPr>
        <w:tabs>
          <w:tab w:val="right" w:pos="7938"/>
        </w:tabs>
      </w:pPr>
      <w:r>
        <w:tab/>
      </w:r>
      <w:r w:rsidR="00E07FD5">
        <w:t>Svatava Buráňová</w:t>
      </w:r>
    </w:p>
    <w:p w:rsidR="00417703" w:rsidRDefault="00417703" w:rsidP="00417703">
      <w:pPr>
        <w:tabs>
          <w:tab w:val="right" w:pos="7938"/>
        </w:tabs>
      </w:pPr>
      <w:r>
        <w:lastRenderedPageBreak/>
        <w:br w:type="page"/>
      </w:r>
    </w:p>
    <w:p w:rsidR="006211FC" w:rsidRDefault="006211FC" w:rsidP="006211FC">
      <w:pPr>
        <w:pStyle w:val="Declaration"/>
      </w:pPr>
      <w:r>
        <w:lastRenderedPageBreak/>
        <w:t>Ráda bych poděkovala především svému vedoucímu Mgr. Miroslavu Šipulovi za jeho odborné rady, ochotu, trpělivost a podporu při psaní této práce. Rovněž bych ráda poděkovala rodičům za to, že mi umožnili studovat. Stejně tak bych chtěla poděkovat přátelům za pomoc s překlady a závěrečnými kore</w:t>
      </w:r>
      <w:r>
        <w:t>k</w:t>
      </w:r>
      <w:r>
        <w:t>turami. Poděkování patří také respondentkám, bez kterých by se výzkum neuskutečnil.</w:t>
      </w:r>
    </w:p>
    <w:p w:rsidR="00417703" w:rsidRDefault="00417703" w:rsidP="006211FC">
      <w:pPr>
        <w:pStyle w:val="Declaration"/>
      </w:pPr>
      <w:r>
        <w:lastRenderedPageBreak/>
        <w:br w:type="page"/>
      </w:r>
    </w:p>
    <w:p w:rsidR="00417703" w:rsidRDefault="00417703" w:rsidP="00417703">
      <w:pPr>
        <w:pStyle w:val="Nadpisobsahu"/>
      </w:pPr>
      <w:r>
        <w:lastRenderedPageBreak/>
        <w:t>Obsah</w:t>
      </w:r>
    </w:p>
    <w:p w:rsidR="008F4CAC" w:rsidRDefault="005656C7">
      <w:pPr>
        <w:pStyle w:val="Obsah1"/>
        <w:rPr>
          <w:rFonts w:asciiTheme="minorHAnsi" w:eastAsiaTheme="minorEastAsia" w:hAnsiTheme="minorHAnsi" w:cstheme="minorBidi"/>
          <w:sz w:val="22"/>
          <w:lang w:eastAsia="cs-CZ"/>
        </w:rPr>
      </w:pPr>
      <w:r>
        <w:fldChar w:fldCharType="begin"/>
      </w:r>
      <w:r w:rsidR="00417703">
        <w:instrText xml:space="preserve"> TOC \o "1-5" \h \z \u </w:instrText>
      </w:r>
      <w:r>
        <w:fldChar w:fldCharType="separate"/>
      </w:r>
      <w:hyperlink w:anchor="_Toc438463335" w:history="1">
        <w:r w:rsidR="008F4CAC" w:rsidRPr="00A36255">
          <w:rPr>
            <w:rStyle w:val="Hypertextovodkaz"/>
          </w:rPr>
          <w:t>Abstrakt</w:t>
        </w:r>
        <w:r w:rsidR="008F4CAC">
          <w:rPr>
            <w:webHidden/>
          </w:rPr>
          <w:tab/>
        </w:r>
        <w:r w:rsidR="008F4CAC">
          <w:rPr>
            <w:webHidden/>
          </w:rPr>
          <w:fldChar w:fldCharType="begin"/>
        </w:r>
        <w:r w:rsidR="008F4CAC">
          <w:rPr>
            <w:webHidden/>
          </w:rPr>
          <w:instrText xml:space="preserve"> PAGEREF _Toc438463335 \h </w:instrText>
        </w:r>
        <w:r w:rsidR="008F4CAC">
          <w:rPr>
            <w:webHidden/>
          </w:rPr>
        </w:r>
        <w:r w:rsidR="008F4CAC">
          <w:rPr>
            <w:webHidden/>
          </w:rPr>
          <w:fldChar w:fldCharType="separate"/>
        </w:r>
        <w:r w:rsidR="008F4CAC">
          <w:rPr>
            <w:webHidden/>
          </w:rPr>
          <w:t>2</w:t>
        </w:r>
        <w:r w:rsidR="008F4CAC">
          <w:rPr>
            <w:webHidden/>
          </w:rPr>
          <w:fldChar w:fldCharType="end"/>
        </w:r>
      </w:hyperlink>
    </w:p>
    <w:p w:rsidR="008F4CAC" w:rsidRDefault="008F4CAC">
      <w:pPr>
        <w:pStyle w:val="Obsah1"/>
        <w:rPr>
          <w:rFonts w:asciiTheme="minorHAnsi" w:eastAsiaTheme="minorEastAsia" w:hAnsiTheme="minorHAnsi" w:cstheme="minorBidi"/>
          <w:sz w:val="22"/>
          <w:lang w:eastAsia="cs-CZ"/>
        </w:rPr>
      </w:pPr>
      <w:hyperlink w:anchor="_Toc438463336" w:history="1">
        <w:r w:rsidRPr="00A36255">
          <w:rPr>
            <w:rStyle w:val="Hypertextovodkaz"/>
          </w:rPr>
          <w:t>Úvod</w:t>
        </w:r>
        <w:r>
          <w:rPr>
            <w:webHidden/>
          </w:rPr>
          <w:tab/>
        </w:r>
        <w:r>
          <w:rPr>
            <w:webHidden/>
          </w:rPr>
          <w:fldChar w:fldCharType="begin"/>
        </w:r>
        <w:r>
          <w:rPr>
            <w:webHidden/>
          </w:rPr>
          <w:instrText xml:space="preserve"> PAGEREF _Toc438463336 \h </w:instrText>
        </w:r>
        <w:r>
          <w:rPr>
            <w:webHidden/>
          </w:rPr>
        </w:r>
        <w:r>
          <w:rPr>
            <w:webHidden/>
          </w:rPr>
          <w:fldChar w:fldCharType="separate"/>
        </w:r>
        <w:r>
          <w:rPr>
            <w:webHidden/>
          </w:rPr>
          <w:t>10</w:t>
        </w:r>
        <w:r>
          <w:rPr>
            <w:webHidden/>
          </w:rPr>
          <w:fldChar w:fldCharType="end"/>
        </w:r>
      </w:hyperlink>
    </w:p>
    <w:p w:rsidR="008F4CAC" w:rsidRDefault="008F4CAC">
      <w:pPr>
        <w:pStyle w:val="Obsah2"/>
        <w:rPr>
          <w:rFonts w:asciiTheme="minorHAnsi" w:eastAsiaTheme="minorEastAsia" w:hAnsiTheme="minorHAnsi" w:cstheme="minorBidi"/>
          <w:sz w:val="22"/>
          <w:lang w:eastAsia="cs-CZ"/>
        </w:rPr>
      </w:pPr>
      <w:hyperlink w:anchor="_Toc438463338" w:history="1">
        <w:r w:rsidRPr="00A36255">
          <w:rPr>
            <w:rStyle w:val="Hypertextovodkaz"/>
            <w:smallCaps/>
          </w:rPr>
          <w:t>Časová perspektiva</w:t>
        </w:r>
        <w:r>
          <w:rPr>
            <w:webHidden/>
          </w:rPr>
          <w:tab/>
        </w:r>
        <w:r>
          <w:rPr>
            <w:webHidden/>
          </w:rPr>
          <w:fldChar w:fldCharType="begin"/>
        </w:r>
        <w:r>
          <w:rPr>
            <w:webHidden/>
          </w:rPr>
          <w:instrText xml:space="preserve"> PAGEREF _Toc438463338 \h </w:instrText>
        </w:r>
        <w:r>
          <w:rPr>
            <w:webHidden/>
          </w:rPr>
        </w:r>
        <w:r>
          <w:rPr>
            <w:webHidden/>
          </w:rPr>
          <w:fldChar w:fldCharType="separate"/>
        </w:r>
        <w:r>
          <w:rPr>
            <w:webHidden/>
          </w:rPr>
          <w:t>10</w:t>
        </w:r>
        <w:r>
          <w:rPr>
            <w:webHidden/>
          </w:rPr>
          <w:fldChar w:fldCharType="end"/>
        </w:r>
      </w:hyperlink>
    </w:p>
    <w:p w:rsidR="008F4CAC" w:rsidRDefault="008F4CAC">
      <w:pPr>
        <w:pStyle w:val="Obsah3"/>
        <w:rPr>
          <w:rFonts w:asciiTheme="minorHAnsi" w:eastAsiaTheme="minorEastAsia" w:hAnsiTheme="minorHAnsi" w:cstheme="minorBidi"/>
          <w:sz w:val="22"/>
          <w:lang w:eastAsia="cs-CZ"/>
        </w:rPr>
      </w:pPr>
      <w:hyperlink w:anchor="_Toc438463339" w:history="1">
        <w:r w:rsidRPr="00A36255">
          <w:rPr>
            <w:rStyle w:val="Hypertextovodkaz"/>
          </w:rPr>
          <w:t>Pojetí časové perspektivy Zimbarda a Boyda</w:t>
        </w:r>
        <w:r>
          <w:rPr>
            <w:webHidden/>
          </w:rPr>
          <w:tab/>
        </w:r>
        <w:r>
          <w:rPr>
            <w:webHidden/>
          </w:rPr>
          <w:fldChar w:fldCharType="begin"/>
        </w:r>
        <w:r>
          <w:rPr>
            <w:webHidden/>
          </w:rPr>
          <w:instrText xml:space="preserve"> PAGEREF _Toc438463339 \h </w:instrText>
        </w:r>
        <w:r>
          <w:rPr>
            <w:webHidden/>
          </w:rPr>
        </w:r>
        <w:r>
          <w:rPr>
            <w:webHidden/>
          </w:rPr>
          <w:fldChar w:fldCharType="separate"/>
        </w:r>
        <w:r>
          <w:rPr>
            <w:webHidden/>
          </w:rPr>
          <w:t>12</w:t>
        </w:r>
        <w:r>
          <w:rPr>
            <w:webHidden/>
          </w:rPr>
          <w:fldChar w:fldCharType="end"/>
        </w:r>
      </w:hyperlink>
    </w:p>
    <w:p w:rsidR="008F4CAC" w:rsidRDefault="008F4CAC">
      <w:pPr>
        <w:pStyle w:val="Obsah4"/>
        <w:rPr>
          <w:rFonts w:asciiTheme="minorHAnsi" w:eastAsiaTheme="minorEastAsia" w:hAnsiTheme="minorHAnsi" w:cstheme="minorBidi"/>
          <w:sz w:val="22"/>
          <w:lang w:eastAsia="cs-CZ"/>
        </w:rPr>
      </w:pPr>
      <w:hyperlink w:anchor="_Toc438463340" w:history="1">
        <w:r w:rsidRPr="00A36255">
          <w:rPr>
            <w:rStyle w:val="Hypertextovodkaz"/>
          </w:rPr>
          <w:t>Minulá časová perspektiva</w:t>
        </w:r>
        <w:r>
          <w:rPr>
            <w:webHidden/>
          </w:rPr>
          <w:tab/>
        </w:r>
        <w:r>
          <w:rPr>
            <w:webHidden/>
          </w:rPr>
          <w:fldChar w:fldCharType="begin"/>
        </w:r>
        <w:r>
          <w:rPr>
            <w:webHidden/>
          </w:rPr>
          <w:instrText xml:space="preserve"> PAGEREF _Toc438463340 \h </w:instrText>
        </w:r>
        <w:r>
          <w:rPr>
            <w:webHidden/>
          </w:rPr>
        </w:r>
        <w:r>
          <w:rPr>
            <w:webHidden/>
          </w:rPr>
          <w:fldChar w:fldCharType="separate"/>
        </w:r>
        <w:r>
          <w:rPr>
            <w:webHidden/>
          </w:rPr>
          <w:t>13</w:t>
        </w:r>
        <w:r>
          <w:rPr>
            <w:webHidden/>
          </w:rPr>
          <w:fldChar w:fldCharType="end"/>
        </w:r>
      </w:hyperlink>
    </w:p>
    <w:p w:rsidR="008F4CAC" w:rsidRDefault="008F4CAC">
      <w:pPr>
        <w:pStyle w:val="Obsah5"/>
        <w:rPr>
          <w:rFonts w:asciiTheme="minorHAnsi" w:eastAsiaTheme="minorEastAsia" w:hAnsiTheme="minorHAnsi" w:cstheme="minorBidi"/>
          <w:sz w:val="22"/>
          <w:lang w:eastAsia="cs-CZ"/>
        </w:rPr>
      </w:pPr>
      <w:hyperlink w:anchor="_Toc438463341" w:history="1">
        <w:r w:rsidRPr="00A36255">
          <w:rPr>
            <w:rStyle w:val="Hypertextovodkaz"/>
          </w:rPr>
          <w:t>minulá pozitivní časová perspektiva</w:t>
        </w:r>
        <w:r>
          <w:rPr>
            <w:webHidden/>
          </w:rPr>
          <w:tab/>
        </w:r>
        <w:r>
          <w:rPr>
            <w:webHidden/>
          </w:rPr>
          <w:fldChar w:fldCharType="begin"/>
        </w:r>
        <w:r>
          <w:rPr>
            <w:webHidden/>
          </w:rPr>
          <w:instrText xml:space="preserve"> PAGEREF _Toc438463341 \h </w:instrText>
        </w:r>
        <w:r>
          <w:rPr>
            <w:webHidden/>
          </w:rPr>
        </w:r>
        <w:r>
          <w:rPr>
            <w:webHidden/>
          </w:rPr>
          <w:fldChar w:fldCharType="separate"/>
        </w:r>
        <w:r>
          <w:rPr>
            <w:webHidden/>
          </w:rPr>
          <w:t>13</w:t>
        </w:r>
        <w:r>
          <w:rPr>
            <w:webHidden/>
          </w:rPr>
          <w:fldChar w:fldCharType="end"/>
        </w:r>
      </w:hyperlink>
    </w:p>
    <w:p w:rsidR="008F4CAC" w:rsidRDefault="008F4CAC">
      <w:pPr>
        <w:pStyle w:val="Obsah5"/>
        <w:rPr>
          <w:rFonts w:asciiTheme="minorHAnsi" w:eastAsiaTheme="minorEastAsia" w:hAnsiTheme="minorHAnsi" w:cstheme="minorBidi"/>
          <w:sz w:val="22"/>
          <w:lang w:eastAsia="cs-CZ"/>
        </w:rPr>
      </w:pPr>
      <w:hyperlink w:anchor="_Toc438463342" w:history="1">
        <w:r w:rsidRPr="00A36255">
          <w:rPr>
            <w:rStyle w:val="Hypertextovodkaz"/>
          </w:rPr>
          <w:t>Negativní minulá časová perspektiva</w:t>
        </w:r>
        <w:r>
          <w:rPr>
            <w:webHidden/>
          </w:rPr>
          <w:tab/>
        </w:r>
        <w:r>
          <w:rPr>
            <w:webHidden/>
          </w:rPr>
          <w:fldChar w:fldCharType="begin"/>
        </w:r>
        <w:r>
          <w:rPr>
            <w:webHidden/>
          </w:rPr>
          <w:instrText xml:space="preserve"> PAGEREF _Toc438463342 \h </w:instrText>
        </w:r>
        <w:r>
          <w:rPr>
            <w:webHidden/>
          </w:rPr>
        </w:r>
        <w:r>
          <w:rPr>
            <w:webHidden/>
          </w:rPr>
          <w:fldChar w:fldCharType="separate"/>
        </w:r>
        <w:r>
          <w:rPr>
            <w:webHidden/>
          </w:rPr>
          <w:t>13</w:t>
        </w:r>
        <w:r>
          <w:rPr>
            <w:webHidden/>
          </w:rPr>
          <w:fldChar w:fldCharType="end"/>
        </w:r>
      </w:hyperlink>
    </w:p>
    <w:p w:rsidR="008F4CAC" w:rsidRDefault="008F4CAC">
      <w:pPr>
        <w:pStyle w:val="Obsah4"/>
        <w:rPr>
          <w:rFonts w:asciiTheme="minorHAnsi" w:eastAsiaTheme="minorEastAsia" w:hAnsiTheme="minorHAnsi" w:cstheme="minorBidi"/>
          <w:sz w:val="22"/>
          <w:lang w:eastAsia="cs-CZ"/>
        </w:rPr>
      </w:pPr>
      <w:hyperlink w:anchor="_Toc438463343" w:history="1">
        <w:r w:rsidRPr="00A36255">
          <w:rPr>
            <w:rStyle w:val="Hypertextovodkaz"/>
          </w:rPr>
          <w:t>Přítomná časová perspektiva</w:t>
        </w:r>
        <w:r>
          <w:rPr>
            <w:webHidden/>
          </w:rPr>
          <w:tab/>
        </w:r>
        <w:r>
          <w:rPr>
            <w:webHidden/>
          </w:rPr>
          <w:fldChar w:fldCharType="begin"/>
        </w:r>
        <w:r>
          <w:rPr>
            <w:webHidden/>
          </w:rPr>
          <w:instrText xml:space="preserve"> PAGEREF _Toc438463343 \h </w:instrText>
        </w:r>
        <w:r>
          <w:rPr>
            <w:webHidden/>
          </w:rPr>
        </w:r>
        <w:r>
          <w:rPr>
            <w:webHidden/>
          </w:rPr>
          <w:fldChar w:fldCharType="separate"/>
        </w:r>
        <w:r>
          <w:rPr>
            <w:webHidden/>
          </w:rPr>
          <w:t>14</w:t>
        </w:r>
        <w:r>
          <w:rPr>
            <w:webHidden/>
          </w:rPr>
          <w:fldChar w:fldCharType="end"/>
        </w:r>
      </w:hyperlink>
    </w:p>
    <w:p w:rsidR="008F4CAC" w:rsidRDefault="008F4CAC">
      <w:pPr>
        <w:pStyle w:val="Obsah5"/>
        <w:rPr>
          <w:rFonts w:asciiTheme="minorHAnsi" w:eastAsiaTheme="minorEastAsia" w:hAnsiTheme="minorHAnsi" w:cstheme="minorBidi"/>
          <w:sz w:val="22"/>
          <w:lang w:eastAsia="cs-CZ"/>
        </w:rPr>
      </w:pPr>
      <w:hyperlink w:anchor="_Toc438463344" w:history="1">
        <w:r w:rsidRPr="00A36255">
          <w:rPr>
            <w:rStyle w:val="Hypertextovodkaz"/>
          </w:rPr>
          <w:t>přítomná hedonistická časová perspektiva</w:t>
        </w:r>
        <w:r>
          <w:rPr>
            <w:webHidden/>
          </w:rPr>
          <w:tab/>
        </w:r>
        <w:r>
          <w:rPr>
            <w:webHidden/>
          </w:rPr>
          <w:fldChar w:fldCharType="begin"/>
        </w:r>
        <w:r>
          <w:rPr>
            <w:webHidden/>
          </w:rPr>
          <w:instrText xml:space="preserve"> PAGEREF _Toc438463344 \h </w:instrText>
        </w:r>
        <w:r>
          <w:rPr>
            <w:webHidden/>
          </w:rPr>
        </w:r>
        <w:r>
          <w:rPr>
            <w:webHidden/>
          </w:rPr>
          <w:fldChar w:fldCharType="separate"/>
        </w:r>
        <w:r>
          <w:rPr>
            <w:webHidden/>
          </w:rPr>
          <w:t>14</w:t>
        </w:r>
        <w:r>
          <w:rPr>
            <w:webHidden/>
          </w:rPr>
          <w:fldChar w:fldCharType="end"/>
        </w:r>
      </w:hyperlink>
    </w:p>
    <w:p w:rsidR="008F4CAC" w:rsidRDefault="008F4CAC">
      <w:pPr>
        <w:pStyle w:val="Obsah5"/>
        <w:rPr>
          <w:rFonts w:asciiTheme="minorHAnsi" w:eastAsiaTheme="minorEastAsia" w:hAnsiTheme="minorHAnsi" w:cstheme="minorBidi"/>
          <w:sz w:val="22"/>
          <w:lang w:eastAsia="cs-CZ"/>
        </w:rPr>
      </w:pPr>
      <w:hyperlink w:anchor="_Toc438463345" w:history="1">
        <w:r w:rsidRPr="00A36255">
          <w:rPr>
            <w:rStyle w:val="Hypertextovodkaz"/>
          </w:rPr>
          <w:t>přítomná fatalistická časová perspektiva</w:t>
        </w:r>
        <w:r>
          <w:rPr>
            <w:webHidden/>
          </w:rPr>
          <w:tab/>
        </w:r>
        <w:r>
          <w:rPr>
            <w:webHidden/>
          </w:rPr>
          <w:fldChar w:fldCharType="begin"/>
        </w:r>
        <w:r>
          <w:rPr>
            <w:webHidden/>
          </w:rPr>
          <w:instrText xml:space="preserve"> PAGEREF _Toc438463345 \h </w:instrText>
        </w:r>
        <w:r>
          <w:rPr>
            <w:webHidden/>
          </w:rPr>
        </w:r>
        <w:r>
          <w:rPr>
            <w:webHidden/>
          </w:rPr>
          <w:fldChar w:fldCharType="separate"/>
        </w:r>
        <w:r>
          <w:rPr>
            <w:webHidden/>
          </w:rPr>
          <w:t>14</w:t>
        </w:r>
        <w:r>
          <w:rPr>
            <w:webHidden/>
          </w:rPr>
          <w:fldChar w:fldCharType="end"/>
        </w:r>
      </w:hyperlink>
    </w:p>
    <w:p w:rsidR="008F4CAC" w:rsidRDefault="008F4CAC">
      <w:pPr>
        <w:pStyle w:val="Obsah4"/>
        <w:rPr>
          <w:rFonts w:asciiTheme="minorHAnsi" w:eastAsiaTheme="minorEastAsia" w:hAnsiTheme="minorHAnsi" w:cstheme="minorBidi"/>
          <w:sz w:val="22"/>
          <w:lang w:eastAsia="cs-CZ"/>
        </w:rPr>
      </w:pPr>
      <w:hyperlink w:anchor="_Toc438463346" w:history="1">
        <w:r w:rsidRPr="00A36255">
          <w:rPr>
            <w:rStyle w:val="Hypertextovodkaz"/>
          </w:rPr>
          <w:t>Budoucí časová perspektiva</w:t>
        </w:r>
        <w:r>
          <w:rPr>
            <w:webHidden/>
          </w:rPr>
          <w:tab/>
        </w:r>
        <w:r>
          <w:rPr>
            <w:webHidden/>
          </w:rPr>
          <w:fldChar w:fldCharType="begin"/>
        </w:r>
        <w:r>
          <w:rPr>
            <w:webHidden/>
          </w:rPr>
          <w:instrText xml:space="preserve"> PAGEREF _Toc438463346 \h </w:instrText>
        </w:r>
        <w:r>
          <w:rPr>
            <w:webHidden/>
          </w:rPr>
        </w:r>
        <w:r>
          <w:rPr>
            <w:webHidden/>
          </w:rPr>
          <w:fldChar w:fldCharType="separate"/>
        </w:r>
        <w:r>
          <w:rPr>
            <w:webHidden/>
          </w:rPr>
          <w:t>14</w:t>
        </w:r>
        <w:r>
          <w:rPr>
            <w:webHidden/>
          </w:rPr>
          <w:fldChar w:fldCharType="end"/>
        </w:r>
      </w:hyperlink>
    </w:p>
    <w:p w:rsidR="008F4CAC" w:rsidRDefault="008F4CAC">
      <w:pPr>
        <w:pStyle w:val="Obsah3"/>
        <w:rPr>
          <w:rFonts w:asciiTheme="minorHAnsi" w:eastAsiaTheme="minorEastAsia" w:hAnsiTheme="minorHAnsi" w:cstheme="minorBidi"/>
          <w:sz w:val="22"/>
          <w:lang w:eastAsia="cs-CZ"/>
        </w:rPr>
      </w:pPr>
      <w:hyperlink w:anchor="_Toc438463347" w:history="1">
        <w:r w:rsidRPr="00A36255">
          <w:rPr>
            <w:rStyle w:val="Hypertextovodkaz"/>
          </w:rPr>
          <w:t>Časová perspektiva a chování spojené se zdravím</w:t>
        </w:r>
        <w:r>
          <w:rPr>
            <w:webHidden/>
          </w:rPr>
          <w:tab/>
        </w:r>
        <w:r>
          <w:rPr>
            <w:webHidden/>
          </w:rPr>
          <w:fldChar w:fldCharType="begin"/>
        </w:r>
        <w:r>
          <w:rPr>
            <w:webHidden/>
          </w:rPr>
          <w:instrText xml:space="preserve"> PAGEREF _Toc438463347 \h </w:instrText>
        </w:r>
        <w:r>
          <w:rPr>
            <w:webHidden/>
          </w:rPr>
        </w:r>
        <w:r>
          <w:rPr>
            <w:webHidden/>
          </w:rPr>
          <w:fldChar w:fldCharType="separate"/>
        </w:r>
        <w:r>
          <w:rPr>
            <w:webHidden/>
          </w:rPr>
          <w:t>15</w:t>
        </w:r>
        <w:r>
          <w:rPr>
            <w:webHidden/>
          </w:rPr>
          <w:fldChar w:fldCharType="end"/>
        </w:r>
      </w:hyperlink>
    </w:p>
    <w:p w:rsidR="008F4CAC" w:rsidRDefault="008F4CAC">
      <w:pPr>
        <w:pStyle w:val="Obsah2"/>
        <w:rPr>
          <w:rFonts w:asciiTheme="minorHAnsi" w:eastAsiaTheme="minorEastAsia" w:hAnsiTheme="minorHAnsi" w:cstheme="minorBidi"/>
          <w:sz w:val="22"/>
          <w:lang w:eastAsia="cs-CZ"/>
        </w:rPr>
      </w:pPr>
      <w:hyperlink w:anchor="_Toc438463348" w:history="1">
        <w:r w:rsidRPr="00A36255">
          <w:rPr>
            <w:rStyle w:val="Hypertextovodkaz"/>
          </w:rPr>
          <w:t>Omezování se ve stravování</w:t>
        </w:r>
        <w:r>
          <w:rPr>
            <w:webHidden/>
          </w:rPr>
          <w:tab/>
        </w:r>
        <w:r>
          <w:rPr>
            <w:webHidden/>
          </w:rPr>
          <w:fldChar w:fldCharType="begin"/>
        </w:r>
        <w:r>
          <w:rPr>
            <w:webHidden/>
          </w:rPr>
          <w:instrText xml:space="preserve"> PAGEREF _Toc438463348 \h </w:instrText>
        </w:r>
        <w:r>
          <w:rPr>
            <w:webHidden/>
          </w:rPr>
        </w:r>
        <w:r>
          <w:rPr>
            <w:webHidden/>
          </w:rPr>
          <w:fldChar w:fldCharType="separate"/>
        </w:r>
        <w:r>
          <w:rPr>
            <w:webHidden/>
          </w:rPr>
          <w:t>18</w:t>
        </w:r>
        <w:r>
          <w:rPr>
            <w:webHidden/>
          </w:rPr>
          <w:fldChar w:fldCharType="end"/>
        </w:r>
      </w:hyperlink>
    </w:p>
    <w:p w:rsidR="008F4CAC" w:rsidRDefault="008F4CAC">
      <w:pPr>
        <w:pStyle w:val="Obsah3"/>
        <w:rPr>
          <w:rFonts w:asciiTheme="minorHAnsi" w:eastAsiaTheme="minorEastAsia" w:hAnsiTheme="minorHAnsi" w:cstheme="minorBidi"/>
          <w:sz w:val="22"/>
          <w:lang w:eastAsia="cs-CZ"/>
        </w:rPr>
      </w:pPr>
      <w:hyperlink w:anchor="_Toc438463349" w:history="1">
        <w:r w:rsidRPr="00A36255">
          <w:rPr>
            <w:rStyle w:val="Hypertextovodkaz"/>
          </w:rPr>
          <w:t>Přístupy vysvětlující omezování se ve stravování</w:t>
        </w:r>
        <w:r>
          <w:rPr>
            <w:webHidden/>
          </w:rPr>
          <w:tab/>
        </w:r>
        <w:r>
          <w:rPr>
            <w:webHidden/>
          </w:rPr>
          <w:fldChar w:fldCharType="begin"/>
        </w:r>
        <w:r>
          <w:rPr>
            <w:webHidden/>
          </w:rPr>
          <w:instrText xml:space="preserve"> PAGEREF _Toc438463349 \h </w:instrText>
        </w:r>
        <w:r>
          <w:rPr>
            <w:webHidden/>
          </w:rPr>
        </w:r>
        <w:r>
          <w:rPr>
            <w:webHidden/>
          </w:rPr>
          <w:fldChar w:fldCharType="separate"/>
        </w:r>
        <w:r>
          <w:rPr>
            <w:webHidden/>
          </w:rPr>
          <w:t>18</w:t>
        </w:r>
        <w:r>
          <w:rPr>
            <w:webHidden/>
          </w:rPr>
          <w:fldChar w:fldCharType="end"/>
        </w:r>
      </w:hyperlink>
    </w:p>
    <w:p w:rsidR="008F4CAC" w:rsidRDefault="008F4CAC">
      <w:pPr>
        <w:pStyle w:val="Obsah4"/>
        <w:rPr>
          <w:rFonts w:asciiTheme="minorHAnsi" w:eastAsiaTheme="minorEastAsia" w:hAnsiTheme="minorHAnsi" w:cstheme="minorBidi"/>
          <w:sz w:val="22"/>
          <w:lang w:eastAsia="cs-CZ"/>
        </w:rPr>
      </w:pPr>
      <w:hyperlink w:anchor="_Toc438463350" w:history="1">
        <w:r w:rsidRPr="00A36255">
          <w:rPr>
            <w:rStyle w:val="Hypertextovodkaz"/>
          </w:rPr>
          <w:t>Teorie kognitivního omezování se ve stravování</w:t>
        </w:r>
        <w:r>
          <w:rPr>
            <w:webHidden/>
          </w:rPr>
          <w:tab/>
        </w:r>
        <w:r>
          <w:rPr>
            <w:webHidden/>
          </w:rPr>
          <w:fldChar w:fldCharType="begin"/>
        </w:r>
        <w:r>
          <w:rPr>
            <w:webHidden/>
          </w:rPr>
          <w:instrText xml:space="preserve"> PAGEREF _Toc438463350 \h </w:instrText>
        </w:r>
        <w:r>
          <w:rPr>
            <w:webHidden/>
          </w:rPr>
        </w:r>
        <w:r>
          <w:rPr>
            <w:webHidden/>
          </w:rPr>
          <w:fldChar w:fldCharType="separate"/>
        </w:r>
        <w:r>
          <w:rPr>
            <w:webHidden/>
          </w:rPr>
          <w:t>18</w:t>
        </w:r>
        <w:r>
          <w:rPr>
            <w:webHidden/>
          </w:rPr>
          <w:fldChar w:fldCharType="end"/>
        </w:r>
      </w:hyperlink>
    </w:p>
    <w:p w:rsidR="008F4CAC" w:rsidRDefault="008F4CAC">
      <w:pPr>
        <w:pStyle w:val="Obsah4"/>
        <w:rPr>
          <w:rFonts w:asciiTheme="minorHAnsi" w:eastAsiaTheme="minorEastAsia" w:hAnsiTheme="minorHAnsi" w:cstheme="minorBidi"/>
          <w:sz w:val="22"/>
          <w:lang w:eastAsia="cs-CZ"/>
        </w:rPr>
      </w:pPr>
      <w:hyperlink w:anchor="_Toc438463351" w:history="1">
        <w:r w:rsidRPr="00A36255">
          <w:rPr>
            <w:rStyle w:val="Hypertextovodkaz"/>
          </w:rPr>
          <w:t>Omezování se ve stravování a disinhibice jako dva samostatné konstrukty</w:t>
        </w:r>
        <w:r>
          <w:rPr>
            <w:webHidden/>
          </w:rPr>
          <w:tab/>
        </w:r>
        <w:r>
          <w:rPr>
            <w:webHidden/>
          </w:rPr>
          <w:fldChar w:fldCharType="begin"/>
        </w:r>
        <w:r>
          <w:rPr>
            <w:webHidden/>
          </w:rPr>
          <w:instrText xml:space="preserve"> PAGEREF _Toc438463351 \h </w:instrText>
        </w:r>
        <w:r>
          <w:rPr>
            <w:webHidden/>
          </w:rPr>
        </w:r>
        <w:r>
          <w:rPr>
            <w:webHidden/>
          </w:rPr>
          <w:fldChar w:fldCharType="separate"/>
        </w:r>
        <w:r>
          <w:rPr>
            <w:webHidden/>
          </w:rPr>
          <w:t>20</w:t>
        </w:r>
        <w:r>
          <w:rPr>
            <w:webHidden/>
          </w:rPr>
          <w:fldChar w:fldCharType="end"/>
        </w:r>
      </w:hyperlink>
    </w:p>
    <w:p w:rsidR="008F4CAC" w:rsidRDefault="008F4CAC">
      <w:pPr>
        <w:pStyle w:val="Obsah4"/>
        <w:rPr>
          <w:rFonts w:asciiTheme="minorHAnsi" w:eastAsiaTheme="minorEastAsia" w:hAnsiTheme="minorHAnsi" w:cstheme="minorBidi"/>
          <w:sz w:val="22"/>
          <w:lang w:eastAsia="cs-CZ"/>
        </w:rPr>
      </w:pPr>
      <w:hyperlink w:anchor="_Toc438463352" w:history="1">
        <w:r w:rsidRPr="00A36255">
          <w:rPr>
            <w:rStyle w:val="Hypertextovodkaz"/>
          </w:rPr>
          <w:t>Rozdíl mezi kognitivním omezováním se ve stravování a držením diet</w:t>
        </w:r>
        <w:r>
          <w:rPr>
            <w:webHidden/>
          </w:rPr>
          <w:tab/>
        </w:r>
        <w:r>
          <w:rPr>
            <w:webHidden/>
          </w:rPr>
          <w:fldChar w:fldCharType="begin"/>
        </w:r>
        <w:r>
          <w:rPr>
            <w:webHidden/>
          </w:rPr>
          <w:instrText xml:space="preserve"> PAGEREF _Toc438463352 \h </w:instrText>
        </w:r>
        <w:r>
          <w:rPr>
            <w:webHidden/>
          </w:rPr>
        </w:r>
        <w:r>
          <w:rPr>
            <w:webHidden/>
          </w:rPr>
          <w:fldChar w:fldCharType="separate"/>
        </w:r>
        <w:r>
          <w:rPr>
            <w:webHidden/>
          </w:rPr>
          <w:t>21</w:t>
        </w:r>
        <w:r>
          <w:rPr>
            <w:webHidden/>
          </w:rPr>
          <w:fldChar w:fldCharType="end"/>
        </w:r>
      </w:hyperlink>
    </w:p>
    <w:p w:rsidR="008F4CAC" w:rsidRDefault="008F4CAC">
      <w:pPr>
        <w:pStyle w:val="Obsah3"/>
        <w:rPr>
          <w:rFonts w:asciiTheme="minorHAnsi" w:eastAsiaTheme="minorEastAsia" w:hAnsiTheme="minorHAnsi" w:cstheme="minorBidi"/>
          <w:sz w:val="22"/>
          <w:lang w:eastAsia="cs-CZ"/>
        </w:rPr>
      </w:pPr>
      <w:hyperlink w:anchor="_Toc438463353" w:history="1">
        <w:r w:rsidRPr="00A36255">
          <w:rPr>
            <w:rStyle w:val="Hypertextovodkaz"/>
          </w:rPr>
          <w:t>Shrnutí, výzkumné otázky a hypotézy</w:t>
        </w:r>
        <w:r>
          <w:rPr>
            <w:webHidden/>
          </w:rPr>
          <w:tab/>
        </w:r>
        <w:r>
          <w:rPr>
            <w:webHidden/>
          </w:rPr>
          <w:fldChar w:fldCharType="begin"/>
        </w:r>
        <w:r>
          <w:rPr>
            <w:webHidden/>
          </w:rPr>
          <w:instrText xml:space="preserve"> PAGEREF _Toc438463353 \h </w:instrText>
        </w:r>
        <w:r>
          <w:rPr>
            <w:webHidden/>
          </w:rPr>
        </w:r>
        <w:r>
          <w:rPr>
            <w:webHidden/>
          </w:rPr>
          <w:fldChar w:fldCharType="separate"/>
        </w:r>
        <w:r>
          <w:rPr>
            <w:webHidden/>
          </w:rPr>
          <w:t>22</w:t>
        </w:r>
        <w:r>
          <w:rPr>
            <w:webHidden/>
          </w:rPr>
          <w:fldChar w:fldCharType="end"/>
        </w:r>
      </w:hyperlink>
    </w:p>
    <w:p w:rsidR="008F4CAC" w:rsidRDefault="008F4CAC">
      <w:pPr>
        <w:pStyle w:val="Obsah1"/>
        <w:rPr>
          <w:rFonts w:asciiTheme="minorHAnsi" w:eastAsiaTheme="minorEastAsia" w:hAnsiTheme="minorHAnsi" w:cstheme="minorBidi"/>
          <w:sz w:val="22"/>
          <w:lang w:eastAsia="cs-CZ"/>
        </w:rPr>
      </w:pPr>
      <w:hyperlink w:anchor="_Toc438463354" w:history="1">
        <w:r w:rsidRPr="00A36255">
          <w:rPr>
            <w:rStyle w:val="Hypertextovodkaz"/>
          </w:rPr>
          <w:t>METODA</w:t>
        </w:r>
        <w:r>
          <w:rPr>
            <w:webHidden/>
          </w:rPr>
          <w:tab/>
        </w:r>
        <w:r>
          <w:rPr>
            <w:webHidden/>
          </w:rPr>
          <w:fldChar w:fldCharType="begin"/>
        </w:r>
        <w:r>
          <w:rPr>
            <w:webHidden/>
          </w:rPr>
          <w:instrText xml:space="preserve"> PAGEREF _Toc438463354 \h </w:instrText>
        </w:r>
        <w:r>
          <w:rPr>
            <w:webHidden/>
          </w:rPr>
        </w:r>
        <w:r>
          <w:rPr>
            <w:webHidden/>
          </w:rPr>
          <w:fldChar w:fldCharType="separate"/>
        </w:r>
        <w:r>
          <w:rPr>
            <w:webHidden/>
          </w:rPr>
          <w:t>24</w:t>
        </w:r>
        <w:r>
          <w:rPr>
            <w:webHidden/>
          </w:rPr>
          <w:fldChar w:fldCharType="end"/>
        </w:r>
      </w:hyperlink>
    </w:p>
    <w:p w:rsidR="008F4CAC" w:rsidRDefault="008F4CAC">
      <w:pPr>
        <w:pStyle w:val="Obsah2"/>
        <w:rPr>
          <w:rFonts w:asciiTheme="minorHAnsi" w:eastAsiaTheme="minorEastAsia" w:hAnsiTheme="minorHAnsi" w:cstheme="minorBidi"/>
          <w:sz w:val="22"/>
          <w:lang w:eastAsia="cs-CZ"/>
        </w:rPr>
      </w:pPr>
      <w:hyperlink w:anchor="_Toc438463355" w:history="1">
        <w:r w:rsidRPr="00A36255">
          <w:rPr>
            <w:rStyle w:val="Hypertextovodkaz"/>
          </w:rPr>
          <w:t>Výzkumný soubor</w:t>
        </w:r>
        <w:r>
          <w:rPr>
            <w:webHidden/>
          </w:rPr>
          <w:tab/>
        </w:r>
        <w:r>
          <w:rPr>
            <w:webHidden/>
          </w:rPr>
          <w:fldChar w:fldCharType="begin"/>
        </w:r>
        <w:r>
          <w:rPr>
            <w:webHidden/>
          </w:rPr>
          <w:instrText xml:space="preserve"> PAGEREF _Toc438463355 \h </w:instrText>
        </w:r>
        <w:r>
          <w:rPr>
            <w:webHidden/>
          </w:rPr>
        </w:r>
        <w:r>
          <w:rPr>
            <w:webHidden/>
          </w:rPr>
          <w:fldChar w:fldCharType="separate"/>
        </w:r>
        <w:r>
          <w:rPr>
            <w:webHidden/>
          </w:rPr>
          <w:t>24</w:t>
        </w:r>
        <w:r>
          <w:rPr>
            <w:webHidden/>
          </w:rPr>
          <w:fldChar w:fldCharType="end"/>
        </w:r>
      </w:hyperlink>
    </w:p>
    <w:p w:rsidR="008F4CAC" w:rsidRDefault="008F4CAC">
      <w:pPr>
        <w:pStyle w:val="Obsah3"/>
        <w:rPr>
          <w:rFonts w:asciiTheme="minorHAnsi" w:eastAsiaTheme="minorEastAsia" w:hAnsiTheme="minorHAnsi" w:cstheme="minorBidi"/>
          <w:sz w:val="22"/>
          <w:lang w:eastAsia="cs-CZ"/>
        </w:rPr>
      </w:pPr>
      <w:hyperlink w:anchor="_Toc438463356" w:history="1">
        <w:r w:rsidRPr="00A36255">
          <w:rPr>
            <w:rStyle w:val="Hypertextovodkaz"/>
          </w:rPr>
          <w:t>Výběr vzorku</w:t>
        </w:r>
        <w:r>
          <w:rPr>
            <w:webHidden/>
          </w:rPr>
          <w:tab/>
        </w:r>
        <w:r>
          <w:rPr>
            <w:webHidden/>
          </w:rPr>
          <w:fldChar w:fldCharType="begin"/>
        </w:r>
        <w:r>
          <w:rPr>
            <w:webHidden/>
          </w:rPr>
          <w:instrText xml:space="preserve"> PAGEREF _Toc438463356 \h </w:instrText>
        </w:r>
        <w:r>
          <w:rPr>
            <w:webHidden/>
          </w:rPr>
        </w:r>
        <w:r>
          <w:rPr>
            <w:webHidden/>
          </w:rPr>
          <w:fldChar w:fldCharType="separate"/>
        </w:r>
        <w:r>
          <w:rPr>
            <w:webHidden/>
          </w:rPr>
          <w:t>24</w:t>
        </w:r>
        <w:r>
          <w:rPr>
            <w:webHidden/>
          </w:rPr>
          <w:fldChar w:fldCharType="end"/>
        </w:r>
      </w:hyperlink>
    </w:p>
    <w:p w:rsidR="008F4CAC" w:rsidRDefault="008F4CAC">
      <w:pPr>
        <w:pStyle w:val="Obsah3"/>
        <w:rPr>
          <w:rFonts w:asciiTheme="minorHAnsi" w:eastAsiaTheme="minorEastAsia" w:hAnsiTheme="minorHAnsi" w:cstheme="minorBidi"/>
          <w:sz w:val="22"/>
          <w:lang w:eastAsia="cs-CZ"/>
        </w:rPr>
      </w:pPr>
      <w:hyperlink w:anchor="_Toc438463357" w:history="1">
        <w:r w:rsidRPr="00A36255">
          <w:rPr>
            <w:rStyle w:val="Hypertextovodkaz"/>
          </w:rPr>
          <w:t>Popis výzkumného souboru</w:t>
        </w:r>
        <w:r>
          <w:rPr>
            <w:webHidden/>
          </w:rPr>
          <w:tab/>
        </w:r>
        <w:r>
          <w:rPr>
            <w:webHidden/>
          </w:rPr>
          <w:fldChar w:fldCharType="begin"/>
        </w:r>
        <w:r>
          <w:rPr>
            <w:webHidden/>
          </w:rPr>
          <w:instrText xml:space="preserve"> PAGEREF _Toc438463357 \h </w:instrText>
        </w:r>
        <w:r>
          <w:rPr>
            <w:webHidden/>
          </w:rPr>
        </w:r>
        <w:r>
          <w:rPr>
            <w:webHidden/>
          </w:rPr>
          <w:fldChar w:fldCharType="separate"/>
        </w:r>
        <w:r>
          <w:rPr>
            <w:webHidden/>
          </w:rPr>
          <w:t>25</w:t>
        </w:r>
        <w:r>
          <w:rPr>
            <w:webHidden/>
          </w:rPr>
          <w:fldChar w:fldCharType="end"/>
        </w:r>
      </w:hyperlink>
    </w:p>
    <w:p w:rsidR="008F4CAC" w:rsidRDefault="008F4CAC">
      <w:pPr>
        <w:pStyle w:val="Obsah2"/>
        <w:rPr>
          <w:rFonts w:asciiTheme="minorHAnsi" w:eastAsiaTheme="minorEastAsia" w:hAnsiTheme="minorHAnsi" w:cstheme="minorBidi"/>
          <w:sz w:val="22"/>
          <w:lang w:eastAsia="cs-CZ"/>
        </w:rPr>
      </w:pPr>
      <w:hyperlink w:anchor="_Toc438463358" w:history="1">
        <w:r w:rsidRPr="00A36255">
          <w:rPr>
            <w:rStyle w:val="Hypertextovodkaz"/>
          </w:rPr>
          <w:t>Výzkumný postup</w:t>
        </w:r>
        <w:r>
          <w:rPr>
            <w:webHidden/>
          </w:rPr>
          <w:tab/>
        </w:r>
        <w:r>
          <w:rPr>
            <w:webHidden/>
          </w:rPr>
          <w:fldChar w:fldCharType="begin"/>
        </w:r>
        <w:r>
          <w:rPr>
            <w:webHidden/>
          </w:rPr>
          <w:instrText xml:space="preserve"> PAGEREF _Toc438463358 \h </w:instrText>
        </w:r>
        <w:r>
          <w:rPr>
            <w:webHidden/>
          </w:rPr>
        </w:r>
        <w:r>
          <w:rPr>
            <w:webHidden/>
          </w:rPr>
          <w:fldChar w:fldCharType="separate"/>
        </w:r>
        <w:r>
          <w:rPr>
            <w:webHidden/>
          </w:rPr>
          <w:t>25</w:t>
        </w:r>
        <w:r>
          <w:rPr>
            <w:webHidden/>
          </w:rPr>
          <w:fldChar w:fldCharType="end"/>
        </w:r>
      </w:hyperlink>
    </w:p>
    <w:p w:rsidR="008F4CAC" w:rsidRDefault="008F4CAC">
      <w:pPr>
        <w:pStyle w:val="Obsah2"/>
        <w:rPr>
          <w:rFonts w:asciiTheme="minorHAnsi" w:eastAsiaTheme="minorEastAsia" w:hAnsiTheme="minorHAnsi" w:cstheme="minorBidi"/>
          <w:sz w:val="22"/>
          <w:lang w:eastAsia="cs-CZ"/>
        </w:rPr>
      </w:pPr>
      <w:hyperlink w:anchor="_Toc438463359" w:history="1">
        <w:r w:rsidRPr="00A36255">
          <w:rPr>
            <w:rStyle w:val="Hypertextovodkaz"/>
          </w:rPr>
          <w:t>Etika výzkumu</w:t>
        </w:r>
        <w:r>
          <w:rPr>
            <w:webHidden/>
          </w:rPr>
          <w:tab/>
        </w:r>
        <w:r>
          <w:rPr>
            <w:webHidden/>
          </w:rPr>
          <w:fldChar w:fldCharType="begin"/>
        </w:r>
        <w:r>
          <w:rPr>
            <w:webHidden/>
          </w:rPr>
          <w:instrText xml:space="preserve"> PAGEREF _Toc438463359 \h </w:instrText>
        </w:r>
        <w:r>
          <w:rPr>
            <w:webHidden/>
          </w:rPr>
        </w:r>
        <w:r>
          <w:rPr>
            <w:webHidden/>
          </w:rPr>
          <w:fldChar w:fldCharType="separate"/>
        </w:r>
        <w:r>
          <w:rPr>
            <w:webHidden/>
          </w:rPr>
          <w:t>25</w:t>
        </w:r>
        <w:r>
          <w:rPr>
            <w:webHidden/>
          </w:rPr>
          <w:fldChar w:fldCharType="end"/>
        </w:r>
      </w:hyperlink>
    </w:p>
    <w:p w:rsidR="008F4CAC" w:rsidRDefault="008F4CAC">
      <w:pPr>
        <w:pStyle w:val="Obsah2"/>
        <w:rPr>
          <w:rFonts w:asciiTheme="minorHAnsi" w:eastAsiaTheme="minorEastAsia" w:hAnsiTheme="minorHAnsi" w:cstheme="minorBidi"/>
          <w:sz w:val="22"/>
          <w:lang w:eastAsia="cs-CZ"/>
        </w:rPr>
      </w:pPr>
      <w:hyperlink w:anchor="_Toc438463360" w:history="1">
        <w:r w:rsidRPr="00A36255">
          <w:rPr>
            <w:rStyle w:val="Hypertextovodkaz"/>
          </w:rPr>
          <w:t>Použité metody</w:t>
        </w:r>
        <w:r>
          <w:rPr>
            <w:webHidden/>
          </w:rPr>
          <w:tab/>
        </w:r>
        <w:r>
          <w:rPr>
            <w:webHidden/>
          </w:rPr>
          <w:fldChar w:fldCharType="begin"/>
        </w:r>
        <w:r>
          <w:rPr>
            <w:webHidden/>
          </w:rPr>
          <w:instrText xml:space="preserve"> PAGEREF _Toc438463360 \h </w:instrText>
        </w:r>
        <w:r>
          <w:rPr>
            <w:webHidden/>
          </w:rPr>
        </w:r>
        <w:r>
          <w:rPr>
            <w:webHidden/>
          </w:rPr>
          <w:fldChar w:fldCharType="separate"/>
        </w:r>
        <w:r>
          <w:rPr>
            <w:webHidden/>
          </w:rPr>
          <w:t>26</w:t>
        </w:r>
        <w:r>
          <w:rPr>
            <w:webHidden/>
          </w:rPr>
          <w:fldChar w:fldCharType="end"/>
        </w:r>
      </w:hyperlink>
    </w:p>
    <w:p w:rsidR="008F4CAC" w:rsidRDefault="008F4CAC">
      <w:pPr>
        <w:pStyle w:val="Obsah4"/>
        <w:rPr>
          <w:rFonts w:asciiTheme="minorHAnsi" w:eastAsiaTheme="minorEastAsia" w:hAnsiTheme="minorHAnsi" w:cstheme="minorBidi"/>
          <w:sz w:val="22"/>
          <w:lang w:eastAsia="cs-CZ"/>
        </w:rPr>
      </w:pPr>
      <w:hyperlink w:anchor="_Toc438463361" w:history="1">
        <w:r w:rsidRPr="00A36255">
          <w:rPr>
            <w:rStyle w:val="Hypertextovodkaz"/>
          </w:rPr>
          <w:t>screeningový dotazník scoff</w:t>
        </w:r>
        <w:r>
          <w:rPr>
            <w:webHidden/>
          </w:rPr>
          <w:tab/>
        </w:r>
        <w:r>
          <w:rPr>
            <w:webHidden/>
          </w:rPr>
          <w:fldChar w:fldCharType="begin"/>
        </w:r>
        <w:r>
          <w:rPr>
            <w:webHidden/>
          </w:rPr>
          <w:instrText xml:space="preserve"> PAGEREF _Toc438463361 \h </w:instrText>
        </w:r>
        <w:r>
          <w:rPr>
            <w:webHidden/>
          </w:rPr>
        </w:r>
        <w:r>
          <w:rPr>
            <w:webHidden/>
          </w:rPr>
          <w:fldChar w:fldCharType="separate"/>
        </w:r>
        <w:r>
          <w:rPr>
            <w:webHidden/>
          </w:rPr>
          <w:t>26</w:t>
        </w:r>
        <w:r>
          <w:rPr>
            <w:webHidden/>
          </w:rPr>
          <w:fldChar w:fldCharType="end"/>
        </w:r>
      </w:hyperlink>
    </w:p>
    <w:p w:rsidR="008F4CAC" w:rsidRDefault="008F4CAC">
      <w:pPr>
        <w:pStyle w:val="Obsah4"/>
        <w:rPr>
          <w:rFonts w:asciiTheme="minorHAnsi" w:eastAsiaTheme="minorEastAsia" w:hAnsiTheme="minorHAnsi" w:cstheme="minorBidi"/>
          <w:sz w:val="22"/>
          <w:lang w:eastAsia="cs-CZ"/>
        </w:rPr>
      </w:pPr>
      <w:hyperlink w:anchor="_Toc438463362" w:history="1">
        <w:r w:rsidRPr="00A36255">
          <w:rPr>
            <w:rStyle w:val="Hypertextovodkaz"/>
          </w:rPr>
          <w:t>časová perspektiva</w:t>
        </w:r>
        <w:r>
          <w:rPr>
            <w:webHidden/>
          </w:rPr>
          <w:tab/>
        </w:r>
        <w:r>
          <w:rPr>
            <w:webHidden/>
          </w:rPr>
          <w:fldChar w:fldCharType="begin"/>
        </w:r>
        <w:r>
          <w:rPr>
            <w:webHidden/>
          </w:rPr>
          <w:instrText xml:space="preserve"> PAGEREF _Toc438463362 \h </w:instrText>
        </w:r>
        <w:r>
          <w:rPr>
            <w:webHidden/>
          </w:rPr>
        </w:r>
        <w:r>
          <w:rPr>
            <w:webHidden/>
          </w:rPr>
          <w:fldChar w:fldCharType="separate"/>
        </w:r>
        <w:r>
          <w:rPr>
            <w:webHidden/>
          </w:rPr>
          <w:t>26</w:t>
        </w:r>
        <w:r>
          <w:rPr>
            <w:webHidden/>
          </w:rPr>
          <w:fldChar w:fldCharType="end"/>
        </w:r>
      </w:hyperlink>
    </w:p>
    <w:p w:rsidR="008F4CAC" w:rsidRDefault="008F4CAC">
      <w:pPr>
        <w:pStyle w:val="Obsah4"/>
        <w:rPr>
          <w:rFonts w:asciiTheme="minorHAnsi" w:eastAsiaTheme="minorEastAsia" w:hAnsiTheme="minorHAnsi" w:cstheme="minorBidi"/>
          <w:sz w:val="22"/>
          <w:lang w:eastAsia="cs-CZ"/>
        </w:rPr>
      </w:pPr>
      <w:hyperlink w:anchor="_Toc438463363" w:history="1">
        <w:r w:rsidRPr="00A36255">
          <w:rPr>
            <w:rStyle w:val="Hypertextovodkaz"/>
          </w:rPr>
          <w:t>Škála kognitivního omezování ve stravování</w:t>
        </w:r>
        <w:r>
          <w:rPr>
            <w:webHidden/>
          </w:rPr>
          <w:tab/>
        </w:r>
        <w:r>
          <w:rPr>
            <w:webHidden/>
          </w:rPr>
          <w:fldChar w:fldCharType="begin"/>
        </w:r>
        <w:r>
          <w:rPr>
            <w:webHidden/>
          </w:rPr>
          <w:instrText xml:space="preserve"> PAGEREF _Toc438463363 \h </w:instrText>
        </w:r>
        <w:r>
          <w:rPr>
            <w:webHidden/>
          </w:rPr>
        </w:r>
        <w:r>
          <w:rPr>
            <w:webHidden/>
          </w:rPr>
          <w:fldChar w:fldCharType="separate"/>
        </w:r>
        <w:r>
          <w:rPr>
            <w:webHidden/>
          </w:rPr>
          <w:t>27</w:t>
        </w:r>
        <w:r>
          <w:rPr>
            <w:webHidden/>
          </w:rPr>
          <w:fldChar w:fldCharType="end"/>
        </w:r>
      </w:hyperlink>
    </w:p>
    <w:p w:rsidR="008F4CAC" w:rsidRDefault="008F4CAC">
      <w:pPr>
        <w:pStyle w:val="Obsah5"/>
        <w:rPr>
          <w:rFonts w:asciiTheme="minorHAnsi" w:eastAsiaTheme="minorEastAsia" w:hAnsiTheme="minorHAnsi" w:cstheme="minorBidi"/>
          <w:sz w:val="22"/>
          <w:lang w:eastAsia="cs-CZ"/>
        </w:rPr>
      </w:pPr>
      <w:hyperlink w:anchor="_Toc438463364" w:history="1">
        <w:r w:rsidRPr="00A36255">
          <w:rPr>
            <w:rStyle w:val="Hypertextovodkaz"/>
          </w:rPr>
          <w:t>Flexibilní kontrola</w:t>
        </w:r>
        <w:r>
          <w:rPr>
            <w:webHidden/>
          </w:rPr>
          <w:tab/>
        </w:r>
        <w:r>
          <w:rPr>
            <w:webHidden/>
          </w:rPr>
          <w:fldChar w:fldCharType="begin"/>
        </w:r>
        <w:r>
          <w:rPr>
            <w:webHidden/>
          </w:rPr>
          <w:instrText xml:space="preserve"> PAGEREF _Toc438463364 \h </w:instrText>
        </w:r>
        <w:r>
          <w:rPr>
            <w:webHidden/>
          </w:rPr>
        </w:r>
        <w:r>
          <w:rPr>
            <w:webHidden/>
          </w:rPr>
          <w:fldChar w:fldCharType="separate"/>
        </w:r>
        <w:r>
          <w:rPr>
            <w:webHidden/>
          </w:rPr>
          <w:t>28</w:t>
        </w:r>
        <w:r>
          <w:rPr>
            <w:webHidden/>
          </w:rPr>
          <w:fldChar w:fldCharType="end"/>
        </w:r>
      </w:hyperlink>
    </w:p>
    <w:p w:rsidR="008F4CAC" w:rsidRDefault="008F4CAC">
      <w:pPr>
        <w:pStyle w:val="Obsah5"/>
        <w:rPr>
          <w:rFonts w:asciiTheme="minorHAnsi" w:eastAsiaTheme="minorEastAsia" w:hAnsiTheme="minorHAnsi" w:cstheme="minorBidi"/>
          <w:sz w:val="22"/>
          <w:lang w:eastAsia="cs-CZ"/>
        </w:rPr>
      </w:pPr>
      <w:hyperlink w:anchor="_Toc438463365" w:history="1">
        <w:r w:rsidRPr="00A36255">
          <w:rPr>
            <w:rStyle w:val="Hypertextovodkaz"/>
          </w:rPr>
          <w:t>Rigidní kontrola</w:t>
        </w:r>
        <w:r>
          <w:rPr>
            <w:webHidden/>
          </w:rPr>
          <w:tab/>
        </w:r>
        <w:r>
          <w:rPr>
            <w:webHidden/>
          </w:rPr>
          <w:fldChar w:fldCharType="begin"/>
        </w:r>
        <w:r>
          <w:rPr>
            <w:webHidden/>
          </w:rPr>
          <w:instrText xml:space="preserve"> PAGEREF _Toc438463365 \h </w:instrText>
        </w:r>
        <w:r>
          <w:rPr>
            <w:webHidden/>
          </w:rPr>
        </w:r>
        <w:r>
          <w:rPr>
            <w:webHidden/>
          </w:rPr>
          <w:fldChar w:fldCharType="separate"/>
        </w:r>
        <w:r>
          <w:rPr>
            <w:webHidden/>
          </w:rPr>
          <w:t>30</w:t>
        </w:r>
        <w:r>
          <w:rPr>
            <w:webHidden/>
          </w:rPr>
          <w:fldChar w:fldCharType="end"/>
        </w:r>
      </w:hyperlink>
    </w:p>
    <w:p w:rsidR="008F4CAC" w:rsidRDefault="008F4CAC">
      <w:pPr>
        <w:pStyle w:val="Obsah1"/>
        <w:rPr>
          <w:rFonts w:asciiTheme="minorHAnsi" w:eastAsiaTheme="minorEastAsia" w:hAnsiTheme="minorHAnsi" w:cstheme="minorBidi"/>
          <w:sz w:val="22"/>
          <w:lang w:eastAsia="cs-CZ"/>
        </w:rPr>
      </w:pPr>
      <w:hyperlink w:anchor="_Toc438463366" w:history="1">
        <w:r w:rsidRPr="00A36255">
          <w:rPr>
            <w:rStyle w:val="Hypertextovodkaz"/>
          </w:rPr>
          <w:t>Výsledky</w:t>
        </w:r>
        <w:r>
          <w:rPr>
            <w:webHidden/>
          </w:rPr>
          <w:tab/>
        </w:r>
        <w:r>
          <w:rPr>
            <w:webHidden/>
          </w:rPr>
          <w:fldChar w:fldCharType="begin"/>
        </w:r>
        <w:r>
          <w:rPr>
            <w:webHidden/>
          </w:rPr>
          <w:instrText xml:space="preserve"> PAGEREF _Toc438463366 \h </w:instrText>
        </w:r>
        <w:r>
          <w:rPr>
            <w:webHidden/>
          </w:rPr>
        </w:r>
        <w:r>
          <w:rPr>
            <w:webHidden/>
          </w:rPr>
          <w:fldChar w:fldCharType="separate"/>
        </w:r>
        <w:r>
          <w:rPr>
            <w:webHidden/>
          </w:rPr>
          <w:t>32</w:t>
        </w:r>
        <w:r>
          <w:rPr>
            <w:webHidden/>
          </w:rPr>
          <w:fldChar w:fldCharType="end"/>
        </w:r>
      </w:hyperlink>
    </w:p>
    <w:p w:rsidR="008F4CAC" w:rsidRDefault="008F4CAC">
      <w:pPr>
        <w:pStyle w:val="Obsah2"/>
        <w:rPr>
          <w:rFonts w:asciiTheme="minorHAnsi" w:eastAsiaTheme="minorEastAsia" w:hAnsiTheme="minorHAnsi" w:cstheme="minorBidi"/>
          <w:sz w:val="22"/>
          <w:lang w:eastAsia="cs-CZ"/>
        </w:rPr>
      </w:pPr>
      <w:hyperlink w:anchor="_Toc438463367" w:history="1">
        <w:r w:rsidRPr="00A36255">
          <w:rPr>
            <w:rStyle w:val="Hypertextovodkaz"/>
          </w:rPr>
          <w:t>Deskriptivní statistiky</w:t>
        </w:r>
        <w:r>
          <w:rPr>
            <w:webHidden/>
          </w:rPr>
          <w:tab/>
        </w:r>
        <w:r>
          <w:rPr>
            <w:webHidden/>
          </w:rPr>
          <w:fldChar w:fldCharType="begin"/>
        </w:r>
        <w:r>
          <w:rPr>
            <w:webHidden/>
          </w:rPr>
          <w:instrText xml:space="preserve"> PAGEREF _Toc438463367 \h </w:instrText>
        </w:r>
        <w:r>
          <w:rPr>
            <w:webHidden/>
          </w:rPr>
        </w:r>
        <w:r>
          <w:rPr>
            <w:webHidden/>
          </w:rPr>
          <w:fldChar w:fldCharType="separate"/>
        </w:r>
        <w:r>
          <w:rPr>
            <w:webHidden/>
          </w:rPr>
          <w:t>32</w:t>
        </w:r>
        <w:r>
          <w:rPr>
            <w:webHidden/>
          </w:rPr>
          <w:fldChar w:fldCharType="end"/>
        </w:r>
      </w:hyperlink>
    </w:p>
    <w:p w:rsidR="008F4CAC" w:rsidRDefault="008F4CAC">
      <w:pPr>
        <w:pStyle w:val="Obsah2"/>
        <w:rPr>
          <w:rFonts w:asciiTheme="minorHAnsi" w:eastAsiaTheme="minorEastAsia" w:hAnsiTheme="minorHAnsi" w:cstheme="minorBidi"/>
          <w:sz w:val="22"/>
          <w:lang w:eastAsia="cs-CZ"/>
        </w:rPr>
      </w:pPr>
      <w:hyperlink w:anchor="_Toc438463368" w:history="1">
        <w:r w:rsidRPr="00A36255">
          <w:rPr>
            <w:rStyle w:val="Hypertextovodkaz"/>
          </w:rPr>
          <w:t>Testování vztahů časové orientace a kontroly ve stravování</w:t>
        </w:r>
        <w:r>
          <w:rPr>
            <w:webHidden/>
          </w:rPr>
          <w:tab/>
        </w:r>
        <w:r>
          <w:rPr>
            <w:webHidden/>
          </w:rPr>
          <w:fldChar w:fldCharType="begin"/>
        </w:r>
        <w:r>
          <w:rPr>
            <w:webHidden/>
          </w:rPr>
          <w:instrText xml:space="preserve"> PAGEREF _Toc438463368 \h </w:instrText>
        </w:r>
        <w:r>
          <w:rPr>
            <w:webHidden/>
          </w:rPr>
        </w:r>
        <w:r>
          <w:rPr>
            <w:webHidden/>
          </w:rPr>
          <w:fldChar w:fldCharType="separate"/>
        </w:r>
        <w:r>
          <w:rPr>
            <w:webHidden/>
          </w:rPr>
          <w:t>32</w:t>
        </w:r>
        <w:r>
          <w:rPr>
            <w:webHidden/>
          </w:rPr>
          <w:fldChar w:fldCharType="end"/>
        </w:r>
      </w:hyperlink>
    </w:p>
    <w:p w:rsidR="008F4CAC" w:rsidRDefault="008F4CAC">
      <w:pPr>
        <w:pStyle w:val="Obsah2"/>
        <w:rPr>
          <w:rFonts w:asciiTheme="minorHAnsi" w:eastAsiaTheme="minorEastAsia" w:hAnsiTheme="minorHAnsi" w:cstheme="minorBidi"/>
          <w:sz w:val="22"/>
          <w:lang w:eastAsia="cs-CZ"/>
        </w:rPr>
      </w:pPr>
      <w:hyperlink w:anchor="_Toc438463369" w:history="1">
        <w:r w:rsidRPr="00A36255">
          <w:rPr>
            <w:rStyle w:val="Hypertextovodkaz"/>
          </w:rPr>
          <w:t>Dílčí výsledky, rozdíly mezi skupinami</w:t>
        </w:r>
        <w:r>
          <w:rPr>
            <w:webHidden/>
          </w:rPr>
          <w:tab/>
        </w:r>
        <w:r>
          <w:rPr>
            <w:webHidden/>
          </w:rPr>
          <w:fldChar w:fldCharType="begin"/>
        </w:r>
        <w:r>
          <w:rPr>
            <w:webHidden/>
          </w:rPr>
          <w:instrText xml:space="preserve"> PAGEREF _Toc438463369 \h </w:instrText>
        </w:r>
        <w:r>
          <w:rPr>
            <w:webHidden/>
          </w:rPr>
        </w:r>
        <w:r>
          <w:rPr>
            <w:webHidden/>
          </w:rPr>
          <w:fldChar w:fldCharType="separate"/>
        </w:r>
        <w:r>
          <w:rPr>
            <w:webHidden/>
          </w:rPr>
          <w:t>33</w:t>
        </w:r>
        <w:r>
          <w:rPr>
            <w:webHidden/>
          </w:rPr>
          <w:fldChar w:fldCharType="end"/>
        </w:r>
      </w:hyperlink>
    </w:p>
    <w:p w:rsidR="008F4CAC" w:rsidRDefault="008F4CAC">
      <w:pPr>
        <w:pStyle w:val="Obsah3"/>
        <w:rPr>
          <w:rFonts w:asciiTheme="minorHAnsi" w:eastAsiaTheme="minorEastAsia" w:hAnsiTheme="minorHAnsi" w:cstheme="minorBidi"/>
          <w:sz w:val="22"/>
          <w:lang w:eastAsia="cs-CZ"/>
        </w:rPr>
      </w:pPr>
      <w:hyperlink w:anchor="_Toc438463370" w:history="1">
        <w:r w:rsidRPr="00A36255">
          <w:rPr>
            <w:rStyle w:val="Hypertextovodkaz"/>
          </w:rPr>
          <w:t xml:space="preserve">Rozdíly v aktuálním </w:t>
        </w:r>
        <w:r w:rsidRPr="00A36255">
          <w:rPr>
            <w:rStyle w:val="Hypertextovodkaz"/>
            <w:smallCaps/>
          </w:rPr>
          <w:t>BMI</w:t>
        </w:r>
        <w:r w:rsidRPr="00A36255">
          <w:rPr>
            <w:rStyle w:val="Hypertextovodkaz"/>
          </w:rPr>
          <w:t xml:space="preserve"> a ideálním BMI</w:t>
        </w:r>
        <w:r>
          <w:rPr>
            <w:webHidden/>
          </w:rPr>
          <w:tab/>
        </w:r>
        <w:r>
          <w:rPr>
            <w:webHidden/>
          </w:rPr>
          <w:fldChar w:fldCharType="begin"/>
        </w:r>
        <w:r>
          <w:rPr>
            <w:webHidden/>
          </w:rPr>
          <w:instrText xml:space="preserve"> PAGEREF _Toc438463370 \h </w:instrText>
        </w:r>
        <w:r>
          <w:rPr>
            <w:webHidden/>
          </w:rPr>
        </w:r>
        <w:r>
          <w:rPr>
            <w:webHidden/>
          </w:rPr>
          <w:fldChar w:fldCharType="separate"/>
        </w:r>
        <w:r>
          <w:rPr>
            <w:webHidden/>
          </w:rPr>
          <w:t>34</w:t>
        </w:r>
        <w:r>
          <w:rPr>
            <w:webHidden/>
          </w:rPr>
          <w:fldChar w:fldCharType="end"/>
        </w:r>
      </w:hyperlink>
    </w:p>
    <w:p w:rsidR="008F4CAC" w:rsidRDefault="008F4CAC">
      <w:pPr>
        <w:pStyle w:val="Obsah3"/>
        <w:rPr>
          <w:rFonts w:asciiTheme="minorHAnsi" w:eastAsiaTheme="minorEastAsia" w:hAnsiTheme="minorHAnsi" w:cstheme="minorBidi"/>
          <w:sz w:val="22"/>
          <w:lang w:eastAsia="cs-CZ"/>
        </w:rPr>
      </w:pPr>
      <w:hyperlink w:anchor="_Toc438463371" w:history="1">
        <w:r w:rsidRPr="00A36255">
          <w:rPr>
            <w:rStyle w:val="Hypertextovodkaz"/>
          </w:rPr>
          <w:t>Rozdíly v časové perspektivě</w:t>
        </w:r>
        <w:r>
          <w:rPr>
            <w:webHidden/>
          </w:rPr>
          <w:tab/>
        </w:r>
        <w:r>
          <w:rPr>
            <w:webHidden/>
          </w:rPr>
          <w:fldChar w:fldCharType="begin"/>
        </w:r>
        <w:r>
          <w:rPr>
            <w:webHidden/>
          </w:rPr>
          <w:instrText xml:space="preserve"> PAGEREF _Toc438463371 \h </w:instrText>
        </w:r>
        <w:r>
          <w:rPr>
            <w:webHidden/>
          </w:rPr>
        </w:r>
        <w:r>
          <w:rPr>
            <w:webHidden/>
          </w:rPr>
          <w:fldChar w:fldCharType="separate"/>
        </w:r>
        <w:r>
          <w:rPr>
            <w:webHidden/>
          </w:rPr>
          <w:t>34</w:t>
        </w:r>
        <w:r>
          <w:rPr>
            <w:webHidden/>
          </w:rPr>
          <w:fldChar w:fldCharType="end"/>
        </w:r>
      </w:hyperlink>
    </w:p>
    <w:p w:rsidR="008F4CAC" w:rsidRDefault="008F4CAC">
      <w:pPr>
        <w:pStyle w:val="Obsah3"/>
        <w:rPr>
          <w:rFonts w:asciiTheme="minorHAnsi" w:eastAsiaTheme="minorEastAsia" w:hAnsiTheme="minorHAnsi" w:cstheme="minorBidi"/>
          <w:sz w:val="22"/>
          <w:lang w:eastAsia="cs-CZ"/>
        </w:rPr>
      </w:pPr>
      <w:hyperlink w:anchor="_Toc438463372" w:history="1">
        <w:r w:rsidRPr="00A36255">
          <w:rPr>
            <w:rStyle w:val="Hypertextovodkaz"/>
          </w:rPr>
          <w:t>Rozdíly ve flexibilní a rigidní kontrole</w:t>
        </w:r>
        <w:r>
          <w:rPr>
            <w:webHidden/>
          </w:rPr>
          <w:tab/>
        </w:r>
        <w:r>
          <w:rPr>
            <w:webHidden/>
          </w:rPr>
          <w:fldChar w:fldCharType="begin"/>
        </w:r>
        <w:r>
          <w:rPr>
            <w:webHidden/>
          </w:rPr>
          <w:instrText xml:space="preserve"> PAGEREF _Toc438463372 \h </w:instrText>
        </w:r>
        <w:r>
          <w:rPr>
            <w:webHidden/>
          </w:rPr>
        </w:r>
        <w:r>
          <w:rPr>
            <w:webHidden/>
          </w:rPr>
          <w:fldChar w:fldCharType="separate"/>
        </w:r>
        <w:r>
          <w:rPr>
            <w:webHidden/>
          </w:rPr>
          <w:t>35</w:t>
        </w:r>
        <w:r>
          <w:rPr>
            <w:webHidden/>
          </w:rPr>
          <w:fldChar w:fldCharType="end"/>
        </w:r>
      </w:hyperlink>
    </w:p>
    <w:p w:rsidR="008F4CAC" w:rsidRDefault="008F4CAC">
      <w:pPr>
        <w:pStyle w:val="Obsah1"/>
        <w:rPr>
          <w:rFonts w:asciiTheme="minorHAnsi" w:eastAsiaTheme="minorEastAsia" w:hAnsiTheme="minorHAnsi" w:cstheme="minorBidi"/>
          <w:sz w:val="22"/>
          <w:lang w:eastAsia="cs-CZ"/>
        </w:rPr>
      </w:pPr>
      <w:hyperlink w:anchor="_Toc438463373" w:history="1">
        <w:r w:rsidRPr="00A36255">
          <w:rPr>
            <w:rStyle w:val="Hypertextovodkaz"/>
          </w:rPr>
          <w:t>Diskuze</w:t>
        </w:r>
        <w:r>
          <w:rPr>
            <w:webHidden/>
          </w:rPr>
          <w:tab/>
        </w:r>
        <w:r>
          <w:rPr>
            <w:webHidden/>
          </w:rPr>
          <w:fldChar w:fldCharType="begin"/>
        </w:r>
        <w:r>
          <w:rPr>
            <w:webHidden/>
          </w:rPr>
          <w:instrText xml:space="preserve"> PAGEREF _Toc438463373 \h </w:instrText>
        </w:r>
        <w:r>
          <w:rPr>
            <w:webHidden/>
          </w:rPr>
        </w:r>
        <w:r>
          <w:rPr>
            <w:webHidden/>
          </w:rPr>
          <w:fldChar w:fldCharType="separate"/>
        </w:r>
        <w:r>
          <w:rPr>
            <w:webHidden/>
          </w:rPr>
          <w:t>37</w:t>
        </w:r>
        <w:r>
          <w:rPr>
            <w:webHidden/>
          </w:rPr>
          <w:fldChar w:fldCharType="end"/>
        </w:r>
      </w:hyperlink>
    </w:p>
    <w:p w:rsidR="008F4CAC" w:rsidRDefault="008F4CAC">
      <w:pPr>
        <w:pStyle w:val="Obsah2"/>
        <w:rPr>
          <w:rFonts w:asciiTheme="minorHAnsi" w:eastAsiaTheme="minorEastAsia" w:hAnsiTheme="minorHAnsi" w:cstheme="minorBidi"/>
          <w:sz w:val="22"/>
          <w:lang w:eastAsia="cs-CZ"/>
        </w:rPr>
      </w:pPr>
      <w:hyperlink w:anchor="_Toc438463374" w:history="1">
        <w:r w:rsidRPr="00A36255">
          <w:rPr>
            <w:rStyle w:val="Hypertextovodkaz"/>
          </w:rPr>
          <w:t>Limity výzkumu</w:t>
        </w:r>
        <w:r>
          <w:rPr>
            <w:webHidden/>
          </w:rPr>
          <w:tab/>
        </w:r>
        <w:r>
          <w:rPr>
            <w:webHidden/>
          </w:rPr>
          <w:fldChar w:fldCharType="begin"/>
        </w:r>
        <w:r>
          <w:rPr>
            <w:webHidden/>
          </w:rPr>
          <w:instrText xml:space="preserve"> PAGEREF _Toc438463374 \h </w:instrText>
        </w:r>
        <w:r>
          <w:rPr>
            <w:webHidden/>
          </w:rPr>
        </w:r>
        <w:r>
          <w:rPr>
            <w:webHidden/>
          </w:rPr>
          <w:fldChar w:fldCharType="separate"/>
        </w:r>
        <w:r>
          <w:rPr>
            <w:webHidden/>
          </w:rPr>
          <w:t>39</w:t>
        </w:r>
        <w:r>
          <w:rPr>
            <w:webHidden/>
          </w:rPr>
          <w:fldChar w:fldCharType="end"/>
        </w:r>
      </w:hyperlink>
    </w:p>
    <w:p w:rsidR="008F4CAC" w:rsidRDefault="008F4CAC">
      <w:pPr>
        <w:pStyle w:val="Obsah2"/>
        <w:rPr>
          <w:rFonts w:asciiTheme="minorHAnsi" w:eastAsiaTheme="minorEastAsia" w:hAnsiTheme="minorHAnsi" w:cstheme="minorBidi"/>
          <w:sz w:val="22"/>
          <w:lang w:eastAsia="cs-CZ"/>
        </w:rPr>
      </w:pPr>
      <w:hyperlink w:anchor="_Toc438463375" w:history="1">
        <w:r w:rsidRPr="00A36255">
          <w:rPr>
            <w:rStyle w:val="Hypertextovodkaz"/>
          </w:rPr>
          <w:t>Doporučení pro další výzkum</w:t>
        </w:r>
        <w:r>
          <w:rPr>
            <w:webHidden/>
          </w:rPr>
          <w:tab/>
        </w:r>
        <w:r>
          <w:rPr>
            <w:webHidden/>
          </w:rPr>
          <w:fldChar w:fldCharType="begin"/>
        </w:r>
        <w:r>
          <w:rPr>
            <w:webHidden/>
          </w:rPr>
          <w:instrText xml:space="preserve"> PAGEREF _Toc438463375 \h </w:instrText>
        </w:r>
        <w:r>
          <w:rPr>
            <w:webHidden/>
          </w:rPr>
        </w:r>
        <w:r>
          <w:rPr>
            <w:webHidden/>
          </w:rPr>
          <w:fldChar w:fldCharType="separate"/>
        </w:r>
        <w:r>
          <w:rPr>
            <w:webHidden/>
          </w:rPr>
          <w:t>39</w:t>
        </w:r>
        <w:r>
          <w:rPr>
            <w:webHidden/>
          </w:rPr>
          <w:fldChar w:fldCharType="end"/>
        </w:r>
      </w:hyperlink>
    </w:p>
    <w:p w:rsidR="008F4CAC" w:rsidRDefault="008F4CAC">
      <w:pPr>
        <w:pStyle w:val="Obsah1"/>
        <w:rPr>
          <w:rFonts w:asciiTheme="minorHAnsi" w:eastAsiaTheme="minorEastAsia" w:hAnsiTheme="minorHAnsi" w:cstheme="minorBidi"/>
          <w:sz w:val="22"/>
          <w:lang w:eastAsia="cs-CZ"/>
        </w:rPr>
      </w:pPr>
      <w:hyperlink w:anchor="_Toc438463376" w:history="1">
        <w:r w:rsidRPr="00A36255">
          <w:rPr>
            <w:rStyle w:val="Hypertextovodkaz"/>
          </w:rPr>
          <w:t>Literatura</w:t>
        </w:r>
        <w:r>
          <w:rPr>
            <w:webHidden/>
          </w:rPr>
          <w:tab/>
        </w:r>
        <w:r>
          <w:rPr>
            <w:webHidden/>
          </w:rPr>
          <w:fldChar w:fldCharType="begin"/>
        </w:r>
        <w:r>
          <w:rPr>
            <w:webHidden/>
          </w:rPr>
          <w:instrText xml:space="preserve"> PAGEREF _Toc438463376 \h </w:instrText>
        </w:r>
        <w:r>
          <w:rPr>
            <w:webHidden/>
          </w:rPr>
        </w:r>
        <w:r>
          <w:rPr>
            <w:webHidden/>
          </w:rPr>
          <w:fldChar w:fldCharType="separate"/>
        </w:r>
        <w:r>
          <w:rPr>
            <w:webHidden/>
          </w:rPr>
          <w:t>41</w:t>
        </w:r>
        <w:r>
          <w:rPr>
            <w:webHidden/>
          </w:rPr>
          <w:fldChar w:fldCharType="end"/>
        </w:r>
      </w:hyperlink>
    </w:p>
    <w:p w:rsidR="008F4CAC" w:rsidRDefault="008F4CAC">
      <w:pPr>
        <w:pStyle w:val="Obsah1"/>
        <w:rPr>
          <w:rFonts w:asciiTheme="minorHAnsi" w:eastAsiaTheme="minorEastAsia" w:hAnsiTheme="minorHAnsi" w:cstheme="minorBidi"/>
          <w:sz w:val="22"/>
          <w:lang w:eastAsia="cs-CZ"/>
        </w:rPr>
      </w:pPr>
      <w:hyperlink w:anchor="_Toc438463377" w:history="1">
        <w:r w:rsidRPr="00A36255">
          <w:rPr>
            <w:rStyle w:val="Hypertextovodkaz"/>
          </w:rPr>
          <w:t>Přílohy</w:t>
        </w:r>
        <w:r>
          <w:rPr>
            <w:webHidden/>
          </w:rPr>
          <w:tab/>
        </w:r>
        <w:r>
          <w:rPr>
            <w:webHidden/>
          </w:rPr>
          <w:fldChar w:fldCharType="begin"/>
        </w:r>
        <w:r>
          <w:rPr>
            <w:webHidden/>
          </w:rPr>
          <w:instrText xml:space="preserve"> PAGEREF _Toc438463377 \h </w:instrText>
        </w:r>
        <w:r>
          <w:rPr>
            <w:webHidden/>
          </w:rPr>
        </w:r>
        <w:r>
          <w:rPr>
            <w:webHidden/>
          </w:rPr>
          <w:fldChar w:fldCharType="separate"/>
        </w:r>
        <w:r>
          <w:rPr>
            <w:webHidden/>
          </w:rPr>
          <w:t>46</w:t>
        </w:r>
        <w:r>
          <w:rPr>
            <w:webHidden/>
          </w:rPr>
          <w:fldChar w:fldCharType="end"/>
        </w:r>
      </w:hyperlink>
    </w:p>
    <w:p w:rsidR="008F4CAC" w:rsidRDefault="008F4CAC">
      <w:pPr>
        <w:pStyle w:val="Obsah1"/>
        <w:rPr>
          <w:rFonts w:asciiTheme="minorHAnsi" w:eastAsiaTheme="minorEastAsia" w:hAnsiTheme="minorHAnsi" w:cstheme="minorBidi"/>
          <w:sz w:val="22"/>
          <w:lang w:eastAsia="cs-CZ"/>
        </w:rPr>
      </w:pPr>
      <w:hyperlink w:anchor="_Toc438463378" w:history="1">
        <w:r w:rsidRPr="00A36255">
          <w:rPr>
            <w:rStyle w:val="Hypertextovodkaz"/>
          </w:rPr>
          <w:t>Příloha 1: Průvodní dopis</w:t>
        </w:r>
        <w:r>
          <w:rPr>
            <w:webHidden/>
          </w:rPr>
          <w:tab/>
        </w:r>
        <w:r>
          <w:rPr>
            <w:webHidden/>
          </w:rPr>
          <w:fldChar w:fldCharType="begin"/>
        </w:r>
        <w:r>
          <w:rPr>
            <w:webHidden/>
          </w:rPr>
          <w:instrText xml:space="preserve"> PAGEREF _Toc438463378 \h </w:instrText>
        </w:r>
        <w:r>
          <w:rPr>
            <w:webHidden/>
          </w:rPr>
        </w:r>
        <w:r>
          <w:rPr>
            <w:webHidden/>
          </w:rPr>
          <w:fldChar w:fldCharType="separate"/>
        </w:r>
        <w:r>
          <w:rPr>
            <w:webHidden/>
          </w:rPr>
          <w:t>46</w:t>
        </w:r>
        <w:r>
          <w:rPr>
            <w:webHidden/>
          </w:rPr>
          <w:fldChar w:fldCharType="end"/>
        </w:r>
      </w:hyperlink>
    </w:p>
    <w:p w:rsidR="008F4CAC" w:rsidRDefault="008F4CAC">
      <w:pPr>
        <w:pStyle w:val="Obsah1"/>
        <w:rPr>
          <w:rFonts w:asciiTheme="minorHAnsi" w:eastAsiaTheme="minorEastAsia" w:hAnsiTheme="minorHAnsi" w:cstheme="minorBidi"/>
          <w:sz w:val="22"/>
          <w:lang w:eastAsia="cs-CZ"/>
        </w:rPr>
      </w:pPr>
      <w:hyperlink w:anchor="_Toc438463379" w:history="1">
        <w:r w:rsidRPr="00A36255">
          <w:rPr>
            <w:rStyle w:val="Hypertextovodkaz"/>
          </w:rPr>
          <w:t>Příloha 2: SCOFF</w:t>
        </w:r>
        <w:r>
          <w:rPr>
            <w:webHidden/>
          </w:rPr>
          <w:tab/>
        </w:r>
        <w:r>
          <w:rPr>
            <w:webHidden/>
          </w:rPr>
          <w:fldChar w:fldCharType="begin"/>
        </w:r>
        <w:r>
          <w:rPr>
            <w:webHidden/>
          </w:rPr>
          <w:instrText xml:space="preserve"> PAGEREF _Toc438463379 \h </w:instrText>
        </w:r>
        <w:r>
          <w:rPr>
            <w:webHidden/>
          </w:rPr>
        </w:r>
        <w:r>
          <w:rPr>
            <w:webHidden/>
          </w:rPr>
          <w:fldChar w:fldCharType="separate"/>
        </w:r>
        <w:r>
          <w:rPr>
            <w:webHidden/>
          </w:rPr>
          <w:t>47</w:t>
        </w:r>
        <w:r>
          <w:rPr>
            <w:webHidden/>
          </w:rPr>
          <w:fldChar w:fldCharType="end"/>
        </w:r>
      </w:hyperlink>
    </w:p>
    <w:p w:rsidR="008F4CAC" w:rsidRDefault="008F4CAC">
      <w:pPr>
        <w:pStyle w:val="Obsah1"/>
        <w:rPr>
          <w:rFonts w:asciiTheme="minorHAnsi" w:eastAsiaTheme="minorEastAsia" w:hAnsiTheme="minorHAnsi" w:cstheme="minorBidi"/>
          <w:sz w:val="22"/>
          <w:lang w:eastAsia="cs-CZ"/>
        </w:rPr>
      </w:pPr>
      <w:hyperlink w:anchor="_Toc438463380" w:history="1">
        <w:r w:rsidRPr="00A36255">
          <w:rPr>
            <w:rStyle w:val="Hypertextovodkaz"/>
          </w:rPr>
          <w:t>PŘÍLOHA 3: ZIMBARDO TIME PERSPECTIVE INVENTORY (UPRAVENÝ PŘEKLAD)</w:t>
        </w:r>
        <w:r>
          <w:rPr>
            <w:webHidden/>
          </w:rPr>
          <w:tab/>
        </w:r>
        <w:r>
          <w:rPr>
            <w:webHidden/>
          </w:rPr>
          <w:fldChar w:fldCharType="begin"/>
        </w:r>
        <w:r>
          <w:rPr>
            <w:webHidden/>
          </w:rPr>
          <w:instrText xml:space="preserve"> PAGEREF _Toc438463380 \h </w:instrText>
        </w:r>
        <w:r>
          <w:rPr>
            <w:webHidden/>
          </w:rPr>
        </w:r>
        <w:r>
          <w:rPr>
            <w:webHidden/>
          </w:rPr>
          <w:fldChar w:fldCharType="separate"/>
        </w:r>
        <w:r>
          <w:rPr>
            <w:webHidden/>
          </w:rPr>
          <w:t>48</w:t>
        </w:r>
        <w:r>
          <w:rPr>
            <w:webHidden/>
          </w:rPr>
          <w:fldChar w:fldCharType="end"/>
        </w:r>
      </w:hyperlink>
    </w:p>
    <w:p w:rsidR="008F4CAC" w:rsidRDefault="008F4CAC">
      <w:pPr>
        <w:pStyle w:val="Obsah4"/>
        <w:rPr>
          <w:rFonts w:asciiTheme="minorHAnsi" w:eastAsiaTheme="minorEastAsia" w:hAnsiTheme="minorHAnsi" w:cstheme="minorBidi"/>
          <w:sz w:val="22"/>
          <w:lang w:eastAsia="cs-CZ"/>
        </w:rPr>
      </w:pPr>
      <w:hyperlink w:anchor="_Toc438463381" w:history="1">
        <w:r w:rsidRPr="00A36255">
          <w:rPr>
            <w:rStyle w:val="Hypertextovodkaz"/>
          </w:rPr>
          <w:t>Příloha 4: Flexibilní kontrola</w:t>
        </w:r>
        <w:r>
          <w:rPr>
            <w:webHidden/>
          </w:rPr>
          <w:tab/>
        </w:r>
        <w:r>
          <w:rPr>
            <w:webHidden/>
          </w:rPr>
          <w:fldChar w:fldCharType="begin"/>
        </w:r>
        <w:r>
          <w:rPr>
            <w:webHidden/>
          </w:rPr>
          <w:instrText xml:space="preserve"> PAGEREF _Toc438463381 \h </w:instrText>
        </w:r>
        <w:r>
          <w:rPr>
            <w:webHidden/>
          </w:rPr>
        </w:r>
        <w:r>
          <w:rPr>
            <w:webHidden/>
          </w:rPr>
          <w:fldChar w:fldCharType="separate"/>
        </w:r>
        <w:r>
          <w:rPr>
            <w:webHidden/>
          </w:rPr>
          <w:t>50</w:t>
        </w:r>
        <w:r>
          <w:rPr>
            <w:webHidden/>
          </w:rPr>
          <w:fldChar w:fldCharType="end"/>
        </w:r>
      </w:hyperlink>
    </w:p>
    <w:p w:rsidR="008F4CAC" w:rsidRDefault="008F4CAC">
      <w:pPr>
        <w:pStyle w:val="Obsah1"/>
        <w:rPr>
          <w:rFonts w:asciiTheme="minorHAnsi" w:eastAsiaTheme="minorEastAsia" w:hAnsiTheme="minorHAnsi" w:cstheme="minorBidi"/>
          <w:sz w:val="22"/>
          <w:lang w:eastAsia="cs-CZ"/>
        </w:rPr>
      </w:pPr>
      <w:hyperlink w:anchor="_Toc438463382" w:history="1">
        <w:r w:rsidRPr="00A36255">
          <w:rPr>
            <w:rStyle w:val="Hypertextovodkaz"/>
          </w:rPr>
          <w:t>Příloha 5: Rigidní kontrola</w:t>
        </w:r>
        <w:r>
          <w:rPr>
            <w:webHidden/>
          </w:rPr>
          <w:tab/>
        </w:r>
        <w:r>
          <w:rPr>
            <w:webHidden/>
          </w:rPr>
          <w:fldChar w:fldCharType="begin"/>
        </w:r>
        <w:r>
          <w:rPr>
            <w:webHidden/>
          </w:rPr>
          <w:instrText xml:space="preserve"> PAGEREF _Toc438463382 \h </w:instrText>
        </w:r>
        <w:r>
          <w:rPr>
            <w:webHidden/>
          </w:rPr>
        </w:r>
        <w:r>
          <w:rPr>
            <w:webHidden/>
          </w:rPr>
          <w:fldChar w:fldCharType="separate"/>
        </w:r>
        <w:r>
          <w:rPr>
            <w:webHidden/>
          </w:rPr>
          <w:t>51</w:t>
        </w:r>
        <w:r>
          <w:rPr>
            <w:webHidden/>
          </w:rPr>
          <w:fldChar w:fldCharType="end"/>
        </w:r>
      </w:hyperlink>
    </w:p>
    <w:p w:rsidR="00417703" w:rsidRDefault="005656C7" w:rsidP="00417703">
      <w:pPr>
        <w:pStyle w:val="Normalafterheading"/>
        <w:rPr>
          <w:noProof/>
        </w:rPr>
      </w:pPr>
      <w:r>
        <w:rPr>
          <w:noProof/>
        </w:rPr>
        <w:fldChar w:fldCharType="end"/>
      </w:r>
    </w:p>
    <w:p w:rsidR="001E14A5" w:rsidRDefault="001E14A5" w:rsidP="001E14A5"/>
    <w:p w:rsidR="001E14A5" w:rsidRDefault="001E14A5" w:rsidP="001E14A5"/>
    <w:p w:rsidR="008F4CAC" w:rsidRDefault="008F4CAC">
      <w:pPr>
        <w:spacing w:after="0" w:line="240" w:lineRule="auto"/>
        <w:ind w:firstLine="0"/>
        <w:contextualSpacing w:val="0"/>
        <w:jc w:val="left"/>
      </w:pPr>
      <w:r>
        <w:br w:type="page"/>
      </w:r>
    </w:p>
    <w:p w:rsidR="001E14A5" w:rsidRPr="001E14A5" w:rsidRDefault="001E14A5" w:rsidP="001E14A5"/>
    <w:p w:rsidR="00417703" w:rsidRPr="001E14A5" w:rsidRDefault="00417703" w:rsidP="00417703">
      <w:pPr>
        <w:ind w:firstLine="0"/>
        <w:rPr>
          <w:b/>
        </w:rPr>
      </w:pPr>
      <w:r w:rsidRPr="001E14A5">
        <w:rPr>
          <w:b/>
        </w:rPr>
        <w:t>Zkratky použité v textu</w:t>
      </w:r>
    </w:p>
    <w:p w:rsidR="00417703" w:rsidRDefault="00417703" w:rsidP="00417703">
      <w:pPr>
        <w:ind w:firstLine="0"/>
      </w:pPr>
    </w:p>
    <w:p w:rsidR="00417703" w:rsidRDefault="00C435BA" w:rsidP="00417703">
      <w:pPr>
        <w:ind w:firstLine="0"/>
      </w:pPr>
      <w:r w:rsidRPr="00C435BA">
        <w:rPr>
          <w:rStyle w:val="Abbreviation"/>
        </w:rPr>
        <w:t>bmi</w:t>
      </w:r>
      <w:r w:rsidR="00417703">
        <w:tab/>
        <w:t>index tělesné hmotnosti</w:t>
      </w:r>
    </w:p>
    <w:p w:rsidR="00417703" w:rsidRDefault="00C435BA" w:rsidP="00417703">
      <w:pPr>
        <w:ind w:firstLine="0"/>
      </w:pPr>
      <w:r w:rsidRPr="00C435BA">
        <w:rPr>
          <w:rStyle w:val="Abbreviation"/>
        </w:rPr>
        <w:t>bmi-i</w:t>
      </w:r>
      <w:r w:rsidR="00417703">
        <w:tab/>
        <w:t xml:space="preserve">ideální index tělesné hmotnosti </w:t>
      </w:r>
    </w:p>
    <w:p w:rsidR="00417703" w:rsidRDefault="00417703" w:rsidP="00417703">
      <w:pPr>
        <w:ind w:firstLine="0"/>
      </w:pPr>
      <w:r>
        <w:t>Bud</w:t>
      </w:r>
      <w:r>
        <w:tab/>
        <w:t>budoucí časová perspektiva</w:t>
      </w:r>
    </w:p>
    <w:p w:rsidR="00417703" w:rsidRDefault="00C435BA" w:rsidP="00417703">
      <w:pPr>
        <w:ind w:firstLine="0"/>
      </w:pPr>
      <w:r w:rsidRPr="00C435BA">
        <w:rPr>
          <w:rStyle w:val="Abbreviation"/>
        </w:rPr>
        <w:t>Bmi-s</w:t>
      </w:r>
      <w:r w:rsidR="00417703">
        <w:tab/>
        <w:t>index tělesné hmotnosti v současnosti</w:t>
      </w:r>
    </w:p>
    <w:p w:rsidR="00417703" w:rsidRDefault="00417703" w:rsidP="00417703">
      <w:pPr>
        <w:ind w:firstLine="0"/>
      </w:pPr>
      <w:r>
        <w:t>FAPř</w:t>
      </w:r>
      <w:r>
        <w:tab/>
        <w:t>fatalistická přítomnost</w:t>
      </w:r>
    </w:p>
    <w:p w:rsidR="00417703" w:rsidRDefault="00417703" w:rsidP="00417703">
      <w:pPr>
        <w:ind w:firstLine="0"/>
      </w:pPr>
      <w:r>
        <w:t>HePř</w:t>
      </w:r>
      <w:r w:rsidR="003D2844">
        <w:tab/>
        <w:t>he</w:t>
      </w:r>
      <w:r>
        <w:t>donistická přítomnost</w:t>
      </w:r>
    </w:p>
    <w:p w:rsidR="00417703" w:rsidRDefault="00C435BA" w:rsidP="00417703">
      <w:pPr>
        <w:ind w:firstLine="0"/>
      </w:pPr>
      <w:r w:rsidRPr="00C435BA">
        <w:rPr>
          <w:rStyle w:val="Abbreviation"/>
        </w:rPr>
        <w:t>fk</w:t>
      </w:r>
      <w:r w:rsidR="00417703">
        <w:tab/>
        <w:t>flexibilní kontrola</w:t>
      </w:r>
    </w:p>
    <w:p w:rsidR="00417703" w:rsidRDefault="00417703" w:rsidP="00417703">
      <w:pPr>
        <w:ind w:firstLine="0"/>
      </w:pPr>
      <w:r>
        <w:t>NeMi</w:t>
      </w:r>
      <w:r>
        <w:tab/>
        <w:t>minulá negativní časová perspektiva</w:t>
      </w:r>
    </w:p>
    <w:p w:rsidR="00417703" w:rsidRDefault="00417703" w:rsidP="00417703">
      <w:pPr>
        <w:ind w:firstLine="0"/>
      </w:pPr>
      <w:r>
        <w:t>PoMi</w:t>
      </w:r>
      <w:r>
        <w:tab/>
        <w:t>minulá pozitivní časová perspektiva</w:t>
      </w:r>
    </w:p>
    <w:p w:rsidR="00417703" w:rsidRDefault="00C435BA" w:rsidP="00417703">
      <w:pPr>
        <w:ind w:firstLine="0"/>
      </w:pPr>
      <w:r w:rsidRPr="00C435BA">
        <w:rPr>
          <w:rStyle w:val="Abbreviation"/>
        </w:rPr>
        <w:t>rk</w:t>
      </w:r>
      <w:r w:rsidR="00417703">
        <w:tab/>
        <w:t>Rigidní kontrola</w:t>
      </w:r>
    </w:p>
    <w:p w:rsidR="00417703" w:rsidRDefault="00C435BA" w:rsidP="00417703">
      <w:pPr>
        <w:ind w:firstLine="0"/>
      </w:pPr>
      <w:r w:rsidRPr="00C435BA">
        <w:rPr>
          <w:rStyle w:val="Abbreviation"/>
        </w:rPr>
        <w:t>tfeq</w:t>
      </w:r>
      <w:r w:rsidR="00417703">
        <w:tab/>
        <w:t>Three-Factor Eating Questionnnaire</w:t>
      </w:r>
    </w:p>
    <w:p w:rsidR="00417703" w:rsidRDefault="00C435BA" w:rsidP="00417703">
      <w:pPr>
        <w:ind w:firstLine="0"/>
      </w:pPr>
      <w:r w:rsidRPr="00C435BA">
        <w:rPr>
          <w:rStyle w:val="Abbreviation"/>
        </w:rPr>
        <w:t>ztpi</w:t>
      </w:r>
      <w:r w:rsidR="00417703">
        <w:tab/>
        <w:t xml:space="preserve">Zimbardo Time Perspective Inventory </w:t>
      </w:r>
    </w:p>
    <w:p w:rsidR="00417703" w:rsidRDefault="00417703" w:rsidP="00417703">
      <w:pPr>
        <w:ind w:firstLine="0"/>
      </w:pPr>
    </w:p>
    <w:p w:rsidR="00417703" w:rsidRPr="00A5581E" w:rsidRDefault="00417703" w:rsidP="00417703">
      <w:pPr>
        <w:ind w:firstLine="0"/>
      </w:pPr>
    </w:p>
    <w:p w:rsidR="00417703" w:rsidRDefault="00417703" w:rsidP="00417703">
      <w:pPr>
        <w:pStyle w:val="Nadpis1"/>
      </w:pPr>
      <w:bookmarkStart w:id="1" w:name="_Toc438463336"/>
      <w:r>
        <w:rPr>
          <w:noProof/>
        </w:rPr>
        <w:lastRenderedPageBreak/>
        <w:t>Úvod</w:t>
      </w:r>
      <w:bookmarkEnd w:id="1"/>
    </w:p>
    <w:p w:rsidR="00417703" w:rsidRDefault="00417703" w:rsidP="00417703">
      <w:pPr>
        <w:pStyle w:val="Normalafterheading"/>
      </w:pPr>
      <w:bookmarkStart w:id="2" w:name="_Toc438391711"/>
      <w:bookmarkStart w:id="3" w:name="_Toc438435450"/>
      <w:bookmarkStart w:id="4" w:name="_Toc438463337"/>
      <w:r>
        <w:rPr>
          <w:rStyle w:val="Nadpis1Char"/>
          <w:smallCaps w:val="0"/>
          <w:spacing w:val="0"/>
          <w:sz w:val="20"/>
          <w:szCs w:val="22"/>
        </w:rPr>
        <w:t>Tématem práce je souvislost vnímání časové perspektivy a regulace vlastní hmotnosti. Časová perspektiva je proces, který ovlivňuje rozhodování a každodenní chování. Výzkumy, které se zabývaly tématem časové perspektivy a seberegulace v oblasti zdraví, zjistily vztah mezi přítomnou časovou perspektivou a chov</w:t>
      </w:r>
      <w:r>
        <w:rPr>
          <w:rStyle w:val="Nadpis1Char"/>
          <w:smallCaps w:val="0"/>
          <w:spacing w:val="0"/>
          <w:sz w:val="20"/>
          <w:szCs w:val="22"/>
        </w:rPr>
        <w:t>á</w:t>
      </w:r>
      <w:r>
        <w:rPr>
          <w:rStyle w:val="Nadpis1Char"/>
          <w:smallCaps w:val="0"/>
          <w:spacing w:val="0"/>
          <w:sz w:val="20"/>
          <w:szCs w:val="22"/>
        </w:rPr>
        <w:t>ním, které přináší příjemné prožitky, avšak také nepříznivé dopady v</w:t>
      </w:r>
      <w:r w:rsidR="003C54B3">
        <w:rPr>
          <w:rStyle w:val="Nadpis1Char"/>
          <w:smallCaps w:val="0"/>
          <w:spacing w:val="0"/>
          <w:sz w:val="20"/>
          <w:szCs w:val="22"/>
        </w:rPr>
        <w:t> </w:t>
      </w:r>
      <w:r>
        <w:rPr>
          <w:rStyle w:val="Nadpis1Char"/>
          <w:smallCaps w:val="0"/>
          <w:spacing w:val="0"/>
          <w:sz w:val="20"/>
          <w:szCs w:val="22"/>
        </w:rPr>
        <w:t>budoucnosti</w:t>
      </w:r>
      <w:bookmarkEnd w:id="2"/>
      <w:bookmarkEnd w:id="3"/>
      <w:r w:rsidR="003C54B3">
        <w:rPr>
          <w:rStyle w:val="Nadpis1Char"/>
          <w:smallCaps w:val="0"/>
          <w:spacing w:val="0"/>
          <w:sz w:val="20"/>
          <w:szCs w:val="22"/>
        </w:rPr>
        <w:t xml:space="preserve"> </w:t>
      </w:r>
      <w:r>
        <w:rPr>
          <w:rStyle w:val="Nadpis1Char"/>
          <w:smallCaps w:val="0"/>
          <w:spacing w:val="0"/>
          <w:sz w:val="20"/>
          <w:szCs w:val="22"/>
        </w:rPr>
        <w:t>(např. užívání návyk</w:t>
      </w:r>
      <w:r>
        <w:rPr>
          <w:rStyle w:val="Nadpis1Char"/>
          <w:smallCaps w:val="0"/>
          <w:spacing w:val="0"/>
          <w:sz w:val="20"/>
          <w:szCs w:val="22"/>
        </w:rPr>
        <w:t>o</w:t>
      </w:r>
      <w:r>
        <w:rPr>
          <w:rStyle w:val="Nadpis1Char"/>
          <w:smallCaps w:val="0"/>
          <w:spacing w:val="0"/>
          <w:sz w:val="20"/>
          <w:szCs w:val="22"/>
        </w:rPr>
        <w:t>vých látek). Oproti tomu orientace na budoucí časovou perspektivu je obecně výhodná, neboť souvisí s uvědomováním si budoucích důsledků přítomného chování a předcházením rizik. Podstatnou úlohu v regulaci vlastního chování má také orientace na minulou časovou perspektivu, které doposud v souvislosti se zdravím nebyla věnována výzkumná pozornost.</w:t>
      </w:r>
      <w:bookmarkEnd w:id="4"/>
      <w:r>
        <w:rPr>
          <w:rStyle w:val="Nadpis1Char"/>
          <w:smallCaps w:val="0"/>
          <w:spacing w:val="0"/>
          <w:sz w:val="20"/>
          <w:szCs w:val="22"/>
        </w:rPr>
        <w:t xml:space="preserve"> </w:t>
      </w:r>
      <w:r>
        <w:t>Podle Bandury (1997) všechny uvedené časové rámce ovlivňují seberegulaci skrze přesvědčení o vlastní účinnosti, které vychází z minulých zkuš</w:t>
      </w:r>
      <w:r>
        <w:t>e</w:t>
      </w:r>
      <w:r>
        <w:t>ností, posouzení současné situace a uvažování o možnostech v budoucnosti.</w:t>
      </w:r>
    </w:p>
    <w:p w:rsidR="00417703" w:rsidRDefault="00417703" w:rsidP="00417703">
      <w:r>
        <w:t>Časová perspektiva doposud nebyla zkoumána ve vztahu k omezování se ve stravování (</w:t>
      </w:r>
      <w:r w:rsidRPr="00BE7DB0">
        <w:rPr>
          <w:i/>
        </w:rPr>
        <w:t>restrain eating</w:t>
      </w:r>
      <w:r>
        <w:t xml:space="preserve">), označující vědomé rozhodnutí a úsilí omezit příjem potravy a kalorií za účelem kontroly tělesné váhy. V anglicky psané literatuře dochází k nejasnému vymezení </w:t>
      </w:r>
      <w:r w:rsidR="003C54B3">
        <w:t xml:space="preserve">pojmů </w:t>
      </w:r>
      <w:r>
        <w:rPr>
          <w:i/>
        </w:rPr>
        <w:t>restrain  eating</w:t>
      </w:r>
      <w:r>
        <w:t xml:space="preserve"> a </w:t>
      </w:r>
      <w:r>
        <w:rPr>
          <w:i/>
        </w:rPr>
        <w:t>chronic dieting</w:t>
      </w:r>
      <w:r>
        <w:t>, které b</w:t>
      </w:r>
      <w:r>
        <w:t>ý</w:t>
      </w:r>
      <w:r>
        <w:t xml:space="preserve">vají některými autory používány jako synonyma (např. Heatherton &amp; Polivy, 1992), jinými jako odlišné pojmy (např. Westenhoefer, 1991). Ani překlady do českého jazyka nejsou jednotné, zahrnují označení jako ukázněnost v jídle (Křivohlavý, 2001), dietování </w:t>
      </w:r>
      <w:r w:rsidRPr="00BE7DB0">
        <w:t>(Fraňková &amp; Dvořáková-Janů, 2003</w:t>
      </w:r>
      <w:r>
        <w:t>) či patologi</w:t>
      </w:r>
      <w:r>
        <w:t>c</w:t>
      </w:r>
      <w:r>
        <w:t xml:space="preserve">ké držení diet (Krch </w:t>
      </w:r>
      <w:r w:rsidR="00DD59B0">
        <w:t xml:space="preserve">a </w:t>
      </w:r>
      <w:r>
        <w:t>kol., 1999).</w:t>
      </w:r>
    </w:p>
    <w:p w:rsidR="00417703" w:rsidRDefault="00417703" w:rsidP="00417703">
      <w:r>
        <w:t>Ve své práci budu používat omezování se ve stravování, navzdory tomu, že se jedná o dlouhý a kompl</w:t>
      </w:r>
      <w:r>
        <w:t>i</w:t>
      </w:r>
      <w:r>
        <w:t>kovaný pojem. Omezování se je širší koncept než ukázněnost či dietování, které odkazují ke sledování urč</w:t>
      </w:r>
      <w:r>
        <w:t>i</w:t>
      </w:r>
      <w:r>
        <w:t xml:space="preserve">tého plánu při stravování, a patologické držení diet označující nezdravý způsob kontroly váhy. </w:t>
      </w:r>
      <w:r w:rsidR="00A563E5">
        <w:t>Omezování se ve stravování označuje</w:t>
      </w:r>
      <w:r>
        <w:t xml:space="preserve"> </w:t>
      </w:r>
      <w:r w:rsidR="003C54B3">
        <w:t xml:space="preserve">ne vždy úspěšnou </w:t>
      </w:r>
      <w:r>
        <w:t>snahu o zhubnutí neb</w:t>
      </w:r>
      <w:r w:rsidR="003C54B3">
        <w:t>o o udržení aktuální hmotnosti.</w:t>
      </w:r>
    </w:p>
    <w:p w:rsidR="00417703" w:rsidRPr="00026A0D" w:rsidRDefault="00417703" w:rsidP="00417703"/>
    <w:p w:rsidR="00417703" w:rsidRPr="00D113C5" w:rsidRDefault="00417703" w:rsidP="00417703">
      <w:pPr>
        <w:pStyle w:val="Nadpis2"/>
      </w:pPr>
      <w:bookmarkStart w:id="5" w:name="_Toc438463338"/>
      <w:r w:rsidRPr="00D113C5">
        <w:rPr>
          <w:rStyle w:val="Nadpis1Char"/>
        </w:rPr>
        <w:t>Časová perspektiva</w:t>
      </w:r>
      <w:bookmarkEnd w:id="5"/>
    </w:p>
    <w:p w:rsidR="00417703" w:rsidRDefault="00417703" w:rsidP="00417703">
      <w:pPr>
        <w:pStyle w:val="Normalafterheading"/>
      </w:pPr>
      <w:r>
        <w:t>Časovou perspektivu je možné definovat jako nevědomý proces, který se podílí na konstruování psychol</w:t>
      </w:r>
      <w:r>
        <w:t>o</w:t>
      </w:r>
      <w:r>
        <w:t>gického času, rozděluje jej na minulost, přítomnost a budoucnost, čímž přispívá k udržení uspořádanosti, propojenosti a významu událostí (Zimbardo &amp; Boyd, 1999). Strukturuje</w:t>
      </w:r>
      <w:r w:rsidRPr="00767CB4">
        <w:t xml:space="preserve"> minulé zážitky, slouží k jejich z</w:t>
      </w:r>
      <w:r w:rsidRPr="00767CB4">
        <w:t>a</w:t>
      </w:r>
      <w:r w:rsidRPr="00767CB4">
        <w:t>pamatování,</w:t>
      </w:r>
      <w:r>
        <w:t xml:space="preserve"> ukládání do paměti a vybavování, ovlivňuje přítomné úsudky rozhodování a jednání a podílí se na</w:t>
      </w:r>
      <w:r w:rsidRPr="00767CB4">
        <w:t xml:space="preserve"> vytváření očekávání, cílů, možností a im</w:t>
      </w:r>
      <w:r>
        <w:t xml:space="preserve">aginativních scénářů, zároveň </w:t>
      </w:r>
      <w:r w:rsidR="000A6251">
        <w:t>odráží postoje, přesvědčení a </w:t>
      </w:r>
      <w:r w:rsidRPr="009F6342">
        <w:t xml:space="preserve">hodnoty spojené </w:t>
      </w:r>
      <w:r>
        <w:t>s časem (Zimbardo &amp; Boyd, 2008) a ovlivňuje každodenní rozhodování a chování (B</w:t>
      </w:r>
      <w:r>
        <w:t>o</w:t>
      </w:r>
      <w:r>
        <w:t xml:space="preserve">niwell &amp; Zimbardo, </w:t>
      </w:r>
      <w:r w:rsidRPr="00BE017D">
        <w:t>2004; Klapproth, 2008; Van Ittersum, 2012</w:t>
      </w:r>
      <w:r>
        <w:t>). Souvisí se seberegulací, což je schopnost</w:t>
      </w:r>
      <w:r w:rsidRPr="00C10EE1">
        <w:t xml:space="preserve"> měnit a zdokonalovat sám sebe podle určitého plánuvzhledem k cílům, jichž má být dosaženo (Pavelko</w:t>
      </w:r>
      <w:r w:rsidR="003C54B3">
        <w:t>vá, Purková, &amp; Menšíková, 2010). Dále souvisí s</w:t>
      </w:r>
      <w:r>
        <w:t xml:space="preserve"> motivací a kognitivními procesy jako je paměť, vn</w:t>
      </w:r>
      <w:r>
        <w:t>í</w:t>
      </w:r>
      <w:r>
        <w:t>mání či rozhodování.</w:t>
      </w:r>
    </w:p>
    <w:p w:rsidR="00417703" w:rsidRDefault="00417703" w:rsidP="00417703">
      <w:pPr>
        <w:pStyle w:val="Normalafterheading"/>
      </w:pPr>
      <w:r>
        <w:lastRenderedPageBreak/>
        <w:t xml:space="preserve">Přítomná časová perspektiva funguje jako proces typu „zdola nahoru“, vedoucí od jednotlivých podnětů k vytváření celistvějších mentálních reprezentací. Minulá a budoucí časová perspektiva jsou abstraktnější, představují procesy typu „shora dolů“ (Keough, Boyd </w:t>
      </w:r>
      <w:r>
        <w:rPr>
          <w:szCs w:val="20"/>
        </w:rPr>
        <w:t>&amp;</w:t>
      </w:r>
      <w:r w:rsidRPr="00CC46E9">
        <w:t>Zimbardo, 1999).</w:t>
      </w:r>
      <w:r>
        <w:t xml:space="preserve"> Časová perspektiva je vysoce individuální</w:t>
      </w:r>
      <w:r w:rsidRPr="009F6342">
        <w:t xml:space="preserve"> (de Volder &amp; Lens, 1982; Nuttin, </w:t>
      </w:r>
      <w:r>
        <w:t>2014</w:t>
      </w:r>
      <w:r w:rsidRPr="009F6342">
        <w:t>)</w:t>
      </w:r>
      <w:r>
        <w:t>. Probíhá stabilním způsobem, avšak může být ovlivň</w:t>
      </w:r>
      <w:r>
        <w:t>o</w:t>
      </w:r>
      <w:r>
        <w:t xml:space="preserve">vána v průběhu života působením faktorů </w:t>
      </w:r>
      <w:r w:rsidRPr="00767CB4">
        <w:t>kulturní</w:t>
      </w:r>
      <w:r>
        <w:t xml:space="preserve">ch, náboženských, společenských, rodinných. Další vliv může mít vzdělání, ale také traumatické zážitky a osobními úspěchy či neúspěchy </w:t>
      </w:r>
      <w:r w:rsidRPr="00767CB4">
        <w:t>(Zimbardo &amp; Boyd, 2008).</w:t>
      </w:r>
    </w:p>
    <w:p w:rsidR="00417703" w:rsidRDefault="00417703" w:rsidP="00417703">
      <w:r>
        <w:t>Pojmem čas se z psychologického hlediska zabývali například W</w:t>
      </w:r>
      <w:r w:rsidRPr="00153C2A">
        <w:t xml:space="preserve">illiam James a Kurt Lewin.  </w:t>
      </w:r>
      <w:r>
        <w:t>Podle Jam</w:t>
      </w:r>
      <w:r>
        <w:t>e</w:t>
      </w:r>
      <w:r>
        <w:t xml:space="preserve">se (1890) je </w:t>
      </w:r>
      <w:r w:rsidRPr="00153C2A">
        <w:t>časov</w:t>
      </w:r>
      <w:r>
        <w:t>á</w:t>
      </w:r>
      <w:r w:rsidRPr="00153C2A">
        <w:t xml:space="preserve"> perspektiv</w:t>
      </w:r>
      <w:r>
        <w:t xml:space="preserve">a </w:t>
      </w:r>
      <w:r w:rsidRPr="00153C2A">
        <w:t>povědomí o nepřetržitém proudu</w:t>
      </w:r>
      <w:r>
        <w:t xml:space="preserve"> času, minulosti a budoucnosti (</w:t>
      </w:r>
      <w:r w:rsidRPr="00153C2A">
        <w:t>ať už blí</w:t>
      </w:r>
      <w:r w:rsidRPr="00153C2A">
        <w:t>z</w:t>
      </w:r>
      <w:r w:rsidRPr="00153C2A">
        <w:t>ké nebo vzdálené</w:t>
      </w:r>
      <w:r>
        <w:t>)</w:t>
      </w:r>
      <w:r w:rsidRPr="00153C2A">
        <w:t xml:space="preserve">, která je vždy součástí toho, co je obsaženo v přítomnosti. Lewin </w:t>
      </w:r>
      <w:r>
        <w:t>(1935) se věnoval so</w:t>
      </w:r>
      <w:r>
        <w:t>u</w:t>
      </w:r>
      <w:r>
        <w:t>vislosti času a chování a po</w:t>
      </w:r>
      <w:r w:rsidRPr="00153C2A">
        <w:t>dle něj doc</w:t>
      </w:r>
      <w:r>
        <w:t xml:space="preserve">hází s vývojem vnímaní dítěte </w:t>
      </w:r>
      <w:r w:rsidRPr="00153C2A">
        <w:t xml:space="preserve">k postupnému rozšiřování </w:t>
      </w:r>
      <w:r>
        <w:t>přítomné perspektivy směrem</w:t>
      </w:r>
      <w:r w:rsidRPr="00153C2A">
        <w:t xml:space="preserve"> do </w:t>
      </w:r>
      <w:r>
        <w:t>budoucnosti a minulosti. Časová dimenze je jednou z oblastí životního prostoru člověka, není pouze výsledkem působení aktuální situace, ale ovlivňují ji také minulé vzpomínky a pře</w:t>
      </w:r>
      <w:r>
        <w:t>d</w:t>
      </w:r>
      <w:r>
        <w:t xml:space="preserve">stavy o budoucnosti </w:t>
      </w:r>
      <w:r w:rsidRPr="00153C2A">
        <w:t>(Le</w:t>
      </w:r>
      <w:r>
        <w:t>win, 1935).</w:t>
      </w:r>
    </w:p>
    <w:p w:rsidR="00417703" w:rsidRDefault="00417703" w:rsidP="00417703">
      <w:r>
        <w:t>Od poloviny 20. století byla časová perspektiva zkoumána zejména jako kognitivně-motivační charakt</w:t>
      </w:r>
      <w:r>
        <w:t>e</w:t>
      </w:r>
      <w:r>
        <w:t xml:space="preserve">ristika chování. Autoři se zaměřili především na budoucí časovou perspektivu (Zhang, Howell </w:t>
      </w:r>
      <w:r w:rsidRPr="00767CB4">
        <w:t>&amp;</w:t>
      </w:r>
      <w:r>
        <w:t xml:space="preserve"> Bowe</w:t>
      </w:r>
      <w:r>
        <w:t>r</w:t>
      </w:r>
      <w:r>
        <w:t>man, 2013). Gjesme</w:t>
      </w:r>
      <w:r w:rsidRPr="00193C12">
        <w:t xml:space="preserve"> (1976)</w:t>
      </w:r>
      <w:r>
        <w:t xml:space="preserve"> ji definuje jako obecnou schopnost předvídat, osvětlovat a strukturovat budou</w:t>
      </w:r>
      <w:r>
        <w:t>c</w:t>
      </w:r>
      <w:r>
        <w:t>nost, která je relativně stabilní, avšak utvářená postupným vývojem. Podle Nuttina (2014) budoucí časová perspektiva představuje motivační proces, který přispívá k plánování a stanování cílů vedoucích k uspokojení potřeb.</w:t>
      </w:r>
    </w:p>
    <w:p w:rsidR="00417703" w:rsidRDefault="00417703" w:rsidP="00417703">
      <w:r>
        <w:t>D</w:t>
      </w:r>
      <w:r w:rsidRPr="005D3776">
        <w:t>e Volder a Lens (1982</w:t>
      </w:r>
      <w:r>
        <w:t xml:space="preserve">) rozlišili </w:t>
      </w:r>
      <w:r w:rsidRPr="005D3776">
        <w:t>kognitivní a dynamické aspekty</w:t>
      </w:r>
      <w:r>
        <w:t xml:space="preserve"> budoucí časové perspektivy</w:t>
      </w:r>
      <w:r w:rsidRPr="005D3776">
        <w:t xml:space="preserve">. Kognitivní aspekty umožňují předvídat </w:t>
      </w:r>
      <w:r>
        <w:t>vzdálenější</w:t>
      </w:r>
      <w:r w:rsidRPr="005D3776">
        <w:t xml:space="preserve"> časov</w:t>
      </w:r>
      <w:r>
        <w:t xml:space="preserve">é </w:t>
      </w:r>
      <w:r w:rsidRPr="005D3776">
        <w:t xml:space="preserve">intervaly, do kterých </w:t>
      </w:r>
      <w:r>
        <w:t>je možné umístit</w:t>
      </w:r>
      <w:r w:rsidRPr="005D3776">
        <w:t xml:space="preserve"> cíle</w:t>
      </w:r>
      <w:r>
        <w:t xml:space="preserve"> a</w:t>
      </w:r>
      <w:r w:rsidRPr="005D3776">
        <w:t xml:space="preserve"> plány a n</w:t>
      </w:r>
      <w:r w:rsidRPr="005D3776">
        <w:t>a</w:t>
      </w:r>
      <w:r w:rsidRPr="005D3776">
        <w:t xml:space="preserve">směrovat </w:t>
      </w:r>
      <w:r>
        <w:t xml:space="preserve">k nim </w:t>
      </w:r>
      <w:r w:rsidRPr="005D3776">
        <w:t>současn</w:t>
      </w:r>
      <w:r>
        <w:t xml:space="preserve">é činnosti. </w:t>
      </w:r>
      <w:r w:rsidRPr="005D3776">
        <w:t>Dynamické aspekty se týkají přisuzování hodnoty cílů</w:t>
      </w:r>
      <w:r>
        <w:t>m</w:t>
      </w:r>
      <w:r w:rsidRPr="005D3776">
        <w:t xml:space="preserve">, i v případě, že mohou být dosaženy pouze ve vzdálené budoucnosti. </w:t>
      </w:r>
      <w:r>
        <w:t>M</w:t>
      </w:r>
      <w:r w:rsidRPr="005D3776">
        <w:t>otivační hodnota</w:t>
      </w:r>
      <w:r w:rsidR="000A6251">
        <w:t xml:space="preserve"> budoucích cílů klesá, pokud je </w:t>
      </w:r>
      <w:r w:rsidRPr="005D3776">
        <w:t xml:space="preserve">více časově vzdálená. Lidé </w:t>
      </w:r>
      <w:r>
        <w:t xml:space="preserve">orientovaní na budoucí časovou perspektivu </w:t>
      </w:r>
      <w:r w:rsidRPr="005D3776">
        <w:t xml:space="preserve">vnímají současné chování jako více instrumentální, protože pomáhá dosáhnout okamžitých i budoucích cílů (kognitivní aspekt) a také hodnotí zaujetí pro současné úkoly </w:t>
      </w:r>
      <w:r>
        <w:t xml:space="preserve">pozitivněji, </w:t>
      </w:r>
      <w:r w:rsidRPr="005D3776">
        <w:t>protože očekávaná hodnota budoucích cílů je vyšší (dyn</w:t>
      </w:r>
      <w:r w:rsidRPr="005D3776">
        <w:t>a</w:t>
      </w:r>
      <w:r w:rsidRPr="005D3776">
        <w:t xml:space="preserve">mický aspekt). </w:t>
      </w:r>
      <w:r>
        <w:t>Toto pojetí</w:t>
      </w:r>
      <w:r w:rsidRPr="005D3776">
        <w:t xml:space="preserve"> budoucí časové perspektivy </w:t>
      </w:r>
      <w:r>
        <w:t>zdůrazňuje</w:t>
      </w:r>
      <w:r w:rsidRPr="005D3776">
        <w:t xml:space="preserve"> užitečnost současných činností, které mohou mít velký význam pro dosažení cílů v budoucnosti.</w:t>
      </w:r>
    </w:p>
    <w:p w:rsidR="00417703" w:rsidRPr="00D43811" w:rsidRDefault="00417703" w:rsidP="00417703">
      <w:pPr>
        <w:rPr>
          <w:szCs w:val="20"/>
        </w:rPr>
      </w:pPr>
      <w:r>
        <w:t>Pojmem čas z vývojového hlediska se zabýval také Piaget</w:t>
      </w:r>
      <w:r>
        <w:rPr>
          <w:szCs w:val="20"/>
        </w:rPr>
        <w:t xml:space="preserve">. </w:t>
      </w:r>
      <w:r>
        <w:t xml:space="preserve">K rozvoji porozumění abstraktním pojmům začíná docházet během mladšího školního věku </w:t>
      </w:r>
      <w:r>
        <w:rPr>
          <w:szCs w:val="20"/>
        </w:rPr>
        <w:t xml:space="preserve">(Piaget </w:t>
      </w:r>
      <w:r w:rsidRPr="00D90599">
        <w:t>&amp;</w:t>
      </w:r>
      <w:r>
        <w:t xml:space="preserve"> Inhelder, 2014). Z uvedeného poznatku vychází Pavelková (1990)</w:t>
      </w:r>
      <w:r w:rsidR="00D63A38">
        <w:t>, tvrdí, že p</w:t>
      </w:r>
      <w:r>
        <w:t>erspektivní orientace je</w:t>
      </w:r>
      <w:r>
        <w:rPr>
          <w:szCs w:val="20"/>
        </w:rPr>
        <w:t xml:space="preserve"> vývojově vyšší stádium, </w:t>
      </w:r>
      <w:r w:rsidRPr="00777186">
        <w:rPr>
          <w:szCs w:val="20"/>
        </w:rPr>
        <w:t>kterému</w:t>
      </w:r>
      <w:r>
        <w:rPr>
          <w:szCs w:val="20"/>
        </w:rPr>
        <w:t xml:space="preserve"> předchází krátkod</w:t>
      </w:r>
      <w:r>
        <w:rPr>
          <w:szCs w:val="20"/>
        </w:rPr>
        <w:t>o</w:t>
      </w:r>
      <w:r>
        <w:rPr>
          <w:szCs w:val="20"/>
        </w:rPr>
        <w:t>bá orientace, což je zaměření na bezprostřední cíle, charakteristické pro</w:t>
      </w:r>
      <w:r w:rsidR="000A6251">
        <w:rPr>
          <w:szCs w:val="20"/>
        </w:rPr>
        <w:t xml:space="preserve"> mladší školní věk. K tomu, aby </w:t>
      </w:r>
      <w:r>
        <w:rPr>
          <w:szCs w:val="20"/>
        </w:rPr>
        <w:t>mohlo dojít k rozvinutí perspektivní orientace, musí být naplněny vnitřní podmínky (např. dozrávání kognitivních struktur spojené s přechodem do stádia formálních operací), i vnější podmínky v podobě podnětného prostředí. Pokud k vývoji od krátkodobé orientace k perspektivní orientaci</w:t>
      </w:r>
      <w:r w:rsidRPr="00AE0C28">
        <w:rPr>
          <w:rStyle w:val="Odkaznakoment"/>
          <w:sz w:val="20"/>
        </w:rPr>
        <w:t>n</w:t>
      </w:r>
      <w:r>
        <w:rPr>
          <w:szCs w:val="20"/>
        </w:rPr>
        <w:t>edojde, pak ch</w:t>
      </w:r>
      <w:r>
        <w:rPr>
          <w:szCs w:val="20"/>
        </w:rPr>
        <w:t>o</w:t>
      </w:r>
      <w:r>
        <w:rPr>
          <w:szCs w:val="20"/>
        </w:rPr>
        <w:t>vání jedince ovlivňují především bezprostřední podněty či přání, a budoucí časová dimenze zůstává up</w:t>
      </w:r>
      <w:r>
        <w:rPr>
          <w:szCs w:val="20"/>
        </w:rPr>
        <w:t>o</w:t>
      </w:r>
      <w:r>
        <w:rPr>
          <w:szCs w:val="20"/>
        </w:rPr>
        <w:t>zaděna</w:t>
      </w:r>
      <w:r w:rsidR="00D51A7B">
        <w:rPr>
          <w:szCs w:val="20"/>
        </w:rPr>
        <w:t xml:space="preserve"> (Pave</w:t>
      </w:r>
      <w:r w:rsidR="00D51A7B">
        <w:rPr>
          <w:szCs w:val="20"/>
        </w:rPr>
        <w:t>l</w:t>
      </w:r>
      <w:r w:rsidR="00D51A7B">
        <w:rPr>
          <w:szCs w:val="20"/>
        </w:rPr>
        <w:t>ková, 1990).</w:t>
      </w:r>
    </w:p>
    <w:p w:rsidR="00417703" w:rsidRDefault="00417703" w:rsidP="00417703">
      <w:r w:rsidRPr="005D3776">
        <w:t xml:space="preserve">K objasnění míry orientace na </w:t>
      </w:r>
      <w:r>
        <w:t xml:space="preserve">budoucnost a přítomnost </w:t>
      </w:r>
      <w:r w:rsidRPr="005D3776">
        <w:t xml:space="preserve">byly kromě konceptu časové perspektivy </w:t>
      </w:r>
      <w:r>
        <w:t>použ</w:t>
      </w:r>
      <w:r>
        <w:t>í</w:t>
      </w:r>
      <w:r>
        <w:t>vány, převážně v ekonomii,</w:t>
      </w:r>
      <w:r w:rsidRPr="005D3776">
        <w:t xml:space="preserve"> pojmy jako </w:t>
      </w:r>
      <w:r>
        <w:t xml:space="preserve">schopnost odolat pokušení (delay gratification) a pokles hodnoty </w:t>
      </w:r>
      <w:r>
        <w:lastRenderedPageBreak/>
        <w:t xml:space="preserve">oddálené odměny (delay discounting). Oba pojmy obecně označují míru preference okamžité odměny oproti odměně vzdálené v čase </w:t>
      </w:r>
      <w:r w:rsidRPr="005D3776">
        <w:t>(Mischel, Ebbensen, 1970)</w:t>
      </w:r>
      <w:r>
        <w:t xml:space="preserve">.  </w:t>
      </w:r>
      <w:r w:rsidRPr="005D3776">
        <w:t>Pokud mají obě pro jedince stejnou hodnotu, pak si vybere méně časově vzdálenou, což je obecný mechanismus (Kirby &amp; Marakovic, 1996</w:t>
      </w:r>
      <w:r>
        <w:t>; de Volder &amp; Lens, 1982</w:t>
      </w:r>
      <w:r w:rsidRPr="005D3776">
        <w:t>). V případě konfliktu mezi méně atraktivní okamžitou odměnou v přítomnosti a časově vzdál</w:t>
      </w:r>
      <w:r w:rsidRPr="005D3776">
        <w:t>e</w:t>
      </w:r>
      <w:r w:rsidRPr="005D3776">
        <w:t>nější, ale více žádoucí odměnou se zjišťuje tzv. bod rezignace, ve kterém dochází k vyrovnání hodnot o</w:t>
      </w:r>
      <w:r w:rsidRPr="005D3776">
        <w:t>d</w:t>
      </w:r>
      <w:r w:rsidRPr="005D3776">
        <w:t xml:space="preserve">měn. </w:t>
      </w:r>
      <w:r>
        <w:t>Úkoly, které se používají ke zjištění míry preference přítomné odměny před vzdálenější,</w:t>
      </w:r>
      <w:r w:rsidRPr="005D3776">
        <w:t xml:space="preserve"> jsou závislé na konkrétní situaci, </w:t>
      </w:r>
      <w:r>
        <w:t>a proto ne</w:t>
      </w:r>
      <w:r w:rsidRPr="005D3776">
        <w:t>vhodné ke zjišťování obecných tendencí v chování.</w:t>
      </w:r>
      <w:r>
        <w:t xml:space="preserve"> Dalším pojmem blízkým časové perspektivě je impulzivita, jež má charakter rysu. Z pohledu psychologie osobnosti splývá význ</w:t>
      </w:r>
      <w:r>
        <w:t>a</w:t>
      </w:r>
      <w:r w:rsidR="003D2844">
        <w:t>mově s orientací na he</w:t>
      </w:r>
      <w:r>
        <w:t xml:space="preserve">donistickou přítomnost. V kognitivním pojetí časová perspektiva představuje proces sloužící ke </w:t>
      </w:r>
      <w:r w:rsidRPr="005079B0">
        <w:t>konstruování psychologického času a je komplexnějším pojmem než impulzivita (</w:t>
      </w:r>
      <w:r w:rsidR="005079B0" w:rsidRPr="005079B0">
        <w:t>Hall a</w:t>
      </w:r>
      <w:r w:rsidRPr="005079B0">
        <w:t xml:space="preserve"> kol., 2012).</w:t>
      </w:r>
    </w:p>
    <w:p w:rsidR="00417703" w:rsidRPr="002C723F" w:rsidRDefault="00417703" w:rsidP="00417703">
      <w:pPr>
        <w:rPr>
          <w:szCs w:val="20"/>
        </w:rPr>
      </w:pPr>
      <w:r>
        <w:t xml:space="preserve">Uvedené přístupy se zabývaly přítomnou a budoucí perspektivou, avšak opomíjely minulou časovou perspektivu. Nejucelenější teorii zahrnující všechny tři časové rámce, vytvořili </w:t>
      </w:r>
      <w:r w:rsidRPr="00767CB4">
        <w:t xml:space="preserve">Zimbardo </w:t>
      </w:r>
      <w:r>
        <w:t xml:space="preserve">a Boyd (1999), </w:t>
      </w:r>
      <w:r w:rsidRPr="009D6D97">
        <w:t>kteří vycházeli z</w:t>
      </w:r>
      <w:r>
        <w:t xml:space="preserve"> práce </w:t>
      </w:r>
      <w:r w:rsidRPr="00767CB4">
        <w:t>Jame</w:t>
      </w:r>
      <w:r>
        <w:t xml:space="preserve">se a Lewina. Časovou perspektivu definují jako proces spojený s kognitivními, motivačními, emočními a sociálními aspekty (Zimbardo </w:t>
      </w:r>
      <w:r w:rsidRPr="00D90599">
        <w:t>&amp;</w:t>
      </w:r>
      <w:r>
        <w:t xml:space="preserve"> Boyd, 1999).</w:t>
      </w:r>
    </w:p>
    <w:p w:rsidR="00417703" w:rsidRDefault="00417703" w:rsidP="00417703">
      <w:pPr>
        <w:pStyle w:val="Nadpis3"/>
      </w:pPr>
      <w:bookmarkStart w:id="6" w:name="_Toc438463339"/>
      <w:r>
        <w:t>Pojetí časové perspektivy Zimbarda a Boyda</w:t>
      </w:r>
      <w:bookmarkEnd w:id="6"/>
    </w:p>
    <w:p w:rsidR="00417703" w:rsidRPr="00B108DD" w:rsidRDefault="00417703" w:rsidP="001E14A5">
      <w:pPr>
        <w:pStyle w:val="Normalafterheading"/>
      </w:pPr>
      <w:r>
        <w:t>Zimbardo a Boyd (1999) definovali</w:t>
      </w:r>
      <w:r w:rsidRPr="00767CB4">
        <w:t xml:space="preserve"> pět </w:t>
      </w:r>
      <w:r>
        <w:t xml:space="preserve">časových </w:t>
      </w:r>
      <w:r w:rsidRPr="00767CB4">
        <w:t>perspektiv</w:t>
      </w:r>
      <w:r>
        <w:t xml:space="preserve"> vyskytujících se v západní společnosti, podle kterých se orientujeme a rozhodujeme. </w:t>
      </w:r>
      <w:r w:rsidRPr="00767CB4">
        <w:t>Jedná se o minulou negativ</w:t>
      </w:r>
      <w:r>
        <w:t>ní a poz</w:t>
      </w:r>
      <w:r w:rsidR="003D2844">
        <w:t>itivní perspektivu, přítomnou he</w:t>
      </w:r>
      <w:r>
        <w:t>donistickou a fatalistickou perspektivu a budoucí perspektivu</w:t>
      </w:r>
      <w:r w:rsidRPr="00767CB4">
        <w:t>. Krom</w:t>
      </w:r>
      <w:r>
        <w:t>ě nich uvádí také transcendentá</w:t>
      </w:r>
      <w:r w:rsidRPr="00767CB4">
        <w:t>lní budoucí časovou perspektivu a holistickou přítomnou časovou perspektivu, které</w:t>
      </w:r>
      <w:r>
        <w:t xml:space="preserve"> ovšem nejsou běžné</w:t>
      </w:r>
      <w:r w:rsidRPr="00767CB4">
        <w:t xml:space="preserve"> pro </w:t>
      </w:r>
      <w:r>
        <w:t>euro-americkou s</w:t>
      </w:r>
      <w:r w:rsidRPr="00767CB4">
        <w:t>polečnost</w:t>
      </w:r>
      <w:r>
        <w:t>, a proto se nevyskytují ani v jejich inventáři zjišťujícím časovou perspektivu.</w:t>
      </w:r>
    </w:p>
    <w:p w:rsidR="00417703" w:rsidRPr="00767CB4" w:rsidRDefault="00417703" w:rsidP="001E14A5">
      <w:pPr>
        <w:pStyle w:val="Normalafterheading"/>
      </w:pPr>
      <w:r>
        <w:t>Holistická přítomnost s</w:t>
      </w:r>
      <w:r w:rsidRPr="00767CB4">
        <w:t xml:space="preserve">e </w:t>
      </w:r>
      <w:r>
        <w:t>liší</w:t>
      </w:r>
      <w:r w:rsidR="004F0779">
        <w:t xml:space="preserve"> od fatalistické a he</w:t>
      </w:r>
      <w:r w:rsidRPr="00767CB4">
        <w:t>donistické</w:t>
      </w:r>
      <w:r>
        <w:t xml:space="preserve"> přítomné časové perspektivy. Jedná se o zaměř</w:t>
      </w:r>
      <w:r>
        <w:t>e</w:t>
      </w:r>
      <w:r>
        <w:t>ní na a</w:t>
      </w:r>
      <w:r w:rsidRPr="00767CB4">
        <w:t>bsolutní p</w:t>
      </w:r>
      <w:r>
        <w:t xml:space="preserve">řítomnost, obsahuje jak minulost, </w:t>
      </w:r>
      <w:r w:rsidRPr="00767CB4">
        <w:t>tak budouc</w:t>
      </w:r>
      <w:r>
        <w:t>nost. Lze jí dosáhnout při meditaci nebo ř</w:t>
      </w:r>
      <w:r>
        <w:t>í</w:t>
      </w:r>
      <w:r>
        <w:t>zené relaxaci a projevuje se zaměřením mysli na přítomný okamžik (</w:t>
      </w:r>
      <w:r w:rsidRPr="00D90599">
        <w:t>Zimbardo &amp; Boyd, 1999</w:t>
      </w:r>
      <w:r>
        <w:t xml:space="preserve">). </w:t>
      </w:r>
    </w:p>
    <w:p w:rsidR="00417703" w:rsidRDefault="00417703" w:rsidP="00417703">
      <w:r w:rsidRPr="00767CB4">
        <w:t>Tra</w:t>
      </w:r>
      <w:r>
        <w:t xml:space="preserve">nscendentální budoucnost je spojena </w:t>
      </w:r>
      <w:r w:rsidRPr="00767CB4">
        <w:t>s náboženstvím, sp</w:t>
      </w:r>
      <w:r>
        <w:t>iritualitou,</w:t>
      </w:r>
      <w:r w:rsidRPr="00767CB4">
        <w:t xml:space="preserve"> přesvědčením o životě po smr</w:t>
      </w:r>
      <w:r w:rsidR="000A6251">
        <w:t>ti a </w:t>
      </w:r>
      <w:r>
        <w:t xml:space="preserve">uvažováním nad budoucími generacemi. </w:t>
      </w:r>
      <w:r w:rsidRPr="00767CB4">
        <w:t xml:space="preserve">Ukázalo se, že budoucnost </w:t>
      </w:r>
      <w:r>
        <w:t>během života</w:t>
      </w:r>
      <w:r w:rsidRPr="00767CB4">
        <w:t xml:space="preserve"> a po smrti </w:t>
      </w:r>
      <w:r>
        <w:t xml:space="preserve">jsou </w:t>
      </w:r>
      <w:r w:rsidRPr="00767CB4">
        <w:t>dvě o</w:t>
      </w:r>
      <w:r w:rsidRPr="00767CB4">
        <w:t>d</w:t>
      </w:r>
      <w:r w:rsidRPr="00767CB4">
        <w:t>li</w:t>
      </w:r>
      <w:r>
        <w:t xml:space="preserve">šné psychologické domény (Zimbardo </w:t>
      </w:r>
      <w:r w:rsidRPr="00D90599">
        <w:t>&amp;</w:t>
      </w:r>
      <w:r>
        <w:t xml:space="preserve"> Boyd, 2008). </w:t>
      </w:r>
    </w:p>
    <w:p w:rsidR="00417703" w:rsidRDefault="00417703" w:rsidP="00417703">
      <w:r>
        <w:t>Podle Zimbarda a</w:t>
      </w:r>
      <w:r w:rsidRPr="00767CB4">
        <w:t xml:space="preserve"> Boyd</w:t>
      </w:r>
      <w:r>
        <w:t xml:space="preserve">a (2008) </w:t>
      </w:r>
      <w:r w:rsidRPr="00767CB4">
        <w:t>existuj</w:t>
      </w:r>
      <w:r>
        <w:t xml:space="preserve">e profil optimální časové perspektivy, což </w:t>
      </w:r>
      <w:r w:rsidRPr="00767CB4">
        <w:t>je ideali</w:t>
      </w:r>
      <w:r>
        <w:t>zovaný mentá</w:t>
      </w:r>
      <w:r>
        <w:t>l</w:t>
      </w:r>
      <w:r>
        <w:t>ní rámec umožňující přizpůsobení</w:t>
      </w:r>
      <w:r w:rsidRPr="00767CB4">
        <w:t xml:space="preserve"> situačním požadavkům</w:t>
      </w:r>
      <w:r>
        <w:t>. Zahrnuje vyso</w:t>
      </w:r>
      <w:r w:rsidR="000A6251">
        <w:t>kou míru pozitivní orientace do </w:t>
      </w:r>
      <w:r>
        <w:t xml:space="preserve">minulosti, nízkou negativní orientaci </w:t>
      </w:r>
      <w:r w:rsidR="004F0779">
        <w:t>do minulosti, středně vysokou he</w:t>
      </w:r>
      <w:r>
        <w:t>donistickou orientaci do příto</w:t>
      </w:r>
      <w:r>
        <w:t>m</w:t>
      </w:r>
      <w:r>
        <w:t>nosti, nízkou fatalistickou orientaci do přítomnosti, středně vysokou míru</w:t>
      </w:r>
      <w:r w:rsidR="00AC7196">
        <w:t xml:space="preserve"> </w:t>
      </w:r>
      <w:r w:rsidRPr="00917565">
        <w:rPr>
          <w:rStyle w:val="Odkaznakoment"/>
          <w:sz w:val="20"/>
        </w:rPr>
        <w:t>o</w:t>
      </w:r>
      <w:r w:rsidR="00AC7196">
        <w:t xml:space="preserve">rientace do budoucnosti. </w:t>
      </w:r>
      <w:r>
        <w:t>Zn</w:t>
      </w:r>
      <w:r>
        <w:t>a</w:t>
      </w:r>
      <w:r>
        <w:t xml:space="preserve">mená </w:t>
      </w:r>
      <w:r w:rsidR="00AC7196">
        <w:t>schopnost</w:t>
      </w:r>
      <w:r>
        <w:t xml:space="preserve"> učit se z minulosti, přizpůsobit se přítomnosti a stanovat si budoucí cíle (Van Beek, Berghuis, Kerkhof </w:t>
      </w:r>
      <w:r w:rsidRPr="006266BD">
        <w:t>&amp;</w:t>
      </w:r>
      <w:r>
        <w:t xml:space="preserve"> Beekman, 2011). Avšak lidé mají obvykle </w:t>
      </w:r>
      <w:r w:rsidRPr="00D90599">
        <w:t xml:space="preserve">dominantní nebo preferovanou orientaci </w:t>
      </w:r>
      <w:r w:rsidR="000A6251">
        <w:t>na </w:t>
      </w:r>
      <w:r>
        <w:t xml:space="preserve">jednu z časových perspektiv (Zimbardo </w:t>
      </w:r>
      <w:r w:rsidRPr="00D90599">
        <w:t>&amp;</w:t>
      </w:r>
      <w:r>
        <w:t xml:space="preserve"> Boyd; 1999; de </w:t>
      </w:r>
      <w:r w:rsidRPr="00D90599">
        <w:t>Volder</w:t>
      </w:r>
      <w:r>
        <w:t>, 1979). Časová orientace na negativní m</w:t>
      </w:r>
      <w:r>
        <w:t>i</w:t>
      </w:r>
      <w:r>
        <w:t>nulost a fatalistickou přítomnost jsou obecně nevýhodné, souvisí s nízkým sebehodnocením a narušují optimální fungování (</w:t>
      </w:r>
      <w:r w:rsidR="005079B0" w:rsidRPr="005079B0">
        <w:t>Van Beek a</w:t>
      </w:r>
      <w:r w:rsidRPr="005079B0">
        <w:t xml:space="preserve"> kol., 2011;</w:t>
      </w:r>
      <w:r>
        <w:t xml:space="preserve"> </w:t>
      </w:r>
      <w:r w:rsidRPr="006266BD">
        <w:t>Boniwell &amp; Zimbardo, 2004</w:t>
      </w:r>
      <w:r>
        <w:t>).</w:t>
      </w:r>
    </w:p>
    <w:p w:rsidR="00417703" w:rsidRDefault="00417703" w:rsidP="00417703">
      <w:pPr>
        <w:ind w:firstLine="0"/>
      </w:pPr>
    </w:p>
    <w:p w:rsidR="00417703" w:rsidRDefault="00417703" w:rsidP="00417703">
      <w:pPr>
        <w:pStyle w:val="Tablefigurenumber"/>
      </w:pPr>
      <w:r w:rsidRPr="00794BD4">
        <w:lastRenderedPageBreak/>
        <w:t>Obrázek 1</w:t>
      </w:r>
    </w:p>
    <w:p w:rsidR="00417703" w:rsidRPr="001E14A5" w:rsidRDefault="00417703" w:rsidP="00417703">
      <w:pPr>
        <w:pStyle w:val="Normalafterheading"/>
        <w:rPr>
          <w:rStyle w:val="Zvraznn"/>
        </w:rPr>
      </w:pPr>
      <w:r w:rsidRPr="001E14A5">
        <w:rPr>
          <w:rStyle w:val="Zvraznn"/>
        </w:rPr>
        <w:t>Dimenze časové perspektivy podle Zimbarda a Boyda (1999)</w:t>
      </w:r>
    </w:p>
    <w:p w:rsidR="00417703" w:rsidRDefault="00417703" w:rsidP="00417703">
      <w:pPr>
        <w:ind w:firstLine="0"/>
      </w:pPr>
    </w:p>
    <w:p w:rsidR="00417703" w:rsidRPr="000D3EF0" w:rsidRDefault="00417703" w:rsidP="00417703">
      <w:pPr>
        <w:ind w:firstLine="0"/>
      </w:pPr>
      <w:r>
        <w:rPr>
          <w:noProof/>
          <w:lang w:eastAsia="cs-CZ"/>
        </w:rPr>
        <w:drawing>
          <wp:inline distT="0" distB="0" distL="0" distR="0">
            <wp:extent cx="5380074" cy="1041990"/>
            <wp:effectExtent l="38100" t="38100" r="11430" b="254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417703" w:rsidRDefault="00417703" w:rsidP="00417703">
      <w:pPr>
        <w:pStyle w:val="Nadpis4"/>
      </w:pPr>
    </w:p>
    <w:p w:rsidR="00417703" w:rsidRPr="00767CB4" w:rsidRDefault="00417703" w:rsidP="00417703">
      <w:pPr>
        <w:pStyle w:val="Nadpis4"/>
      </w:pPr>
      <w:bookmarkStart w:id="7" w:name="_Toc438463340"/>
      <w:r w:rsidRPr="00767CB4">
        <w:t>Minulá časová perspektiva</w:t>
      </w:r>
      <w:bookmarkEnd w:id="7"/>
    </w:p>
    <w:p w:rsidR="00417703" w:rsidRPr="00A77BFB" w:rsidRDefault="00417703" w:rsidP="00417703">
      <w:r>
        <w:t>Minulá časová perspektiva představuje vztah k prožitým událostem, vzpomínkám, ovlivňuje rozhod</w:t>
      </w:r>
      <w:r>
        <w:t>o</w:t>
      </w:r>
      <w:r>
        <w:t xml:space="preserve">vání pomocí vybavování si podobných situací z paměti (Zimbardo &amp; Boyd, </w:t>
      </w:r>
      <w:r w:rsidR="00344D4A">
        <w:t xml:space="preserve">1999, </w:t>
      </w:r>
      <w:r>
        <w:t>2008</w:t>
      </w:r>
      <w:r w:rsidR="00344D4A">
        <w:t>).</w:t>
      </w:r>
      <w:r>
        <w:rPr>
          <w:szCs w:val="20"/>
        </w:rPr>
        <w:t xml:space="preserve"> Avšak přílišné upínání </w:t>
      </w:r>
      <w:r w:rsidRPr="00C10EE1">
        <w:rPr>
          <w:szCs w:val="20"/>
        </w:rPr>
        <w:t xml:space="preserve">na minulost může vést </w:t>
      </w:r>
      <w:r>
        <w:rPr>
          <w:szCs w:val="20"/>
        </w:rPr>
        <w:t xml:space="preserve">k přehnané opatrnosti, </w:t>
      </w:r>
      <w:r w:rsidRPr="00C10EE1">
        <w:rPr>
          <w:szCs w:val="20"/>
        </w:rPr>
        <w:t xml:space="preserve">konzervatismu či </w:t>
      </w:r>
      <w:r w:rsidRPr="00113454">
        <w:t>uzavřenosti vůči novým zkuš</w:t>
      </w:r>
      <w:r w:rsidRPr="00113454">
        <w:t>e</w:t>
      </w:r>
      <w:r w:rsidRPr="00113454">
        <w:t>nostem (Boniwell &amp; Zimbardo, 2004).</w:t>
      </w:r>
      <w:r w:rsidR="00D24EF6">
        <w:t xml:space="preserve"> </w:t>
      </w:r>
      <w:r w:rsidRPr="00EC6813">
        <w:rPr>
          <w:szCs w:val="20"/>
        </w:rPr>
        <w:t>Goldberg a Maslach (1996) zjistil</w:t>
      </w:r>
      <w:r>
        <w:rPr>
          <w:szCs w:val="20"/>
        </w:rPr>
        <w:t>i</w:t>
      </w:r>
      <w:r w:rsidRPr="00EC6813">
        <w:rPr>
          <w:szCs w:val="20"/>
        </w:rPr>
        <w:t xml:space="preserve">, že </w:t>
      </w:r>
      <w:r w:rsidR="000A6251">
        <w:rPr>
          <w:szCs w:val="20"/>
        </w:rPr>
        <w:t>způsoby, jakými lidé přemýšlí o </w:t>
      </w:r>
      <w:r w:rsidRPr="00EC6813">
        <w:rPr>
          <w:szCs w:val="20"/>
        </w:rPr>
        <w:t>své minulosti</w:t>
      </w:r>
      <w:r>
        <w:rPr>
          <w:szCs w:val="20"/>
        </w:rPr>
        <w:t>, souvisí se</w:t>
      </w:r>
      <w:r w:rsidRPr="00EC6813">
        <w:rPr>
          <w:szCs w:val="20"/>
        </w:rPr>
        <w:t xml:space="preserve"> schopností představit si budoucnost.</w:t>
      </w:r>
    </w:p>
    <w:p w:rsidR="00417703" w:rsidRPr="00A933E9" w:rsidRDefault="00417703" w:rsidP="00417703">
      <w:pPr>
        <w:pStyle w:val="Nadpis5"/>
      </w:pPr>
      <w:bookmarkStart w:id="8" w:name="_Toc438463341"/>
      <w:r>
        <w:t>minulá pozitivní časová perspektiva</w:t>
      </w:r>
      <w:bookmarkEnd w:id="8"/>
    </w:p>
    <w:p w:rsidR="006C1482" w:rsidRPr="006C1482" w:rsidRDefault="00417703" w:rsidP="006C1482">
      <w:pPr>
        <w:rPr>
          <w:szCs w:val="20"/>
        </w:rPr>
      </w:pPr>
      <w:r w:rsidRPr="00767CB4">
        <w:rPr>
          <w:szCs w:val="20"/>
        </w:rPr>
        <w:t>.</w:t>
      </w:r>
      <w:r>
        <w:t>Lidé orientovaní na pozitivní minulost vzpomínají s láskou a nostalgií na prožité události (</w:t>
      </w:r>
      <w:r>
        <w:rPr>
          <w:szCs w:val="20"/>
        </w:rPr>
        <w:t>Zimbardo &amp; Boyd, 1999). Mají nízkou míru depresivity a úzkostnosti, vyš</w:t>
      </w:r>
      <w:r w:rsidR="006C1482">
        <w:rPr>
          <w:szCs w:val="20"/>
        </w:rPr>
        <w:t>ší sebehodnocení a pocit ště</w:t>
      </w:r>
      <w:r w:rsidR="006C1482">
        <w:rPr>
          <w:szCs w:val="20"/>
        </w:rPr>
        <w:t>s</w:t>
      </w:r>
      <w:r w:rsidR="006C1482">
        <w:rPr>
          <w:szCs w:val="20"/>
        </w:rPr>
        <w:t>tí, vyšší životní spokojenost</w:t>
      </w:r>
      <w:r>
        <w:rPr>
          <w:szCs w:val="20"/>
        </w:rPr>
        <w:t xml:space="preserve"> a </w:t>
      </w:r>
      <w:r w:rsidR="006C1482">
        <w:rPr>
          <w:szCs w:val="20"/>
        </w:rPr>
        <w:t xml:space="preserve">a daří se jim stanovovat si reálné cíle (Boniwel, Osin, Linley </w:t>
      </w:r>
      <w:r w:rsidR="006C1482" w:rsidRPr="00C10EE1">
        <w:rPr>
          <w:szCs w:val="20"/>
        </w:rPr>
        <w:t>&amp;</w:t>
      </w:r>
      <w:r w:rsidR="006C1482">
        <w:rPr>
          <w:szCs w:val="20"/>
        </w:rPr>
        <w:t xml:space="preserve"> Ivanchenko, 2010; Goldberg &amp;</w:t>
      </w:r>
      <w:r w:rsidR="006C1482" w:rsidRPr="00EC6813">
        <w:rPr>
          <w:szCs w:val="20"/>
        </w:rPr>
        <w:t xml:space="preserve"> Maslach</w:t>
      </w:r>
      <w:r w:rsidR="006C1482">
        <w:rPr>
          <w:szCs w:val="20"/>
        </w:rPr>
        <w:t xml:space="preserve">, </w:t>
      </w:r>
      <w:r w:rsidR="006C1482" w:rsidRPr="00EC6813">
        <w:rPr>
          <w:szCs w:val="20"/>
        </w:rPr>
        <w:t>1996</w:t>
      </w:r>
      <w:r w:rsidR="006C1482">
        <w:rPr>
          <w:szCs w:val="20"/>
        </w:rPr>
        <w:t xml:space="preserve">; Zhang </w:t>
      </w:r>
      <w:r w:rsidR="006C1482" w:rsidRPr="00C10EE1">
        <w:rPr>
          <w:szCs w:val="20"/>
        </w:rPr>
        <w:t>&amp;</w:t>
      </w:r>
      <w:r w:rsidR="006C1482">
        <w:rPr>
          <w:szCs w:val="20"/>
        </w:rPr>
        <w:t xml:space="preserve"> Howell, 2011; </w:t>
      </w:r>
      <w:r w:rsidR="006C1482" w:rsidRPr="005079B0">
        <w:rPr>
          <w:szCs w:val="20"/>
        </w:rPr>
        <w:t>Zhang a kol., 2013</w:t>
      </w:r>
      <w:r w:rsidR="006C1482">
        <w:rPr>
          <w:szCs w:val="20"/>
        </w:rPr>
        <w:t>).  Zimbardo a Boyd (2008) z</w:t>
      </w:r>
      <w:r w:rsidR="006C1482" w:rsidRPr="00767CB4">
        <w:rPr>
          <w:szCs w:val="20"/>
        </w:rPr>
        <w:t>jistil</w:t>
      </w:r>
      <w:r w:rsidR="006C1482">
        <w:rPr>
          <w:szCs w:val="20"/>
        </w:rPr>
        <w:t>i</w:t>
      </w:r>
      <w:r w:rsidR="000A6251">
        <w:rPr>
          <w:szCs w:val="20"/>
        </w:rPr>
        <w:t>, že zapojení se </w:t>
      </w:r>
      <w:r w:rsidR="006C1482" w:rsidRPr="00767CB4">
        <w:rPr>
          <w:szCs w:val="20"/>
        </w:rPr>
        <w:t>do rodinných tradic a pravidelný kontakt s rodinou přispívá k rozvoji pozitivního minulého časového rá</w:t>
      </w:r>
      <w:r w:rsidR="006C1482" w:rsidRPr="00767CB4">
        <w:rPr>
          <w:szCs w:val="20"/>
        </w:rPr>
        <w:t>m</w:t>
      </w:r>
      <w:r w:rsidR="006C1482" w:rsidRPr="00767CB4">
        <w:rPr>
          <w:szCs w:val="20"/>
        </w:rPr>
        <w:t>ce</w:t>
      </w:r>
      <w:r w:rsidR="006C1482">
        <w:rPr>
          <w:szCs w:val="20"/>
        </w:rPr>
        <w:t>, pocitu bezpečí</w:t>
      </w:r>
      <w:r w:rsidR="006C1482" w:rsidRPr="00767CB4">
        <w:rPr>
          <w:szCs w:val="20"/>
        </w:rPr>
        <w:t xml:space="preserve"> a vytváření uskutečnitelných plánů v budoucnosti</w:t>
      </w:r>
    </w:p>
    <w:p w:rsidR="00417703" w:rsidRDefault="00417703" w:rsidP="00417703">
      <w:pPr>
        <w:pStyle w:val="Nadpis5"/>
      </w:pPr>
      <w:bookmarkStart w:id="9" w:name="_Toc438463342"/>
      <w:r>
        <w:t>Negativní minulá časová perspektiva</w:t>
      </w:r>
      <w:bookmarkEnd w:id="9"/>
    </w:p>
    <w:p w:rsidR="00417703" w:rsidRDefault="00417703" w:rsidP="00417703">
      <w:r>
        <w:t>Negativní minulá časová perspektiva odráží nepříznivé vnímání vlastní minulosti a pocit, že život nelze změnit k lepšímu. Tento postoj k minulosti může souviset s</w:t>
      </w:r>
      <w:r w:rsidR="0016608E">
        <w:t xml:space="preserve"> rekonstrukcí vzpomínek a </w:t>
      </w:r>
      <w:r>
        <w:t>reálnými nepříje</w:t>
      </w:r>
      <w:r>
        <w:t>m</w:t>
      </w:r>
      <w:r>
        <w:t>nými či traumatickými zkušenostmi</w:t>
      </w:r>
      <w:r w:rsidR="0016608E">
        <w:rPr>
          <w:szCs w:val="20"/>
        </w:rPr>
        <w:t xml:space="preserve"> </w:t>
      </w:r>
      <w:r>
        <w:rPr>
          <w:szCs w:val="20"/>
        </w:rPr>
        <w:t>(</w:t>
      </w:r>
      <w:r>
        <w:t xml:space="preserve">Zimbardo </w:t>
      </w:r>
      <w:r w:rsidRPr="00C10EE1">
        <w:rPr>
          <w:szCs w:val="20"/>
        </w:rPr>
        <w:t>&amp;</w:t>
      </w:r>
      <w:r>
        <w:t xml:space="preserve"> Boyd, 1999). Příčinou může být také konfirmační zkre</w:t>
      </w:r>
      <w:r>
        <w:t>s</w:t>
      </w:r>
      <w:r>
        <w:t>lení, které se vyznačuje sníženou schopností vybavit si pozitivní vzpomínky, vysky</w:t>
      </w:r>
      <w:r w:rsidR="000A6251">
        <w:t>tuje se například při </w:t>
      </w:r>
      <w:r>
        <w:t xml:space="preserve">depresi (Van Beek </w:t>
      </w:r>
      <w:r w:rsidR="0016608E">
        <w:rPr>
          <w:szCs w:val="20"/>
        </w:rPr>
        <w:t>a kol.</w:t>
      </w:r>
      <w:r>
        <w:rPr>
          <w:szCs w:val="20"/>
        </w:rPr>
        <w:t>, 2011</w:t>
      </w:r>
      <w:r>
        <w:t>). Negativní minulá časová perspektiva souvisí s úzkostí a nízkým seb</w:t>
      </w:r>
      <w:r>
        <w:t>e</w:t>
      </w:r>
      <w:r>
        <w:t>hodnocením, emocionální nestabilitou, životní nespokojeností</w:t>
      </w:r>
      <w:r>
        <w:rPr>
          <w:szCs w:val="20"/>
        </w:rPr>
        <w:t xml:space="preserve"> a nižším pocitem štěstí </w:t>
      </w:r>
      <w:r w:rsidRPr="00767CB4">
        <w:rPr>
          <w:szCs w:val="20"/>
        </w:rPr>
        <w:t>(</w:t>
      </w:r>
      <w:r w:rsidR="005079B0" w:rsidRPr="005079B0">
        <w:rPr>
          <w:szCs w:val="20"/>
        </w:rPr>
        <w:t>Zhang a</w:t>
      </w:r>
      <w:r w:rsidRPr="005079B0">
        <w:rPr>
          <w:szCs w:val="20"/>
        </w:rPr>
        <w:t xml:space="preserve"> kol, 2013;</w:t>
      </w:r>
      <w:r>
        <w:rPr>
          <w:szCs w:val="20"/>
        </w:rPr>
        <w:t xml:space="preserve"> Zhang </w:t>
      </w:r>
      <w:r w:rsidRPr="00C10EE1">
        <w:rPr>
          <w:szCs w:val="20"/>
        </w:rPr>
        <w:t>&amp;</w:t>
      </w:r>
      <w:r>
        <w:rPr>
          <w:szCs w:val="20"/>
        </w:rPr>
        <w:t xml:space="preserve"> Howell, 2011; </w:t>
      </w:r>
      <w:r w:rsidR="005079B0" w:rsidRPr="005079B0">
        <w:rPr>
          <w:szCs w:val="20"/>
        </w:rPr>
        <w:t>Boniwel a</w:t>
      </w:r>
      <w:r w:rsidRPr="005079B0">
        <w:rPr>
          <w:szCs w:val="20"/>
        </w:rPr>
        <w:t xml:space="preserve"> kol., 2010; Zimbardo</w:t>
      </w:r>
      <w:r w:rsidRPr="00130F82">
        <w:rPr>
          <w:szCs w:val="20"/>
        </w:rPr>
        <w:t xml:space="preserve"> &amp; Boyd, 2008</w:t>
      </w:r>
      <w:r>
        <w:rPr>
          <w:szCs w:val="20"/>
        </w:rPr>
        <w:t xml:space="preserve">; </w:t>
      </w:r>
      <w:r>
        <w:t xml:space="preserve">Zimbardo </w:t>
      </w:r>
      <w:r w:rsidRPr="00C10EE1">
        <w:rPr>
          <w:szCs w:val="20"/>
        </w:rPr>
        <w:t>&amp;</w:t>
      </w:r>
      <w:r>
        <w:t xml:space="preserve"> Boyd, 1999</w:t>
      </w:r>
      <w:r w:rsidRPr="00130F82">
        <w:rPr>
          <w:szCs w:val="20"/>
        </w:rPr>
        <w:t>).</w:t>
      </w:r>
    </w:p>
    <w:p w:rsidR="00417703" w:rsidRPr="00767CB4" w:rsidRDefault="00417703" w:rsidP="00417703">
      <w:pPr>
        <w:pStyle w:val="Nadpis4"/>
      </w:pPr>
      <w:bookmarkStart w:id="10" w:name="_Toc438463343"/>
      <w:r w:rsidRPr="00767CB4">
        <w:t>Přítomná časová perspektiva</w:t>
      </w:r>
      <w:bookmarkEnd w:id="10"/>
    </w:p>
    <w:p w:rsidR="00417703" w:rsidRPr="00130F82" w:rsidRDefault="00417703" w:rsidP="00417703">
      <w:pPr>
        <w:rPr>
          <w:szCs w:val="20"/>
        </w:rPr>
      </w:pPr>
      <w:r>
        <w:rPr>
          <w:szCs w:val="20"/>
        </w:rPr>
        <w:t>Orientace na přítomnou časovou perspektivu je charakteristická pro dětství</w:t>
      </w:r>
      <w:r w:rsidRPr="00767CB4">
        <w:rPr>
          <w:szCs w:val="20"/>
        </w:rPr>
        <w:t>, ale někteří lidé pokračují v</w:t>
      </w:r>
      <w:r>
        <w:rPr>
          <w:szCs w:val="20"/>
        </w:rPr>
        <w:t xml:space="preserve"> tomto zaměření </w:t>
      </w:r>
      <w:r w:rsidRPr="00767CB4">
        <w:rPr>
          <w:szCs w:val="20"/>
        </w:rPr>
        <w:t>až do dospělos</w:t>
      </w:r>
      <w:r>
        <w:rPr>
          <w:szCs w:val="20"/>
        </w:rPr>
        <w:t>ti. R</w:t>
      </w:r>
      <w:r w:rsidRPr="00767CB4">
        <w:rPr>
          <w:szCs w:val="20"/>
        </w:rPr>
        <w:t>eagují pouze na události, které se dějí v jejich bezprostředním fyzi</w:t>
      </w:r>
      <w:r w:rsidRPr="00767CB4">
        <w:rPr>
          <w:szCs w:val="20"/>
        </w:rPr>
        <w:t>c</w:t>
      </w:r>
      <w:r w:rsidRPr="00767CB4">
        <w:rPr>
          <w:szCs w:val="20"/>
        </w:rPr>
        <w:t>kém a sociálním prostředí (</w:t>
      </w:r>
      <w:r w:rsidRPr="00130F82">
        <w:rPr>
          <w:szCs w:val="20"/>
        </w:rPr>
        <w:t>Zimbardo &amp; Boyd, 2008).</w:t>
      </w:r>
    </w:p>
    <w:p w:rsidR="00417703" w:rsidRDefault="004F0779" w:rsidP="00417703">
      <w:pPr>
        <w:pStyle w:val="Nadpis5"/>
        <w:rPr>
          <w:szCs w:val="20"/>
        </w:rPr>
      </w:pPr>
      <w:bookmarkStart w:id="11" w:name="_Toc438463344"/>
      <w:r>
        <w:lastRenderedPageBreak/>
        <w:t>přítomná he</w:t>
      </w:r>
      <w:r w:rsidR="00417703">
        <w:t>donistická časová perspektiva</w:t>
      </w:r>
      <w:bookmarkEnd w:id="11"/>
    </w:p>
    <w:p w:rsidR="00417703" w:rsidRDefault="004F0779" w:rsidP="00417703">
      <w:r>
        <w:rPr>
          <w:szCs w:val="20"/>
        </w:rPr>
        <w:t>He</w:t>
      </w:r>
      <w:r w:rsidR="00417703" w:rsidRPr="00767CB4">
        <w:rPr>
          <w:szCs w:val="20"/>
        </w:rPr>
        <w:t xml:space="preserve">donisticky </w:t>
      </w:r>
      <w:r w:rsidR="00417703">
        <w:rPr>
          <w:szCs w:val="20"/>
        </w:rPr>
        <w:t>orientovaní lidé si užívají vše, co</w:t>
      </w:r>
      <w:r w:rsidR="00417703" w:rsidRPr="00767CB4">
        <w:rPr>
          <w:szCs w:val="20"/>
        </w:rPr>
        <w:t xml:space="preserve"> přináší potěšení a vyhýbají se </w:t>
      </w:r>
      <w:r w:rsidR="000A6251">
        <w:rPr>
          <w:szCs w:val="20"/>
        </w:rPr>
        <w:t>tomu, co působí bolest a </w:t>
      </w:r>
      <w:r w:rsidR="00417703">
        <w:rPr>
          <w:szCs w:val="20"/>
        </w:rPr>
        <w:t>nepříjemnosti</w:t>
      </w:r>
      <w:r w:rsidR="00417703" w:rsidRPr="00767CB4">
        <w:rPr>
          <w:szCs w:val="20"/>
        </w:rPr>
        <w:t xml:space="preserve">. </w:t>
      </w:r>
      <w:r w:rsidR="00417703">
        <w:rPr>
          <w:szCs w:val="20"/>
        </w:rPr>
        <w:t>P</w:t>
      </w:r>
      <w:r w:rsidR="00417703" w:rsidRPr="00767CB4">
        <w:rPr>
          <w:szCs w:val="20"/>
        </w:rPr>
        <w:t>ouští</w:t>
      </w:r>
      <w:r w:rsidR="00417703">
        <w:rPr>
          <w:szCs w:val="20"/>
        </w:rPr>
        <w:t xml:space="preserve"> se</w:t>
      </w:r>
      <w:r w:rsidR="00417703" w:rsidRPr="00767CB4">
        <w:rPr>
          <w:szCs w:val="20"/>
        </w:rPr>
        <w:t xml:space="preserve"> do činnosti, které přináší vzrušení, povzbu</w:t>
      </w:r>
      <w:r w:rsidR="00417703">
        <w:rPr>
          <w:szCs w:val="20"/>
        </w:rPr>
        <w:t xml:space="preserve">zení </w:t>
      </w:r>
      <w:r w:rsidR="00417703" w:rsidRPr="00767CB4">
        <w:rPr>
          <w:szCs w:val="20"/>
        </w:rPr>
        <w:t>a novost. Zaměřují se na okamž</w:t>
      </w:r>
      <w:r w:rsidR="00417703" w:rsidRPr="00767CB4">
        <w:rPr>
          <w:szCs w:val="20"/>
        </w:rPr>
        <w:t>i</w:t>
      </w:r>
      <w:r w:rsidR="00417703">
        <w:rPr>
          <w:szCs w:val="20"/>
        </w:rPr>
        <w:t xml:space="preserve">té uspokojení potřeb </w:t>
      </w:r>
      <w:r w:rsidR="00417703" w:rsidRPr="00767CB4">
        <w:rPr>
          <w:szCs w:val="20"/>
        </w:rPr>
        <w:t>a krátkodobé výhody</w:t>
      </w:r>
      <w:r w:rsidR="00417703">
        <w:rPr>
          <w:szCs w:val="20"/>
        </w:rPr>
        <w:t>. Vyhýbají se</w:t>
      </w:r>
      <w:r w:rsidR="00417703" w:rsidRPr="00767CB4">
        <w:rPr>
          <w:szCs w:val="20"/>
        </w:rPr>
        <w:t xml:space="preserve"> situacím, které jsou jedno</w:t>
      </w:r>
      <w:r w:rsidR="00417703">
        <w:rPr>
          <w:szCs w:val="20"/>
        </w:rPr>
        <w:t>tvárné,</w:t>
      </w:r>
      <w:r w:rsidR="00417703" w:rsidRPr="00767CB4">
        <w:rPr>
          <w:szCs w:val="20"/>
        </w:rPr>
        <w:t xml:space="preserve"> vyžadují mnoho úsilí, které jsou omezovány pra</w:t>
      </w:r>
      <w:r w:rsidR="00417703">
        <w:rPr>
          <w:szCs w:val="20"/>
        </w:rPr>
        <w:t>v</w:t>
      </w:r>
      <w:r w:rsidR="006F56E2">
        <w:rPr>
          <w:szCs w:val="20"/>
        </w:rPr>
        <w:t>idly či nudné. Jsou impulzivní, z</w:t>
      </w:r>
      <w:r w:rsidR="00417703" w:rsidRPr="00767CB4">
        <w:rPr>
          <w:szCs w:val="20"/>
        </w:rPr>
        <w:t>apojují se do her nebo příjemných voln</w:t>
      </w:r>
      <w:r w:rsidR="00417703" w:rsidRPr="00767CB4">
        <w:rPr>
          <w:szCs w:val="20"/>
        </w:rPr>
        <w:t>o</w:t>
      </w:r>
      <w:r w:rsidR="00417703" w:rsidRPr="00767CB4">
        <w:rPr>
          <w:szCs w:val="20"/>
        </w:rPr>
        <w:t xml:space="preserve">časových aktivit, </w:t>
      </w:r>
      <w:r w:rsidR="00417703">
        <w:rPr>
          <w:szCs w:val="20"/>
        </w:rPr>
        <w:t>pokud je</w:t>
      </w:r>
      <w:r w:rsidR="00417703" w:rsidRPr="00767CB4">
        <w:rPr>
          <w:szCs w:val="20"/>
        </w:rPr>
        <w:t xml:space="preserve"> považují </w:t>
      </w:r>
      <w:r w:rsidR="00417703">
        <w:rPr>
          <w:szCs w:val="20"/>
        </w:rPr>
        <w:t xml:space="preserve">za </w:t>
      </w:r>
      <w:r w:rsidR="00417703" w:rsidRPr="00EC6813">
        <w:rPr>
          <w:szCs w:val="20"/>
        </w:rPr>
        <w:t>hodnotné, ale pokračují v nich jen do té doby, dokud je nezačnou n</w:t>
      </w:r>
      <w:r w:rsidR="00417703" w:rsidRPr="00EC6813">
        <w:rPr>
          <w:szCs w:val="20"/>
        </w:rPr>
        <w:t>u</w:t>
      </w:r>
      <w:r w:rsidR="00417703" w:rsidRPr="00EC6813">
        <w:rPr>
          <w:szCs w:val="20"/>
        </w:rPr>
        <w:t>dit (Zimbardo &amp; Boyd, 2008).</w:t>
      </w:r>
      <w:r w:rsidR="00384AEE">
        <w:rPr>
          <w:szCs w:val="20"/>
        </w:rPr>
        <w:t xml:space="preserve"> </w:t>
      </w:r>
      <w:r w:rsidR="00417703" w:rsidRPr="00EC6813">
        <w:rPr>
          <w:szCs w:val="20"/>
        </w:rPr>
        <w:t>Mají také nižší míru sebekontroly, upřednostňují nestálost v životě</w:t>
      </w:r>
      <w:r w:rsidR="00417703">
        <w:rPr>
          <w:szCs w:val="20"/>
        </w:rPr>
        <w:t xml:space="preserve">, </w:t>
      </w:r>
      <w:r w:rsidR="00417703" w:rsidRPr="00EC6813">
        <w:rPr>
          <w:szCs w:val="20"/>
        </w:rPr>
        <w:t>jsou méně svědomití a emocionálně stabilní než ostatní</w:t>
      </w:r>
      <w:r w:rsidR="006F56E2">
        <w:rPr>
          <w:szCs w:val="20"/>
        </w:rPr>
        <w:t xml:space="preserve">. </w:t>
      </w:r>
      <w:r w:rsidR="00417703" w:rsidRPr="00EC6813">
        <w:t>Tato perspektiva reflektuje sklon k požitkářství a riziku</w:t>
      </w:r>
      <w:r w:rsidR="00417703">
        <w:t>. Má pozitivní vztah k vyhledávání vzrušení (sensation seeking) a potřebě n</w:t>
      </w:r>
      <w:r w:rsidR="00417703">
        <w:t>o</w:t>
      </w:r>
      <w:r w:rsidR="00417703">
        <w:t xml:space="preserve">vých podnětů a negativní vztah ke kontrole impulzů </w:t>
      </w:r>
      <w:r w:rsidR="00417703" w:rsidRPr="00EC6813">
        <w:rPr>
          <w:szCs w:val="20"/>
        </w:rPr>
        <w:t>(Zimbardo &amp; Boy</w:t>
      </w:r>
      <w:r w:rsidR="00417703">
        <w:rPr>
          <w:szCs w:val="20"/>
        </w:rPr>
        <w:t>d, 1999).</w:t>
      </w:r>
    </w:p>
    <w:p w:rsidR="00417703" w:rsidRPr="00767CB4" w:rsidRDefault="00417703" w:rsidP="00417703">
      <w:pPr>
        <w:pStyle w:val="Nadpis5"/>
      </w:pPr>
      <w:bookmarkStart w:id="12" w:name="_Toc438463345"/>
      <w:r>
        <w:rPr>
          <w:sz w:val="32"/>
        </w:rPr>
        <w:t>p</w:t>
      </w:r>
      <w:r>
        <w:t>řítomná fatalistická časová perspektiva</w:t>
      </w:r>
      <w:bookmarkEnd w:id="12"/>
    </w:p>
    <w:p w:rsidR="00417703" w:rsidRPr="00CC46E9" w:rsidRDefault="00417703" w:rsidP="00417703">
      <w:pPr>
        <w:rPr>
          <w:szCs w:val="20"/>
        </w:rPr>
      </w:pPr>
      <w:r w:rsidRPr="00CC46E9">
        <w:t>Lidé, u kterých převládá fatalistické zaměření, mají pocit, že jejich chování nevyvolává a ani neovlivňuje výsledky, po kterých touží. Převládá u nich rezignace a cynismus, bezmoc a beznadějné postoje k budoucnosti a k</w:t>
      </w:r>
      <w:r>
        <w:t> </w:t>
      </w:r>
      <w:r w:rsidRPr="00CC46E9">
        <w:t>životu</w:t>
      </w:r>
      <w:r>
        <w:t xml:space="preserve"> a sebedestruktivní chování </w:t>
      </w:r>
      <w:r w:rsidRPr="00CC46E9">
        <w:rPr>
          <w:szCs w:val="20"/>
        </w:rPr>
        <w:t>(Zimbardo &amp; Boyd, 2008).</w:t>
      </w:r>
    </w:p>
    <w:p w:rsidR="00417703" w:rsidRDefault="00417703" w:rsidP="00417703">
      <w:r>
        <w:t>Orientace na</w:t>
      </w:r>
      <w:r w:rsidRPr="00CC46E9">
        <w:t xml:space="preserve"> fatalistickou časovou </w:t>
      </w:r>
      <w:r>
        <w:t>perspektivu může souviset s náboženskou vírou</w:t>
      </w:r>
      <w:r w:rsidRPr="00CC46E9">
        <w:t>, j</w:t>
      </w:r>
      <w:r>
        <w:t>ejímž</w:t>
      </w:r>
      <w:r w:rsidR="000A6251">
        <w:t xml:space="preserve"> středem je </w:t>
      </w:r>
      <w:r w:rsidRPr="00CC46E9">
        <w:t>přesvědčení o předurčení. Zimbardo a Boyd (2008) uvádí, že studenti, kteří jsou fatalisticky orientovaní, jsou více agresivní, úzkostní a dep</w:t>
      </w:r>
      <w:r>
        <w:t>resivní. M</w:t>
      </w:r>
      <w:r w:rsidRPr="00CC46E9">
        <w:t>é</w:t>
      </w:r>
      <w:r>
        <w:t>ně se</w:t>
      </w:r>
      <w:r w:rsidRPr="00CC46E9">
        <w:t xml:space="preserve"> zajímají budoucí důsledky, mají nižší sebekontrolu, méně ener</w:t>
      </w:r>
      <w:r>
        <w:t>gie a nižší sebevědomí. J</w:t>
      </w:r>
      <w:r w:rsidRPr="00CC46E9">
        <w:t>sou méně sv</w:t>
      </w:r>
      <w:r>
        <w:t xml:space="preserve">ědomití, emocionálně stabilní, </w:t>
      </w:r>
      <w:r w:rsidRPr="00CC46E9">
        <w:t xml:space="preserve">šťastní. </w:t>
      </w:r>
      <w:r>
        <w:t>Pod</w:t>
      </w:r>
      <w:r w:rsidR="004F0779">
        <w:t>obně jako lidé orientovaní na he</w:t>
      </w:r>
      <w:r>
        <w:t>donistickou přítomnost</w:t>
      </w:r>
      <w:r w:rsidRPr="00CC46E9">
        <w:t xml:space="preserve"> mají vysokou </w:t>
      </w:r>
      <w:r>
        <w:t xml:space="preserve">potřebu vyhledávat </w:t>
      </w:r>
      <w:r w:rsidR="000A6251">
        <w:t>nové podněty, které pro ně </w:t>
      </w:r>
      <w:r>
        <w:t>představují</w:t>
      </w:r>
      <w:r w:rsidRPr="00CC46E9">
        <w:t xml:space="preserve"> náhradu předvídatelně negativní</w:t>
      </w:r>
      <w:r w:rsidR="00DD59B0">
        <w:t>ho běhu života. O</w:t>
      </w:r>
      <w:r>
        <w:t>proti lidem orientovaným na pří</w:t>
      </w:r>
      <w:r w:rsidR="004F0779">
        <w:t>tomnou he</w:t>
      </w:r>
      <w:r>
        <w:t>donistickou perspektivu je vyhledávání nových podnětů motivováno negativně, odstraněním nevyhov</w:t>
      </w:r>
      <w:r>
        <w:t>u</w:t>
      </w:r>
      <w:r>
        <w:t>jícího stavu, nikoliv pozitivním prožitkem.</w:t>
      </w:r>
    </w:p>
    <w:p w:rsidR="00417703" w:rsidRPr="009023E8" w:rsidRDefault="00417703" w:rsidP="00417703">
      <w:r>
        <w:t xml:space="preserve">Lidé s vysokou fatalistickou časovou orientací věří, že jejich život je předem určený a jejich vlastní činy nemají žádný vliv na jejich osud, proto nízkou měrou zvažují budoucí důsledky svého chování </w:t>
      </w:r>
      <w:r w:rsidRPr="00EC6813">
        <w:rPr>
          <w:szCs w:val="20"/>
        </w:rPr>
        <w:t>(Zimbardo &amp; Boy</w:t>
      </w:r>
      <w:r>
        <w:rPr>
          <w:szCs w:val="20"/>
        </w:rPr>
        <w:t xml:space="preserve">d, 1999). Fatalistická časová orientace má souvislost s vnějším místem kontroly </w:t>
      </w:r>
      <w:r w:rsidRPr="00477379">
        <w:rPr>
          <w:szCs w:val="20"/>
        </w:rPr>
        <w:t xml:space="preserve">a </w:t>
      </w:r>
      <w:r>
        <w:rPr>
          <w:szCs w:val="20"/>
        </w:rPr>
        <w:t>nízkou mírou vn</w:t>
      </w:r>
      <w:r>
        <w:rPr>
          <w:szCs w:val="20"/>
        </w:rPr>
        <w:t>í</w:t>
      </w:r>
      <w:r>
        <w:rPr>
          <w:szCs w:val="20"/>
        </w:rPr>
        <w:t>mané sebe</w:t>
      </w:r>
      <w:r w:rsidRPr="00477379">
        <w:rPr>
          <w:szCs w:val="20"/>
        </w:rPr>
        <w:t xml:space="preserve">účinnosti (Bandura, 2001). </w:t>
      </w:r>
    </w:p>
    <w:p w:rsidR="00417703" w:rsidRPr="00767CB4" w:rsidRDefault="00417703" w:rsidP="00417703">
      <w:pPr>
        <w:pStyle w:val="Nadpis4"/>
      </w:pPr>
      <w:bookmarkStart w:id="13" w:name="_Toc438463346"/>
      <w:r w:rsidRPr="00767CB4">
        <w:t>Budoucí časová perspektiva</w:t>
      </w:r>
      <w:bookmarkEnd w:id="13"/>
    </w:p>
    <w:p w:rsidR="00417703" w:rsidRPr="009023E8" w:rsidRDefault="00417703" w:rsidP="00417703">
      <w:pPr>
        <w:rPr>
          <w:szCs w:val="20"/>
        </w:rPr>
      </w:pPr>
      <w:r w:rsidRPr="00767CB4">
        <w:rPr>
          <w:szCs w:val="20"/>
        </w:rPr>
        <w:t xml:space="preserve">Vývoj budoucí orientace vyžaduje stabilitu a soudržnost v přítomnosti, jinak lidé nemohou odhadovat budoucí důsledky svého jednání </w:t>
      </w:r>
      <w:r>
        <w:rPr>
          <w:szCs w:val="20"/>
        </w:rPr>
        <w:t>(</w:t>
      </w:r>
      <w:r w:rsidRPr="00767CB4">
        <w:rPr>
          <w:szCs w:val="20"/>
        </w:rPr>
        <w:t>Zimbardo &amp; Boyd, 2008).</w:t>
      </w:r>
      <w:r w:rsidR="00D24EF6">
        <w:rPr>
          <w:szCs w:val="20"/>
        </w:rPr>
        <w:t xml:space="preserve"> </w:t>
      </w:r>
      <w:r w:rsidRPr="00CC46E9">
        <w:t>Jedinci s vysokou budoucí orientací jsou úspě</w:t>
      </w:r>
      <w:r w:rsidRPr="00CC46E9">
        <w:t>š</w:t>
      </w:r>
      <w:r w:rsidRPr="00CC46E9">
        <w:t xml:space="preserve">ní ve stanovování a dosahování cílů a plánování strategií pro plnění dlouhodobých závazků. </w:t>
      </w:r>
      <w:r>
        <w:t xml:space="preserve">Dokážou </w:t>
      </w:r>
      <w:r w:rsidRPr="00CC46E9">
        <w:t xml:space="preserve">odolávat lákavým podnětům, vzhledem ke své zvýšené schopnosti </w:t>
      </w:r>
      <w:r>
        <w:t>formulovat a představovat si důsledky svého chování</w:t>
      </w:r>
      <w:r w:rsidRPr="00CC46E9">
        <w:t>. Na druhou stranu, jejich ambice mohou vést k zanedbávání osobnostních a s</w:t>
      </w:r>
      <w:r>
        <w:t>ociálních vzt</w:t>
      </w:r>
      <w:r>
        <w:t>a</w:t>
      </w:r>
      <w:r>
        <w:t xml:space="preserve">hů (Keough a kol., </w:t>
      </w:r>
      <w:r w:rsidRPr="00CC46E9">
        <w:t>1999).</w:t>
      </w:r>
    </w:p>
    <w:p w:rsidR="00417703" w:rsidRDefault="00417703" w:rsidP="00417703">
      <w:pPr>
        <w:rPr>
          <w:szCs w:val="20"/>
        </w:rPr>
      </w:pPr>
      <w:r>
        <w:rPr>
          <w:szCs w:val="20"/>
        </w:rPr>
        <w:t>Zimbardo a Boyd (2008) ve svém výzkumu zjistili, že orientace na budoucnost pozitivně souvisí s emoc</w:t>
      </w:r>
      <w:r>
        <w:rPr>
          <w:szCs w:val="20"/>
        </w:rPr>
        <w:t>i</w:t>
      </w:r>
      <w:r>
        <w:rPr>
          <w:szCs w:val="20"/>
        </w:rPr>
        <w:t>onální stabilitou, nižší mírou depresivity a snadnějším vyrovnáním se s negativními zážitky.</w:t>
      </w:r>
    </w:p>
    <w:p w:rsidR="00417703" w:rsidRDefault="00417703" w:rsidP="00417703">
      <w:pPr>
        <w:rPr>
          <w:szCs w:val="20"/>
        </w:rPr>
      </w:pPr>
      <w:r>
        <w:rPr>
          <w:szCs w:val="20"/>
        </w:rPr>
        <w:t>Budoucí časová perspektiva má souvislost s vyšším socioekonomickým statusem, vyšším stupněm vzd</w:t>
      </w:r>
      <w:r>
        <w:rPr>
          <w:szCs w:val="20"/>
        </w:rPr>
        <w:t>ě</w:t>
      </w:r>
      <w:r>
        <w:rPr>
          <w:szCs w:val="20"/>
        </w:rPr>
        <w:t>lání, stabilním rodinným a společenským prostředím, zaměstnaností a model</w:t>
      </w:r>
      <w:r w:rsidR="000A6251">
        <w:rPr>
          <w:szCs w:val="20"/>
        </w:rPr>
        <w:t xml:space="preserve">y chování orientovanými </w:t>
      </w:r>
      <w:r w:rsidR="000A6251">
        <w:rPr>
          <w:szCs w:val="20"/>
        </w:rPr>
        <w:lastRenderedPageBreak/>
        <w:t>do </w:t>
      </w:r>
      <w:r>
        <w:rPr>
          <w:szCs w:val="20"/>
        </w:rPr>
        <w:t xml:space="preserve">budoucnosti, ale také například s životem v mírném podnebném pásmu či protestantským a židovským náboženským vyznáním, jejichž tradice si vysoce váží společenského postavení a zaměstnání (Zimbardo </w:t>
      </w:r>
      <w:r w:rsidRPr="00B819AC">
        <w:t>&amp;</w:t>
      </w:r>
      <w:r>
        <w:rPr>
          <w:szCs w:val="20"/>
        </w:rPr>
        <w:t xml:space="preserve"> Boyd, 1999). Avšak žádný z těchto faktorů není jednoznačným prediktorem rozvoje budoucí časové pe</w:t>
      </w:r>
      <w:r>
        <w:rPr>
          <w:szCs w:val="20"/>
        </w:rPr>
        <w:t>r</w:t>
      </w:r>
      <w:r>
        <w:rPr>
          <w:szCs w:val="20"/>
        </w:rPr>
        <w:t>spektivy, pouze zvyšuje pravděpodobnost vzniku takového postoje k času.</w:t>
      </w:r>
    </w:p>
    <w:p w:rsidR="00417703" w:rsidRDefault="00417703" w:rsidP="00417703">
      <w:r>
        <w:t>Mohlo by se zdát, že orientace na budoucí časovou perspektivu má obecně příznivé souvislosti. Avšak plánování budoucnosti</w:t>
      </w:r>
      <w:r w:rsidRPr="00767CB4">
        <w:t xml:space="preserve"> může</w:t>
      </w:r>
      <w:r>
        <w:t xml:space="preserve"> vést</w:t>
      </w:r>
      <w:r w:rsidRPr="00767CB4">
        <w:t xml:space="preserve"> v přehnané míře k nedostatku radosti </w:t>
      </w:r>
      <w:r>
        <w:t>ze</w:t>
      </w:r>
      <w:r w:rsidRPr="00767CB4">
        <w:t> součas</w:t>
      </w:r>
      <w:r>
        <w:t xml:space="preserve">nosti, nízkému pocitu osobní pohody, k úzkosti z budoucnosti a stanovování cílů, které je obtížné naplnit (Zimbardo </w:t>
      </w:r>
      <w:r w:rsidRPr="00B819AC">
        <w:t>&amp;</w:t>
      </w:r>
      <w:r>
        <w:t xml:space="preserve"> Boyd, 2008). </w:t>
      </w:r>
    </w:p>
    <w:p w:rsidR="00417703" w:rsidRPr="00767CB4" w:rsidRDefault="00417703" w:rsidP="00417703">
      <w:pPr>
        <w:ind w:firstLine="0"/>
        <w:rPr>
          <w:szCs w:val="20"/>
        </w:rPr>
      </w:pPr>
    </w:p>
    <w:p w:rsidR="00417703" w:rsidRPr="00781ED0" w:rsidRDefault="00781ED0" w:rsidP="00781ED0">
      <w:pPr>
        <w:pStyle w:val="Nadpis3"/>
      </w:pPr>
      <w:bookmarkStart w:id="14" w:name="_Toc438463347"/>
      <w:r w:rsidRPr="00781ED0">
        <w:t>Časová perspektiva a chování spojené se zdravím</w:t>
      </w:r>
      <w:bookmarkEnd w:id="14"/>
    </w:p>
    <w:p w:rsidR="00417703" w:rsidRDefault="00417703" w:rsidP="00417703">
      <w:r>
        <w:t xml:space="preserve">Většina studií, která se zabývala souvislostí časové perspektivy se zdravím, byla průřezová, tudíž není možné určit případný vztah. Časová perspektiva (nejčastěji přítomná a budoucí) byla zkoumána ve vztahu k různým oblastem chování ovlivňujícím zdraví, </w:t>
      </w:r>
      <w:r w:rsidRPr="0031418D">
        <w:t>například s</w:t>
      </w:r>
      <w:r>
        <w:t xml:space="preserve"> užíváním drog, tabáku, </w:t>
      </w:r>
      <w:r w:rsidRPr="0031418D">
        <w:t>alkoholu</w:t>
      </w:r>
      <w:r>
        <w:t xml:space="preserve"> či aktivním pohybem (</w:t>
      </w:r>
      <w:r w:rsidR="00163D50">
        <w:t>Adams, 2009</w:t>
      </w:r>
      <w:r w:rsidR="00163D50" w:rsidRPr="0031418D">
        <w:t>; Adams &amp; Nettle, 2009;</w:t>
      </w:r>
      <w:r w:rsidR="00163D50">
        <w:t xml:space="preserve"> </w:t>
      </w:r>
      <w:r w:rsidR="00163D50" w:rsidRPr="00324F71">
        <w:t>Fieulaine &amp; Martinez, 2010</w:t>
      </w:r>
      <w:r w:rsidR="00163D50">
        <w:t xml:space="preserve">; </w:t>
      </w:r>
      <w:r w:rsidRPr="00DC5937">
        <w:t>Laghi, Liga,</w:t>
      </w:r>
      <w:r w:rsidR="00163D50">
        <w:t xml:space="preserve"> Baumgartner &amp; Baiocco, 2012</w:t>
      </w:r>
      <w:r w:rsidRPr="0031418D">
        <w:t>;</w:t>
      </w:r>
      <w:r w:rsidR="00163D50">
        <w:t xml:space="preserve"> </w:t>
      </w:r>
      <w:r w:rsidRPr="00324F71">
        <w:t>Daugher</w:t>
      </w:r>
      <w:r>
        <w:t xml:space="preserve">ty </w:t>
      </w:r>
      <w:r w:rsidRPr="0031418D">
        <w:t>&amp;</w:t>
      </w:r>
      <w:r>
        <w:t xml:space="preserve"> Brase, 2009; </w:t>
      </w:r>
      <w:r w:rsidRPr="0031418D">
        <w:t xml:space="preserve"> Henson, Carey, Carey</w:t>
      </w:r>
      <w:r w:rsidRPr="00163D50">
        <w:t xml:space="preserve">, &amp; Maisto, 2006; </w:t>
      </w:r>
      <w:r w:rsidR="00163D50" w:rsidRPr="00163D50">
        <w:t>Keough a</w:t>
      </w:r>
      <w:r w:rsidRPr="00163D50">
        <w:t xml:space="preserve"> kol., 1999).</w:t>
      </w:r>
    </w:p>
    <w:p w:rsidR="00417703" w:rsidRDefault="00417703" w:rsidP="00417703">
      <w:r>
        <w:t xml:space="preserve">Ukázalo se, že lidé </w:t>
      </w:r>
      <w:r w:rsidRPr="0031418D">
        <w:t>s</w:t>
      </w:r>
      <w:r>
        <w:t xml:space="preserve"> vyšší orientací na přítomnost častěji a ve větším množství konzumují </w:t>
      </w:r>
      <w:r w:rsidRPr="0031418D">
        <w:t>alkohol,</w:t>
      </w:r>
      <w:r>
        <w:t xml:space="preserve"> kouří, užívají drogy a</w:t>
      </w:r>
      <w:r w:rsidRPr="0031418D">
        <w:t xml:space="preserve"> jezdí příliš rychle v</w:t>
      </w:r>
      <w:r>
        <w:t> </w:t>
      </w:r>
      <w:r w:rsidRPr="0031418D">
        <w:t>aut</w:t>
      </w:r>
      <w:r>
        <w:t>omobilech</w:t>
      </w:r>
      <w:r w:rsidRPr="0031418D">
        <w:t xml:space="preserve"> oproti osobám s převažující budoucí časovou perspekt</w:t>
      </w:r>
      <w:r w:rsidRPr="0031418D">
        <w:t>i</w:t>
      </w:r>
      <w:r w:rsidRPr="0031418D">
        <w:t>vou (Ba</w:t>
      </w:r>
      <w:r>
        <w:t xml:space="preserve">zínková, 2012; </w:t>
      </w:r>
      <w:r w:rsidRPr="00324F71">
        <w:t>Daugher</w:t>
      </w:r>
      <w:r>
        <w:t xml:space="preserve">ty </w:t>
      </w:r>
      <w:r w:rsidRPr="0031418D">
        <w:t>&amp;</w:t>
      </w:r>
      <w:r>
        <w:t xml:space="preserve"> Brase, 2009; </w:t>
      </w:r>
      <w:r w:rsidRPr="005079B0">
        <w:rPr>
          <w:lang w:eastAsia="en-US"/>
        </w:rPr>
        <w:t xml:space="preserve">Keough </w:t>
      </w:r>
      <w:r w:rsidR="005079B0" w:rsidRPr="005079B0">
        <w:t xml:space="preserve">a </w:t>
      </w:r>
      <w:r w:rsidRPr="005079B0">
        <w:rPr>
          <w:lang w:eastAsia="en-US"/>
        </w:rPr>
        <w:t>kol., 1999</w:t>
      </w:r>
      <w:r w:rsidRPr="005079B0">
        <w:t>).  To</w:t>
      </w:r>
      <w:r>
        <w:t xml:space="preserve"> je v souladu s obecným zjištěním, </w:t>
      </w:r>
      <w:r w:rsidRPr="0031418D">
        <w:t xml:space="preserve">podle kterého </w:t>
      </w:r>
      <w:r>
        <w:t>jedinci</w:t>
      </w:r>
      <w:r w:rsidRPr="0031418D">
        <w:t xml:space="preserve"> orientovaní na současnost jsou především zaměřeni na ok</w:t>
      </w:r>
      <w:r>
        <w:t>amžité důsledky svého chování, a lidé</w:t>
      </w:r>
      <w:r w:rsidRPr="0031418D">
        <w:t xml:space="preserve"> orientovaní spíše na budoucnost jsou ovlivněni </w:t>
      </w:r>
      <w:r>
        <w:t>odloženým ziskem</w:t>
      </w:r>
      <w:r w:rsidR="00163D50">
        <w:t xml:space="preserve"> </w:t>
      </w:r>
      <w:r w:rsidRPr="0031418D">
        <w:t>(Fong &amp; Hall, 2003;</w:t>
      </w:r>
      <w:r>
        <w:t xml:space="preserve"> </w:t>
      </w:r>
      <w:r w:rsidRPr="0031418D">
        <w:t>Strathman, Glei</w:t>
      </w:r>
      <w:r>
        <w:t>cher, Boninger, &amp; Edwards, 1994</w:t>
      </w:r>
      <w:r w:rsidR="00163D50">
        <w:t xml:space="preserve">; </w:t>
      </w:r>
      <w:r w:rsidR="00163D50" w:rsidRPr="0031418D">
        <w:t>Zimbardo &amp; Boyd</w:t>
      </w:r>
      <w:r w:rsidR="00163D50">
        <w:t>, 1999</w:t>
      </w:r>
      <w:r>
        <w:t>).</w:t>
      </w:r>
      <w:r w:rsidR="00163D50">
        <w:t xml:space="preserve"> </w:t>
      </w:r>
      <w:r w:rsidRPr="004E0956">
        <w:t>Henson a kol. (</w:t>
      </w:r>
      <w:r>
        <w:t xml:space="preserve">2006) </w:t>
      </w:r>
      <w:r w:rsidR="004F0779">
        <w:t>upozorň</w:t>
      </w:r>
      <w:r w:rsidR="004F0779">
        <w:t>u</w:t>
      </w:r>
      <w:r w:rsidR="004F0779">
        <w:t>jí, že přítomná he</w:t>
      </w:r>
      <w:r>
        <w:t>doni</w:t>
      </w:r>
      <w:r>
        <w:t>s</w:t>
      </w:r>
      <w:r>
        <w:t>tická časová perspektiva má vztah k rizikovému chování, které přináší příjemný pocit (konzumace návykových látek), zatímco fatalistická časová perspektiva je spojena s chováním ohr</w:t>
      </w:r>
      <w:r>
        <w:t>o</w:t>
      </w:r>
      <w:r>
        <w:t>žujícím zdraví, jako je nižší míra používání bezpečnostních pásů.</w:t>
      </w:r>
    </w:p>
    <w:p w:rsidR="00417703" w:rsidRDefault="00417703" w:rsidP="00417703">
      <w:r>
        <w:t>Jiné výzkumy se zabývaly souvislostí mezi časovou perspektivou a úspěšností v odvykacích či rehabil</w:t>
      </w:r>
      <w:r>
        <w:t>i</w:t>
      </w:r>
      <w:r>
        <w:t xml:space="preserve">tačních programech. Adams (2009) se zaměřil na úspěšnost </w:t>
      </w:r>
      <w:r w:rsidRPr="00884632">
        <w:t>pokus</w:t>
      </w:r>
      <w:r>
        <w:t>ů</w:t>
      </w:r>
      <w:r w:rsidRPr="00884632">
        <w:t xml:space="preserve"> skončit s</w:t>
      </w:r>
      <w:r>
        <w:t> </w:t>
      </w:r>
      <w:r w:rsidRPr="00884632">
        <w:t>kouřením</w:t>
      </w:r>
      <w:r>
        <w:t xml:space="preserve"> a </w:t>
      </w:r>
      <w:r w:rsidRPr="00884632">
        <w:t>zjisti</w:t>
      </w:r>
      <w:r>
        <w:t>l</w:t>
      </w:r>
      <w:r w:rsidRPr="00884632">
        <w:t xml:space="preserve">, </w:t>
      </w:r>
      <w:r>
        <w:t xml:space="preserve">že kuřáci orientovaní na přítomnou perspektivu </w:t>
      </w:r>
      <w:r w:rsidRPr="00884632">
        <w:t xml:space="preserve">skončí s kouřením </w:t>
      </w:r>
      <w:r>
        <w:t>s nižší</w:t>
      </w:r>
      <w:r w:rsidRPr="00884632">
        <w:t xml:space="preserve"> pravděpodobností </w:t>
      </w:r>
      <w:r>
        <w:t>než osoby orientované na budoucnost. Č</w:t>
      </w:r>
      <w:r w:rsidRPr="00884632">
        <w:t xml:space="preserve">asová perspektiva </w:t>
      </w:r>
      <w:r>
        <w:t>může predikovat úspěšnost pokusů</w:t>
      </w:r>
      <w:r w:rsidRPr="00884632">
        <w:t xml:space="preserve"> o ukončení kouření,</w:t>
      </w:r>
      <w:r>
        <w:t xml:space="preserve"> což</w:t>
      </w:r>
      <w:r w:rsidRPr="00884632">
        <w:t xml:space="preserve"> má sv</w:t>
      </w:r>
      <w:r>
        <w:t xml:space="preserve">ou </w:t>
      </w:r>
      <w:r w:rsidRPr="00884632">
        <w:t>praktickou důležitost pro oblast intervence</w:t>
      </w:r>
      <w:r>
        <w:t xml:space="preserve">. </w:t>
      </w:r>
      <w:r w:rsidR="004E0956">
        <w:t>O</w:t>
      </w:r>
      <w:r>
        <w:t>rientace na budoucí časovou perspektivu a uvažování o ko</w:t>
      </w:r>
      <w:r>
        <w:t>u</w:t>
      </w:r>
      <w:r>
        <w:t>ření s ohledem na budoucí důsledky (</w:t>
      </w:r>
      <w:r w:rsidRPr="00884632">
        <w:t xml:space="preserve">poškození zdraví </w:t>
      </w:r>
      <w:r>
        <w:t>vs. přínosy nekouření) m</w:t>
      </w:r>
      <w:r w:rsidR="004E0956">
        <w:t>ůže zvýšit úspěšnost v odvykání (Adams, 2009; Hall a kol., 2012)</w:t>
      </w:r>
    </w:p>
    <w:p w:rsidR="00417703" w:rsidRDefault="00417703" w:rsidP="00417703">
      <w:r>
        <w:t>V souvislosti s užíváním drog bylo zjištěno, že osoby závislé na heroinu</w:t>
      </w:r>
      <w:r w:rsidRPr="00767CB4">
        <w:t xml:space="preserve"> </w:t>
      </w:r>
      <w:r w:rsidR="000A6251">
        <w:t>skórovaly signifikantně výše na </w:t>
      </w:r>
      <w:r w:rsidRPr="00767CB4">
        <w:t xml:space="preserve">škále přítomného </w:t>
      </w:r>
      <w:r w:rsidR="004F0779">
        <w:t>he</w:t>
      </w:r>
      <w:r w:rsidRPr="007C09CD">
        <w:t>donismu a fatalismu a signifikantně níže v budoucí časové orientaci oproti kontro</w:t>
      </w:r>
      <w:r w:rsidRPr="007C09CD">
        <w:t>l</w:t>
      </w:r>
      <w:r w:rsidRPr="007C09CD">
        <w:t xml:space="preserve">ní skupině bez závislostí </w:t>
      </w:r>
      <w:r>
        <w:t>(</w:t>
      </w:r>
      <w:r w:rsidRPr="00BD626B">
        <w:rPr>
          <w:lang w:eastAsia="cs-CZ"/>
        </w:rPr>
        <w:t>Petry</w:t>
      </w:r>
      <w:r>
        <w:rPr>
          <w:lang w:eastAsia="cs-CZ"/>
        </w:rPr>
        <w:t xml:space="preserve">, Bickel &amp; Arnett, </w:t>
      </w:r>
      <w:r w:rsidRPr="007C09CD">
        <w:rPr>
          <w:lang w:eastAsia="cs-CZ"/>
        </w:rPr>
        <w:t>1998).</w:t>
      </w:r>
      <w:r w:rsidR="00A620D9">
        <w:rPr>
          <w:lang w:eastAsia="cs-CZ"/>
        </w:rPr>
        <w:t xml:space="preserve"> </w:t>
      </w:r>
      <w:r>
        <w:t>Lidé závislí</w:t>
      </w:r>
      <w:r w:rsidRPr="00767CB4">
        <w:t xml:space="preserve"> na heroinu byl</w:t>
      </w:r>
      <w:r>
        <w:t>i</w:t>
      </w:r>
      <w:r w:rsidRPr="00767CB4">
        <w:t xml:space="preserve"> s nižší pravděpodo</w:t>
      </w:r>
      <w:r w:rsidRPr="00767CB4">
        <w:t>b</w:t>
      </w:r>
      <w:r>
        <w:t>ností schopni</w:t>
      </w:r>
      <w:r w:rsidRPr="00767CB4">
        <w:t xml:space="preserve"> myslet do budoucna či organizovat systematicky </w:t>
      </w:r>
      <w:r>
        <w:t>plány. K podobným výsledkům dospěla studie, která se zabývala užíváním návykových látek u žáků základních škol (Wills, Sandy</w:t>
      </w:r>
      <w:r w:rsidRPr="00B819AC">
        <w:t>&amp; Yaeger</w:t>
      </w:r>
      <w:r>
        <w:t xml:space="preserve">, </w:t>
      </w:r>
      <w:r w:rsidRPr="00B819AC">
        <w:t>2001)</w:t>
      </w:r>
      <w:r>
        <w:t>. Ukáz</w:t>
      </w:r>
      <w:r>
        <w:t>a</w:t>
      </w:r>
      <w:r>
        <w:t xml:space="preserve">lo se, že </w:t>
      </w:r>
      <w:r w:rsidRPr="00767CB4">
        <w:t xml:space="preserve">rané užívání návykových látek je spojeno s přítomnou časovou perspektivou. Vztah mezi budoucí časovou perspektivou a užíváním návykových látek je opačný. Budoucí perspektiva </w:t>
      </w:r>
      <w:r>
        <w:t>souvisela</w:t>
      </w:r>
      <w:r w:rsidRPr="00767CB4">
        <w:t xml:space="preserve"> </w:t>
      </w:r>
      <w:r w:rsidRPr="00767CB4">
        <w:lastRenderedPageBreak/>
        <w:t xml:space="preserve">s vyšší úrovní adaptivního chování, </w:t>
      </w:r>
      <w:r>
        <w:t>pocitem kontroly a zvládáním problémů</w:t>
      </w:r>
      <w:r w:rsidRPr="00767CB4">
        <w:t>. Naopak pří</w:t>
      </w:r>
      <w:r>
        <w:t>t</w:t>
      </w:r>
      <w:r w:rsidRPr="00767CB4">
        <w:t>omná perspekt</w:t>
      </w:r>
      <w:r w:rsidRPr="00767CB4">
        <w:t>i</w:t>
      </w:r>
      <w:r w:rsidRPr="00767CB4">
        <w:t xml:space="preserve">va byla spojena s nedávnými negativními událostmi, nedostatkem </w:t>
      </w:r>
      <w:r>
        <w:t>vnímané kontroly a maladaptivním zvládáním problémů (Wills</w:t>
      </w:r>
      <w:r w:rsidR="00781ED0">
        <w:t xml:space="preserve"> a kol.</w:t>
      </w:r>
      <w:r>
        <w:t xml:space="preserve">, </w:t>
      </w:r>
      <w:r w:rsidRPr="00B819AC">
        <w:t>2001)</w:t>
      </w:r>
      <w:r>
        <w:t xml:space="preserve">. </w:t>
      </w:r>
    </w:p>
    <w:p w:rsidR="00417703" w:rsidRPr="00290CF5" w:rsidRDefault="00417703" w:rsidP="00417703">
      <w:pPr>
        <w:rPr>
          <w:rFonts w:ascii="Times New Roman" w:hAnsi="Times New Roman"/>
          <w:sz w:val="24"/>
          <w:szCs w:val="24"/>
        </w:rPr>
      </w:pPr>
      <w:r>
        <w:t xml:space="preserve">Časová perspektiva má vztah také k úspěšnosti v rehabilitačních programech (Zimbardo, 2003). Setrvání v nich hraje velkou důležitost pro zdravotní stav pacientů v budoucnosti. Předčasné ukončení programu může mít </w:t>
      </w:r>
      <w:r w:rsidRPr="00767CB4">
        <w:t xml:space="preserve">za následek ztrátu </w:t>
      </w:r>
      <w:r>
        <w:t xml:space="preserve">hybnosti, avšak mnoho </w:t>
      </w:r>
      <w:r w:rsidRPr="00767CB4">
        <w:t xml:space="preserve">z nich opouští program, protože </w:t>
      </w:r>
      <w:r>
        <w:t>jim rehabilitace p</w:t>
      </w:r>
      <w:r>
        <w:t>ů</w:t>
      </w:r>
      <w:r>
        <w:t xml:space="preserve">sobí bolest. </w:t>
      </w:r>
      <w:r w:rsidRPr="00767CB4">
        <w:t>Pacienti s nízkou tolerancí k bolesti odchází</w:t>
      </w:r>
      <w:r>
        <w:t>, jakmile dojde k dosažení pra</w:t>
      </w:r>
      <w:r w:rsidR="000A6251">
        <w:t>hu jejich bolesti, ale ti </w:t>
      </w:r>
      <w:r w:rsidRPr="00767CB4">
        <w:t>s </w:t>
      </w:r>
      <w:r>
        <w:t>vyšší</w:t>
      </w:r>
      <w:r w:rsidRPr="00767CB4">
        <w:t xml:space="preserve"> budoucí orientací s větší pravděpodobností </w:t>
      </w:r>
      <w:r>
        <w:t xml:space="preserve">zůstávají a snaží se po krátkou dobu vydržet </w:t>
      </w:r>
      <w:r w:rsidR="00404927">
        <w:t xml:space="preserve">bolest, </w:t>
      </w:r>
      <w:r w:rsidR="000A6251">
        <w:t>aby </w:t>
      </w:r>
      <w:r>
        <w:t xml:space="preserve">dosáhli dlouhodobých zisků. To </w:t>
      </w:r>
      <w:r w:rsidRPr="00767CB4">
        <w:t>má praktický význam, rehabilitační centra mohou používat tato zji</w:t>
      </w:r>
      <w:r w:rsidRPr="00767CB4">
        <w:t>š</w:t>
      </w:r>
      <w:r w:rsidRPr="00767CB4">
        <w:t>tění k využ</w:t>
      </w:r>
      <w:r w:rsidR="00404927">
        <w:t>ívání strategií s ohledem na časovou</w:t>
      </w:r>
      <w:r w:rsidRPr="00767CB4">
        <w:t xml:space="preserve"> perspekt</w:t>
      </w:r>
      <w:r w:rsidR="00404927">
        <w:t>ivu</w:t>
      </w:r>
      <w:r w:rsidR="00781ED0">
        <w:t xml:space="preserve"> pacienta. Lidé orientovaní na přítomnost</w:t>
      </w:r>
      <w:r w:rsidRPr="00767CB4">
        <w:t xml:space="preserve"> a do m</w:t>
      </w:r>
      <w:r w:rsidRPr="00767CB4">
        <w:t>i</w:t>
      </w:r>
      <w:r w:rsidRPr="00767CB4">
        <w:t xml:space="preserve">nulosti mohou potřebovat větší pozornost a podporu. Méně bolestivé počáteční cvičení a střední zisky </w:t>
      </w:r>
      <w:r>
        <w:t xml:space="preserve">je </w:t>
      </w:r>
      <w:r w:rsidR="00F31EAC">
        <w:t>spíše</w:t>
      </w:r>
      <w:r>
        <w:t xml:space="preserve"> udrží v léčebném procesu (Zimbardo, 2003).</w:t>
      </w:r>
    </w:p>
    <w:p w:rsidR="00417703" w:rsidRDefault="00417703" w:rsidP="00417703">
      <w:r>
        <w:t>V souvislosti s časovou perspektivou byla zkoumána také preventivní péče o vlastní zdraví (D'A</w:t>
      </w:r>
      <w:r w:rsidRPr="00D63D3A">
        <w:t>lessio</w:t>
      </w:r>
      <w:r>
        <w:t xml:space="preserve">, </w:t>
      </w:r>
      <w:r w:rsidRPr="00D63D3A">
        <w:t>Guarino</w:t>
      </w:r>
      <w:r>
        <w:t xml:space="preserve">, De Pascalis </w:t>
      </w:r>
      <w:r w:rsidRPr="00D63D3A">
        <w:t>&amp; Zimbardo</w:t>
      </w:r>
      <w:r>
        <w:t xml:space="preserve">, 2003, Zimbardo </w:t>
      </w:r>
      <w:r w:rsidRPr="00B819AC">
        <w:t>&amp;</w:t>
      </w:r>
      <w:r>
        <w:t xml:space="preserve"> Boyd, 2008). V italské studii</w:t>
      </w:r>
      <w:r w:rsidRPr="00767CB4">
        <w:t xml:space="preserve"> ženy orientované na b</w:t>
      </w:r>
      <w:r w:rsidRPr="00767CB4">
        <w:t>u</w:t>
      </w:r>
      <w:r w:rsidRPr="00767CB4">
        <w:t>doucnost signifikantně častěji cho</w:t>
      </w:r>
      <w:r>
        <w:t>dily</w:t>
      </w:r>
      <w:r w:rsidRPr="00767CB4">
        <w:t xml:space="preserve"> na preventivní p</w:t>
      </w:r>
      <w:r>
        <w:t>rohlídky rakoviny prsu než ženy</w:t>
      </w:r>
      <w:r w:rsidRPr="00767CB4">
        <w:t xml:space="preserve"> s přítomnou čas</w:t>
      </w:r>
      <w:r w:rsidRPr="00767CB4">
        <w:t>o</w:t>
      </w:r>
      <w:r w:rsidR="00891371">
        <w:t>vou perspektivou a než kontrolní</w:t>
      </w:r>
      <w:r w:rsidRPr="00D63D3A">
        <w:t xml:space="preserve"> vzorkem </w:t>
      </w:r>
      <w:r w:rsidRPr="002E7A26">
        <w:t>žen (D'Alessio a kol., 2003).</w:t>
      </w:r>
      <w:r>
        <w:t xml:space="preserve"> Zimb</w:t>
      </w:r>
      <w:r w:rsidR="000A6251">
        <w:t>ardo a Boyd (1999) zjistili, že </w:t>
      </w:r>
      <w:r w:rsidR="004F0779">
        <w:t>he</w:t>
      </w:r>
      <w:r w:rsidRPr="00556AB6">
        <w:t xml:space="preserve">donisticky orientovaní vysokoškolští </w:t>
      </w:r>
      <w:r w:rsidR="00355CF8">
        <w:t xml:space="preserve">studenti se častěji účastní </w:t>
      </w:r>
      <w:r w:rsidRPr="00556AB6">
        <w:t>různých sportov</w:t>
      </w:r>
      <w:r>
        <w:t>ních a fyzických akt</w:t>
      </w:r>
      <w:r>
        <w:t>i</w:t>
      </w:r>
      <w:r>
        <w:t xml:space="preserve">vit. </w:t>
      </w:r>
      <w:r w:rsidRPr="00556AB6">
        <w:t xml:space="preserve">Na druhou stranu </w:t>
      </w:r>
      <w:r>
        <w:t xml:space="preserve">mají nižší míru sebekontroly a přestávají se věnovat těmto činnostem, jakmile pro ně začnou být stereotypní. </w:t>
      </w:r>
    </w:p>
    <w:p w:rsidR="00417703" w:rsidRPr="00031407" w:rsidRDefault="00417703" w:rsidP="00417703">
      <w:r>
        <w:t>Dále se výzkumy věnují souvislostem mezi časovou perspektivou a stravovacími návyky. L</w:t>
      </w:r>
      <w:r w:rsidRPr="00767CB4">
        <w:t>idé orient</w:t>
      </w:r>
      <w:r w:rsidRPr="00767CB4">
        <w:t>o</w:t>
      </w:r>
      <w:r w:rsidRPr="00767CB4">
        <w:t>vaní na budoucnost upřednostňují kvalitní stravu před chutným, ale nezdra</w:t>
      </w:r>
      <w:r>
        <w:t>vým jídlem</w:t>
      </w:r>
      <w:r w:rsidRPr="00767CB4">
        <w:t xml:space="preserve">, více sledují svoji váhu a s menší </w:t>
      </w:r>
      <w:r>
        <w:t xml:space="preserve">pravděpodobností u nich dochází k rozvoji obezity a diabetu (Zimbardo &amp; Boyd, 2008). </w:t>
      </w:r>
      <w:r w:rsidRPr="00BC2C45">
        <w:t xml:space="preserve">Adolescenti, u kterých se vyskytuje záchvatovité přejídání </w:t>
      </w:r>
      <w:r>
        <w:t xml:space="preserve">se </w:t>
      </w:r>
      <w:r w:rsidRPr="00BC2C45">
        <w:t>a opíjení</w:t>
      </w:r>
      <w:r>
        <w:t xml:space="preserve">, jsou více orientováni do minulosti, </w:t>
      </w:r>
      <w:r w:rsidR="000A6251">
        <w:t>a </w:t>
      </w:r>
      <w:r w:rsidRPr="00BC2C45">
        <w:t>také se u nich objev</w:t>
      </w:r>
      <w:r>
        <w:t>uje nízká</w:t>
      </w:r>
      <w:r w:rsidRPr="00BC2C45">
        <w:t xml:space="preserve"> orientace na budoucnost a vyšší inklinace k fatalismu než u ostatních </w:t>
      </w:r>
      <w:r w:rsidRPr="00BD626B">
        <w:t>st</w:t>
      </w:r>
      <w:r w:rsidRPr="00BD626B">
        <w:t>u</w:t>
      </w:r>
      <w:r w:rsidRPr="00BD626B">
        <w:t xml:space="preserve">dentů. Navíc </w:t>
      </w:r>
      <w:r>
        <w:t xml:space="preserve">se u nich vyskytuje </w:t>
      </w:r>
      <w:r w:rsidRPr="00BD626B">
        <w:t xml:space="preserve">nižší </w:t>
      </w:r>
      <w:r>
        <w:t>míra životní spokojenosti</w:t>
      </w:r>
      <w:r w:rsidRPr="00BD626B">
        <w:t xml:space="preserve"> a </w:t>
      </w:r>
      <w:r w:rsidRPr="002E7A26">
        <w:t>sebehodnocení (Laghi a kol., 2012).</w:t>
      </w:r>
      <w:r w:rsidRPr="00BD626B">
        <w:t xml:space="preserve"> D</w:t>
      </w:r>
      <w:r>
        <w:t>věma</w:t>
      </w:r>
      <w:r w:rsidRPr="00BC2C45">
        <w:t xml:space="preserve"> fakto</w:t>
      </w:r>
      <w:r>
        <w:t xml:space="preserve">ry zvyšujícími riziko </w:t>
      </w:r>
      <w:r w:rsidRPr="00BC2C45">
        <w:t xml:space="preserve">záchvatovitého </w:t>
      </w:r>
      <w:r>
        <w:t xml:space="preserve">přejídání </w:t>
      </w:r>
      <w:r w:rsidRPr="00BC2C45">
        <w:t xml:space="preserve">a konzumace alkoholu u adolescentů, u kterých </w:t>
      </w:r>
      <w:r>
        <w:t>se v</w:t>
      </w:r>
      <w:r>
        <w:t>y</w:t>
      </w:r>
      <w:r>
        <w:t>skytovala</w:t>
      </w:r>
      <w:r w:rsidRPr="00BC2C45">
        <w:t xml:space="preserve"> fatalistická přítomná orientace</w:t>
      </w:r>
      <w:r>
        <w:t>,</w:t>
      </w:r>
      <w:r w:rsidRPr="00BC2C45">
        <w:t xml:space="preserve"> j</w:t>
      </w:r>
      <w:r>
        <w:t>sou</w:t>
      </w:r>
      <w:r w:rsidRPr="00BC2C45">
        <w:t xml:space="preserve"> omezený pocit kontroly nad svými činy a nedostatek naděje směrem </w:t>
      </w:r>
      <w:r>
        <w:t>k</w:t>
      </w:r>
      <w:r w:rsidR="002E7A26">
        <w:t> </w:t>
      </w:r>
      <w:r w:rsidRPr="00BD626B">
        <w:t>budoucnosti</w:t>
      </w:r>
      <w:r w:rsidR="002E7A26">
        <w:t xml:space="preserve"> </w:t>
      </w:r>
      <w:r w:rsidRPr="002E7A26">
        <w:t>(Laghi a kol., 2012).</w:t>
      </w:r>
      <w:r w:rsidR="002E7A26">
        <w:t xml:space="preserve"> </w:t>
      </w:r>
      <w:r w:rsidRPr="00BC2C45">
        <w:t>Oproti tomu adolescenti orientovaní na budoucnost byli scho</w:t>
      </w:r>
      <w:r w:rsidRPr="00BC2C45">
        <w:t>p</w:t>
      </w:r>
      <w:r w:rsidRPr="00BC2C45">
        <w:t xml:space="preserve">ni formulovat negativní důsledky a také představovat si a vytvářet budoucí cíle, což </w:t>
      </w:r>
      <w:r>
        <w:t>utvářelo</w:t>
      </w:r>
      <w:r w:rsidRPr="00BC2C45">
        <w:t xml:space="preserve"> jejich úsudky a rozhodnutí, také se u nich častěji objevovalo oddálení uspokojení a </w:t>
      </w:r>
      <w:r>
        <w:t>nižší intenzita rizikového</w:t>
      </w:r>
      <w:r w:rsidRPr="00BC2C45">
        <w:t xml:space="preserve"> chování</w:t>
      </w:r>
      <w:r>
        <w:t>,</w:t>
      </w:r>
      <w:r w:rsidRPr="00BC2C45">
        <w:t xml:space="preserve"> jako je </w:t>
      </w:r>
      <w:r>
        <w:t>například záchvatovitá konzumace</w:t>
      </w:r>
      <w:r w:rsidRPr="00BC2C45">
        <w:t xml:space="preserve"> (</w:t>
      </w:r>
      <w:r w:rsidRPr="002E7A26">
        <w:t>Keough a kol., 1999).</w:t>
      </w:r>
      <w:r w:rsidR="002E7A26">
        <w:t xml:space="preserve"> </w:t>
      </w:r>
      <w:r w:rsidRPr="00556AB6">
        <w:t xml:space="preserve">Podle Komlose, Smitha a Bogina (2004) existuje mezi časovou perspektivou a tělesnou váhou souvislost. Lidé méně orientovaní </w:t>
      </w:r>
      <w:r>
        <w:t>na budou</w:t>
      </w:r>
      <w:r>
        <w:t>c</w:t>
      </w:r>
      <w:r>
        <w:t>nost</w:t>
      </w:r>
      <w:r w:rsidRPr="00556AB6">
        <w:t xml:space="preserve"> jsou n</w:t>
      </w:r>
      <w:r w:rsidRPr="00556AB6">
        <w:t>á</w:t>
      </w:r>
      <w:r w:rsidRPr="00556AB6">
        <w:t xml:space="preserve">chylnější ke konzumaci nadměrného množství kalorií. </w:t>
      </w:r>
    </w:p>
    <w:p w:rsidR="00417703" w:rsidRDefault="00417703" w:rsidP="00417703">
      <w:r>
        <w:t>Budoucí časová orientace souvisí s častějším</w:t>
      </w:r>
      <w:r w:rsidRPr="00556AB6">
        <w:t xml:space="preserve"> cvičení</w:t>
      </w:r>
      <w:r>
        <w:t>m a zdravějším</w:t>
      </w:r>
      <w:r w:rsidRPr="00556AB6">
        <w:t xml:space="preserve"> stravování</w:t>
      </w:r>
      <w:r>
        <w:t>m</w:t>
      </w:r>
      <w:r w:rsidRPr="00556AB6">
        <w:t xml:space="preserve"> (Van Beek, Antonides </w:t>
      </w:r>
      <w:r w:rsidRPr="000E1395">
        <w:rPr>
          <w:szCs w:val="24"/>
        </w:rPr>
        <w:t>&amp;</w:t>
      </w:r>
      <w:r w:rsidRPr="00556AB6">
        <w:t xml:space="preserve">Handgraaf, 2013). </w:t>
      </w:r>
      <w:r>
        <w:t>P</w:t>
      </w:r>
      <w:r w:rsidRPr="00556AB6">
        <w:t>ro zdravé stravování a cvičení hrají podstatnou roli odlišné procesy. Sebekontrola, jakožto schopnost snášet, využívat a ovládat emoce a působení podnětů</w:t>
      </w:r>
      <w:r>
        <w:t>,</w:t>
      </w:r>
      <w:r w:rsidRPr="00556AB6">
        <w:t xml:space="preserve"> je důležitější pro </w:t>
      </w:r>
      <w:r>
        <w:t>stravování</w:t>
      </w:r>
      <w:r w:rsidRPr="00556AB6">
        <w:t xml:space="preserve"> (např. odolávání pokušení sníst čokoládu), zatímco plánování má význam spíše pro </w:t>
      </w:r>
      <w:r>
        <w:t xml:space="preserve">sportovní aktivity </w:t>
      </w:r>
      <w:r w:rsidRPr="002E7A26">
        <w:t>(Va</w:t>
      </w:r>
      <w:r w:rsidR="002E7A26" w:rsidRPr="002E7A26">
        <w:t xml:space="preserve">n Beek a kol., 2013; Van Beek a </w:t>
      </w:r>
      <w:r w:rsidRPr="002E7A26">
        <w:t>kol., 2011).</w:t>
      </w:r>
      <w:r w:rsidRPr="00556AB6">
        <w:t xml:space="preserve"> </w:t>
      </w:r>
      <w:r>
        <w:t xml:space="preserve">Seberegulace má </w:t>
      </w:r>
      <w:r w:rsidRPr="00556AB6">
        <w:t xml:space="preserve">významnou souvislost s minulou pozitivní časovou </w:t>
      </w:r>
      <w:r w:rsidRPr="002E7A26">
        <w:t xml:space="preserve">perspektivou, avšak opačný vztah k minulé negativní a přítomné fatalistické časové perspektivě </w:t>
      </w:r>
      <w:r w:rsidR="002E7A26" w:rsidRPr="002E7A26">
        <w:t>(Van Beek a</w:t>
      </w:r>
      <w:r w:rsidRPr="002E7A26">
        <w:t xml:space="preserve"> kol., 2011).</w:t>
      </w:r>
    </w:p>
    <w:p w:rsidR="00417703" w:rsidRDefault="00417703" w:rsidP="00417703">
      <w:r w:rsidRPr="00620812">
        <w:rPr>
          <w:szCs w:val="20"/>
        </w:rPr>
        <w:lastRenderedPageBreak/>
        <w:t>Závěry</w:t>
      </w:r>
      <w:r w:rsidRPr="00620812">
        <w:rPr>
          <w:rStyle w:val="Odkaznakoment"/>
          <w:sz w:val="20"/>
          <w:szCs w:val="20"/>
        </w:rPr>
        <w:t xml:space="preserve"> uvedených </w:t>
      </w:r>
      <w:r w:rsidRPr="00620812">
        <w:rPr>
          <w:szCs w:val="20"/>
        </w:rPr>
        <w:t>studií naznačují</w:t>
      </w:r>
      <w:r w:rsidRPr="004D314D">
        <w:t>, že časová perspektiva je důležitým konstruktem, který by měl být brán v úvahu při zkoumání chování spojeného se zdravím, jako je užívání návykových látek a zá</w:t>
      </w:r>
      <w:r w:rsidR="000A6251">
        <w:t>vislostí či </w:t>
      </w:r>
      <w:r>
        <w:t xml:space="preserve">při </w:t>
      </w:r>
      <w:r w:rsidRPr="004D314D">
        <w:t xml:space="preserve">plánování intervenčních programů. </w:t>
      </w:r>
      <w:r>
        <w:t>Obecně se dá říci, že</w:t>
      </w:r>
      <w:r w:rsidRPr="00556AB6">
        <w:t xml:space="preserve"> zdravotní stav j</w:t>
      </w:r>
      <w:r>
        <w:t>e predikován preferencí vě</w:t>
      </w:r>
      <w:r>
        <w:t>t</w:t>
      </w:r>
      <w:r>
        <w:t>ších</w:t>
      </w:r>
      <w:r w:rsidRPr="00556AB6">
        <w:t xml:space="preserve"> odměn </w:t>
      </w:r>
      <w:r>
        <w:t>před</w:t>
      </w:r>
      <w:r w:rsidRPr="00556AB6">
        <w:t xml:space="preserve"> malým</w:t>
      </w:r>
      <w:r>
        <w:t>i</w:t>
      </w:r>
      <w:r w:rsidRPr="00556AB6">
        <w:t xml:space="preserve"> a okamžitým</w:t>
      </w:r>
      <w:r>
        <w:t>i</w:t>
      </w:r>
      <w:r w:rsidRPr="00556AB6">
        <w:t xml:space="preserve"> odměn</w:t>
      </w:r>
      <w:r>
        <w:t>ami</w:t>
      </w:r>
      <w:r w:rsidRPr="00556AB6">
        <w:t>, obecnou tendencí zvažovat budoucí důsledky svého chování a orientací na budoucnost (Daugherty &amp; Brase, 2009).</w:t>
      </w:r>
      <w:r>
        <w:t xml:space="preserve"> Podstatnou roli v chování ovlivňujícím zdraví má seberegulace, která byla zkoumána především ve vztahu k přítomné a budoucí časové perspe</w:t>
      </w:r>
      <w:r>
        <w:t>k</w:t>
      </w:r>
      <w:r>
        <w:t>tivě, minulá časová perspektiva zůstávala opomíjena. Minulá časová perspektiva obsahuje dřívější zkuš</w:t>
      </w:r>
      <w:r>
        <w:t>e</w:t>
      </w:r>
      <w:r>
        <w:t xml:space="preserve">nosti, které mohou hrát zásadní roli v procesu rozhodování a regulaci vlastního chování. </w:t>
      </w:r>
      <w:r w:rsidRPr="006732E9">
        <w:t>Podle Bandury (1997)</w:t>
      </w:r>
      <w:r>
        <w:t xml:space="preserve"> všec</w:t>
      </w:r>
      <w:r>
        <w:t>h</w:t>
      </w:r>
      <w:r>
        <w:t>ny tři časové rámce působí na regulaci vlastního chování skrze přesvědčení o vlastní účinnosti, které v</w:t>
      </w:r>
      <w:r>
        <w:t>y</w:t>
      </w:r>
      <w:r>
        <w:t>chází z minulých zkušeností, posouzení současné situace a uvažování o možnostech v budoucnosti.</w:t>
      </w:r>
    </w:p>
    <w:p w:rsidR="00417703" w:rsidRDefault="00417703" w:rsidP="00417703"/>
    <w:p w:rsidR="00417703" w:rsidRDefault="00417703" w:rsidP="00417703">
      <w:pPr>
        <w:pStyle w:val="Tablefigurenumber"/>
      </w:pPr>
      <w:r w:rsidRPr="00794BD4">
        <w:t xml:space="preserve">Obrázek </w:t>
      </w:r>
      <w:r w:rsidR="008A5564">
        <w:t>2</w:t>
      </w:r>
    </w:p>
    <w:p w:rsidR="00417703" w:rsidRPr="001E14A5" w:rsidRDefault="00417703" w:rsidP="00417703">
      <w:pPr>
        <w:pStyle w:val="Normalafterheading"/>
        <w:rPr>
          <w:rStyle w:val="Zdraznnjemn"/>
        </w:rPr>
      </w:pPr>
      <w:r w:rsidRPr="001E14A5">
        <w:rPr>
          <w:rStyle w:val="Zdraznnjemn"/>
        </w:rPr>
        <w:t>Schéma znázorňující souvislost mezi časovou perspektivou, procesy s ní spojenými a seberegulací související se zdr</w:t>
      </w:r>
      <w:r w:rsidRPr="001E14A5">
        <w:rPr>
          <w:rStyle w:val="Zdraznnjemn"/>
        </w:rPr>
        <w:t>a</w:t>
      </w:r>
      <w:r w:rsidRPr="001E14A5">
        <w:rPr>
          <w:rStyle w:val="Zdraznnjemn"/>
        </w:rPr>
        <w:t>vím. Pro zjednodušení nejsou uvedeny dimenze jednotlivých časových perspektiv.</w:t>
      </w:r>
    </w:p>
    <w:p w:rsidR="00417703" w:rsidRPr="00CA21E0" w:rsidRDefault="00417703" w:rsidP="00417703"/>
    <w:p w:rsidR="00417703" w:rsidRDefault="00417703" w:rsidP="001F3AB8">
      <w:pPr>
        <w:jc w:val="left"/>
      </w:pPr>
      <w:r>
        <w:rPr>
          <w:noProof/>
          <w:lang w:eastAsia="cs-CZ"/>
        </w:rPr>
        <w:drawing>
          <wp:inline distT="0" distB="0" distL="0" distR="0">
            <wp:extent cx="4748423" cy="4359349"/>
            <wp:effectExtent l="0" t="0" r="0" b="317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beregulace-1.png"/>
                    <pic:cNvPicPr/>
                  </pic:nvPicPr>
                  <pic:blipFill>
                    <a:blip r:embed="rId18">
                      <a:extLst>
                        <a:ext uri="{28A0092B-C50C-407E-A947-70E740481C1C}">
                          <a14:useLocalDpi xmlns:a14="http://schemas.microsoft.com/office/drawing/2010/main" val="0"/>
                        </a:ext>
                      </a:extLst>
                    </a:blip>
                    <a:stretch>
                      <a:fillRect/>
                    </a:stretch>
                  </pic:blipFill>
                  <pic:spPr>
                    <a:xfrm>
                      <a:off x="0" y="0"/>
                      <a:ext cx="4751544" cy="4362215"/>
                    </a:xfrm>
                    <a:prstGeom prst="rect">
                      <a:avLst/>
                    </a:prstGeom>
                  </pic:spPr>
                </pic:pic>
              </a:graphicData>
            </a:graphic>
          </wp:inline>
        </w:drawing>
      </w:r>
    </w:p>
    <w:p w:rsidR="00417703" w:rsidRPr="00CE3557" w:rsidRDefault="00417703" w:rsidP="00417703">
      <w:pPr>
        <w:pStyle w:val="Nadpis2"/>
      </w:pPr>
      <w:bookmarkStart w:id="15" w:name="_Toc438463348"/>
      <w:r>
        <w:lastRenderedPageBreak/>
        <w:t>Omezování se ve stravování</w:t>
      </w:r>
      <w:bookmarkEnd w:id="15"/>
    </w:p>
    <w:p w:rsidR="00417703" w:rsidRDefault="00417703" w:rsidP="001E14A5">
      <w:pPr>
        <w:pStyle w:val="Normalafterheading"/>
      </w:pPr>
      <w:r>
        <w:t>O snížení tělesné váhy se snaží značná část populace, tento problém se ve větší míře dotýká žen, drží di</w:t>
      </w:r>
      <w:r>
        <w:t>e</w:t>
      </w:r>
      <w:r>
        <w:t xml:space="preserve">ty až 1,5 krát častěji než muži </w:t>
      </w:r>
      <w:r w:rsidRPr="005F615D">
        <w:t>(Andreyeva, Long, Henderson, &amp; Grode, 2010;</w:t>
      </w:r>
      <w:r w:rsidR="000A6251">
        <w:t xml:space="preserve"> Laska, Pasch, Lust, Story &amp; </w:t>
      </w:r>
      <w:r>
        <w:t>Ehlinger, 2011). Podle Hermana a Polivy (1992) mezi mladými ženami převažuje držení diet nad strav</w:t>
      </w:r>
      <w:r>
        <w:t>o</w:t>
      </w:r>
      <w:r>
        <w:t>váním bez omezování a strachu z tloušťky.</w:t>
      </w:r>
    </w:p>
    <w:p w:rsidR="00417703" w:rsidRDefault="00417703" w:rsidP="00417703">
      <w:r>
        <w:t>Hubnutí a udržování váhy souvisí s využíváním odlišných strategií. Lidé</w:t>
      </w:r>
      <w:r w:rsidR="000A6251">
        <w:t>, kteří uvedli, že se omezují v </w:t>
      </w:r>
      <w:r>
        <w:t>jídle za účelem snížení váhy, využívali větší spektrum strategií (např. zdravé stravování, snížení příjmu kalorií či cvičení), než lidé, jejichž cílem bylo udržení váhy (Timko, Perone &amp;</w:t>
      </w:r>
      <w:r w:rsidR="000A6251">
        <w:t xml:space="preserve"> Crossfield, 2006).  Rozdíly se </w:t>
      </w:r>
      <w:r>
        <w:t>objevily také mezi muži a ženami. Muži oproti ženám častěji cvičí, nevyužívají nezdravé metody ke sn</w:t>
      </w:r>
      <w:r>
        <w:t>í</w:t>
      </w:r>
      <w:r>
        <w:t>žení váhy (např. projímadla, léky na hubnutí a komerčně propagované dietní programy).</w:t>
      </w:r>
    </w:p>
    <w:p w:rsidR="00417703" w:rsidRDefault="00417703" w:rsidP="00417703">
      <w:r>
        <w:t xml:space="preserve">Pokusy o snížení váhy často končí neúspěchem. </w:t>
      </w:r>
      <w:r w:rsidRPr="00D074F3">
        <w:t>Výzkum provedený v USA ukázal, že</w:t>
      </w:r>
      <w:r>
        <w:t xml:space="preserve"> pouze</w:t>
      </w:r>
      <w:r w:rsidRPr="00D074F3">
        <w:t xml:space="preserve"> 13</w:t>
      </w:r>
      <w:r w:rsidRPr="0031532D">
        <w:t>-</w:t>
      </w:r>
      <w:r w:rsidRPr="00D074F3">
        <w:t>20</w:t>
      </w:r>
      <w:r w:rsidR="000A6251">
        <w:t xml:space="preserve"> </w:t>
      </w:r>
      <w:r w:rsidRPr="00D074F3">
        <w:t xml:space="preserve">% účastníků </w:t>
      </w:r>
      <w:r>
        <w:t>je</w:t>
      </w:r>
      <w:r w:rsidRPr="00D074F3">
        <w:t xml:space="preserve"> úspěšných v udržení úbytku váhy 5 kg nebo více během </w:t>
      </w:r>
      <w:r>
        <w:t xml:space="preserve">období </w:t>
      </w:r>
      <w:r w:rsidRPr="002100BF">
        <w:t>5 let (Wing &amp; Phelan, 2005).</w:t>
      </w:r>
      <w:r>
        <w:t xml:space="preserve"> V</w:t>
      </w:r>
      <w:r w:rsidRPr="00D074F3">
        <w:t>ětšina</w:t>
      </w:r>
      <w:r>
        <w:t xml:space="preserve"> osob</w:t>
      </w:r>
      <w:r w:rsidRPr="00D074F3">
        <w:t xml:space="preserve"> s</w:t>
      </w:r>
      <w:r>
        <w:t xml:space="preserve">elhává v pokusech udržet ztrátu a </w:t>
      </w:r>
      <w:r w:rsidRPr="00BD32B0">
        <w:t>dochází k </w:t>
      </w:r>
      <w:proofErr w:type="gramStart"/>
      <w:r w:rsidRPr="00BD32B0">
        <w:t>jojo</w:t>
      </w:r>
      <w:proofErr w:type="gramEnd"/>
      <w:r w:rsidRPr="00BD32B0">
        <w:t xml:space="preserve"> efektu spojenému s opětovným nárůstem váhy po ukončení hubnutí (Crawford, Jeffery, &amp; French, 2000; Mann </w:t>
      </w:r>
      <w:r w:rsidR="00BD32B0" w:rsidRPr="00BD32B0">
        <w:t>a kol</w:t>
      </w:r>
      <w:r w:rsidRPr="00BD32B0">
        <w:t>., 2007). Studie srovnávající sk</w:t>
      </w:r>
      <w:r w:rsidRPr="00BD32B0">
        <w:t>u</w:t>
      </w:r>
      <w:r w:rsidRPr="00BD32B0">
        <w:t>piny osob lišící se v úspěšnosti udržet s</w:t>
      </w:r>
      <w:r>
        <w:t xml:space="preserve">i váhu zjistila, že lidé, kteří </w:t>
      </w:r>
      <w:r w:rsidRPr="0083546B">
        <w:t xml:space="preserve">naberou </w:t>
      </w:r>
      <w:r>
        <w:t>hmotnost zpět</w:t>
      </w:r>
      <w:r w:rsidRPr="0083546B">
        <w:t xml:space="preserve">, </w:t>
      </w:r>
      <w:r>
        <w:t>věnují nedost</w:t>
      </w:r>
      <w:r>
        <w:t>a</w:t>
      </w:r>
      <w:r>
        <w:t>tečnou pozornost kontrole váhy. Jejich sebehodnocení se odvíjí od spokojenosti s vlastní postavou</w:t>
      </w:r>
      <w:r w:rsidRPr="0083546B">
        <w:t xml:space="preserve">, </w:t>
      </w:r>
      <w:r>
        <w:t>reaguj</w:t>
      </w:r>
      <w:r>
        <w:t>í</w:t>
      </w:r>
      <w:r w:rsidRPr="0083546B">
        <w:t>na negativní životní události přejídá</w:t>
      </w:r>
      <w:r>
        <w:t xml:space="preserve">ním se a přemýšlejí dichotomicky („vše nebo nic“) o tématech souvisejících s váhou </w:t>
      </w:r>
      <w:r w:rsidRPr="0083546B">
        <w:t>(</w:t>
      </w:r>
      <w:r w:rsidRPr="002100BF">
        <w:t>Byrne, Cooper &amp; Fairburn, 2003</w:t>
      </w:r>
      <w:r>
        <w:t xml:space="preserve">). Omezování se ve stravování </w:t>
      </w:r>
      <w:r w:rsidRPr="00EC6813">
        <w:t>(</w:t>
      </w:r>
      <w:r>
        <w:t>neúspěšné</w:t>
      </w:r>
      <w:r w:rsidRPr="00EC6813">
        <w:t xml:space="preserve"> omezení příjmu potravyve smyslu udržet nebo </w:t>
      </w:r>
      <w:r>
        <w:t xml:space="preserve">snížit hmotnost) může vést k selhání a následnému přejídání, což je rizikový faktor pro rozvoj obezity, ale také k </w:t>
      </w:r>
      <w:r w:rsidRPr="00EC6813">
        <w:t>poru</w:t>
      </w:r>
      <w:r>
        <w:t>chám příjmu potravy (</w:t>
      </w:r>
      <w:r w:rsidRPr="00EC6813">
        <w:t>Polivy, &amp; Leone, 2005</w:t>
      </w:r>
      <w:r>
        <w:t xml:space="preserve">; Jacobi, </w:t>
      </w:r>
      <w:r w:rsidRPr="00186B76">
        <w:t>H</w:t>
      </w:r>
      <w:r w:rsidRPr="00186B76">
        <w:t>a</w:t>
      </w:r>
      <w:r>
        <w:t xml:space="preserve">yward, de Zwaan, </w:t>
      </w:r>
      <w:r w:rsidRPr="00186B76">
        <w:t>Kraemer&amp; Agras</w:t>
      </w:r>
      <w:r>
        <w:t xml:space="preserve">, 2004; </w:t>
      </w:r>
      <w:r w:rsidRPr="00EC6813">
        <w:t xml:space="preserve">Herman, </w:t>
      </w:r>
      <w:r>
        <w:t>Polivy &amp; Herman, 1985</w:t>
      </w:r>
      <w:r w:rsidRPr="00EC6813">
        <w:t>).</w:t>
      </w:r>
      <w:r>
        <w:t xml:space="preserve"> Mezi faktory vedoucí k opakovanému držení diet patří nespokojenost s vlastním tělesným obr</w:t>
      </w:r>
      <w:r w:rsidR="000A6251">
        <w:t>azem, pocit nízké atraktivity a </w:t>
      </w:r>
      <w:r>
        <w:t>neschopnosti odvozený z </w:t>
      </w:r>
      <w:r w:rsidRPr="00176ACF">
        <w:t>předchozích selhání v</w:t>
      </w:r>
      <w:r>
        <w:t> </w:t>
      </w:r>
      <w:r w:rsidRPr="00176ACF">
        <w:t>hubnutí</w:t>
      </w:r>
      <w:r>
        <w:t xml:space="preserve"> (Heatherton </w:t>
      </w:r>
      <w:r w:rsidRPr="00EC6813">
        <w:t>&amp;</w:t>
      </w:r>
      <w:r>
        <w:t xml:space="preserve"> Polivy, 1992). Zůstává poměrně n</w:t>
      </w:r>
      <w:r>
        <w:t>e</w:t>
      </w:r>
      <w:r>
        <w:t>jasné</w:t>
      </w:r>
      <w:r w:rsidRPr="00D074F3">
        <w:t xml:space="preserve">, co </w:t>
      </w:r>
      <w:r>
        <w:t xml:space="preserve">odlišuje osoby úspěšné v držení diet od neúspěšných. </w:t>
      </w:r>
      <w:r w:rsidRPr="00CE2333">
        <w:t>Chambers a Swanson (2012</w:t>
      </w:r>
      <w:r>
        <w:t>) se zabývali rozdíly v jejich chování a zjistili, že</w:t>
      </w:r>
      <w:r w:rsidR="00B32A82">
        <w:t xml:space="preserve"> se může jednat o</w:t>
      </w:r>
      <w:r>
        <w:t xml:space="preserve"> četnost vážení, strategie hubnutí a reakce na neúspěch s dosažením stanoveného cíle</w:t>
      </w:r>
    </w:p>
    <w:p w:rsidR="00417703" w:rsidRDefault="00417703" w:rsidP="00417703"/>
    <w:p w:rsidR="00417703" w:rsidRDefault="00417703" w:rsidP="00417703">
      <w:pPr>
        <w:pStyle w:val="Nadpis3"/>
      </w:pPr>
      <w:bookmarkStart w:id="16" w:name="_Toc438463349"/>
      <w:r>
        <w:t>Přístupy vysvětlující omezování se ve stravování</w:t>
      </w:r>
      <w:bookmarkEnd w:id="16"/>
    </w:p>
    <w:p w:rsidR="00417703" w:rsidRDefault="00417703" w:rsidP="00417703">
      <w:pPr>
        <w:pStyle w:val="Nadpis4"/>
      </w:pPr>
      <w:bookmarkStart w:id="17" w:name="_Toc438463350"/>
      <w:r>
        <w:t>Teorie kognitivního omezování se ve stravování</w:t>
      </w:r>
      <w:bookmarkEnd w:id="17"/>
    </w:p>
    <w:p w:rsidR="00417703" w:rsidRDefault="00417703" w:rsidP="00417703">
      <w:pPr>
        <w:ind w:firstLine="0"/>
      </w:pPr>
    </w:p>
    <w:p w:rsidR="00417703" w:rsidRDefault="00417703" w:rsidP="001E14A5">
      <w:pPr>
        <w:pStyle w:val="Normalafterheading"/>
      </w:pPr>
      <w:r>
        <w:t>K vysvětlení mechanismu selhávání v pokusech o zhubnutí bylo vytvořeno několik modelů. Jeden z prvních představili autoři Herman a Polivy (1980).</w:t>
      </w:r>
      <w:r w:rsidR="00DD59B0">
        <w:t xml:space="preserve"> </w:t>
      </w:r>
      <w:r>
        <w:t xml:space="preserve">Za zásadní období </w:t>
      </w:r>
      <w:r w:rsidR="000A6251">
        <w:t>považují časnou adolescenci, ve </w:t>
      </w:r>
      <w:r>
        <w:t>které poprvé dochází k porovnávání tělesného vzhledu s  představami o ideální podobě. Pokud je di</w:t>
      </w:r>
      <w:r>
        <w:t>s</w:t>
      </w:r>
      <w:r>
        <w:t xml:space="preserve">krepance mezi těmito stavy významná, objevuje se negativní prožívání a pocity nespokojenosti s vlastním tělem, které může vést k omezování se ve stravování. Je-li regulace váhy úspěšná, dochází k návratu </w:t>
      </w:r>
      <w:r>
        <w:lastRenderedPageBreak/>
        <w:t>k běžnému stylu stravování. Při selhání je proces přehodnocen, což následně vede buď k ukončení omez</w:t>
      </w:r>
      <w:r>
        <w:t>o</w:t>
      </w:r>
      <w:r>
        <w:t xml:space="preserve">vání se, nebo k novému pokusu, který </w:t>
      </w:r>
      <w:r w:rsidRPr="005A10C6">
        <w:t>je spojen se zvýšením napětí a emocionality, což způsobuje větší náchylnost k dietnímu selhání.</w:t>
      </w:r>
      <w:r>
        <w:t xml:space="preserve"> Každý další neúspěch </w:t>
      </w:r>
      <w:r w:rsidRPr="005A10C6">
        <w:t>vede ke snížení sebehodnocení a zvýšení negativního prožívání, které činí další selhání v dietě jako více pravděpodobně. Opakováním</w:t>
      </w:r>
      <w:r>
        <w:t xml:space="preserve"> cyklu inhibice (kontroly ve stravování) a disinhibice (ztráta kontroly) dochází k postupnému ponoření do spirály neúspěchu, neg</w:t>
      </w:r>
      <w:r>
        <w:t>a</w:t>
      </w:r>
      <w:r>
        <w:t>tivního prožívání a nízkého sebehodnocení jako důsledku dietního selhání, což může vést k rozvoji poruch příjmu potravy či obezity.</w:t>
      </w:r>
    </w:p>
    <w:p w:rsidR="00417703" w:rsidRDefault="00417703" w:rsidP="00417703">
      <w:r>
        <w:t xml:space="preserve">Heatherton a Polivy (1992) upozorňují, že u osob s bulimií a anorexií nedochází pouze k extrémnímu omezování se ve stravování, ale vyskytují se u nich navíc i závažnější psychické potíže. </w:t>
      </w:r>
      <w:r w:rsidRPr="003211F0">
        <w:t xml:space="preserve">Na rozdíl od osob </w:t>
      </w:r>
      <w:r>
        <w:t xml:space="preserve">omezujících se ve stravování lidé s anorexií se </w:t>
      </w:r>
      <w:r w:rsidRPr="003211F0">
        <w:t>s</w:t>
      </w:r>
      <w:r>
        <w:t>naží dosáhnout extrémních cílů a</w:t>
      </w:r>
      <w:r w:rsidRPr="003211F0">
        <w:t xml:space="preserve"> nevyskytuje se u nich záchvatovité </w:t>
      </w:r>
      <w:r>
        <w:t>přejídání</w:t>
      </w:r>
      <w:r w:rsidRPr="003211F0">
        <w:t xml:space="preserve">. </w:t>
      </w:r>
      <w:r>
        <w:t>O</w:t>
      </w:r>
      <w:r w:rsidRPr="003211F0">
        <w:t>soby s anorexií se více z</w:t>
      </w:r>
      <w:r>
        <w:t xml:space="preserve">abývají tělem a vlastní váhou, </w:t>
      </w:r>
      <w:r w:rsidR="000A6251">
        <w:t>mají nižší sebehodnocení a </w:t>
      </w:r>
      <w:r w:rsidRPr="003211F0">
        <w:t xml:space="preserve">vyšší míru depresivity než osoby </w:t>
      </w:r>
      <w:r>
        <w:t xml:space="preserve">omezující se ve stravování (Wilksch </w:t>
      </w:r>
      <w:r w:rsidRPr="00F4734D">
        <w:t>&amp;</w:t>
      </w:r>
      <w:r w:rsidRPr="003211F0">
        <w:t>Wade, 2004</w:t>
      </w:r>
      <w:r>
        <w:t xml:space="preserve">). Mezi lidmi s mentální bulimií a omezujícími se ve stravování se také vyskytují společné charakteristiky. Obě skupiny mají nízké sebehodnocení, negativní prožívání a jsou náchylné k záchvatovitému přejídání (Heatherton </w:t>
      </w:r>
      <w:r w:rsidRPr="00F4734D">
        <w:t>&amp;</w:t>
      </w:r>
      <w:r w:rsidR="000A6251">
        <w:t> </w:t>
      </w:r>
      <w:r>
        <w:t>Polivy, 1992). Lidé omezující se opakovaně ve stravování mají nižší míru tělesné spokojenosti a sebeho</w:t>
      </w:r>
      <w:r>
        <w:t>d</w:t>
      </w:r>
      <w:r>
        <w:t xml:space="preserve">nocení oproti těm, kteří se stravují běžným způsobem (Putterman </w:t>
      </w:r>
      <w:r w:rsidRPr="00D074F3">
        <w:t>&amp;</w:t>
      </w:r>
      <w:r>
        <w:t xml:space="preserve"> Linden, 200</w:t>
      </w:r>
      <w:r w:rsidRPr="002E7A26">
        <w:t>6; Kong a kol., 2013).</w:t>
      </w:r>
      <w:r>
        <w:t xml:space="preserve"> Nízké sebehodnocení může být impulzem pro rozhodnutí držet dietu a ovlivňovat úspěšnost v regulaci strav</w:t>
      </w:r>
      <w:r>
        <w:t>o</w:t>
      </w:r>
      <w:r>
        <w:t xml:space="preserve">vání (Putterman </w:t>
      </w:r>
      <w:r w:rsidRPr="00D074F3">
        <w:t>&amp;</w:t>
      </w:r>
      <w:r>
        <w:t xml:space="preserve"> Linden, 2006).</w:t>
      </w:r>
    </w:p>
    <w:p w:rsidR="00417703" w:rsidRDefault="00417703" w:rsidP="00417703">
      <w:r w:rsidRPr="00BA1ADB">
        <w:t>Podle této teorie není příjem potravy</w:t>
      </w:r>
      <w:r w:rsidR="00A620D9">
        <w:t xml:space="preserve"> </w:t>
      </w:r>
      <w:r w:rsidRPr="00BA1ADB">
        <w:t>regulován</w:t>
      </w:r>
      <w:r>
        <w:t xml:space="preserve"> fyziologicky (pocity hladu a sytosti)</w:t>
      </w:r>
      <w:r w:rsidRPr="00BA1ADB">
        <w:t xml:space="preserve">, ale kognitivně </w:t>
      </w:r>
      <w:r>
        <w:t>p</w:t>
      </w:r>
      <w:r>
        <w:t>o</w:t>
      </w:r>
      <w:r>
        <w:t xml:space="preserve">mocí dietních pravidel, což zvyšuje riziko selhání při prožívání stresu nebo úzkosti. Důsledkem je zvýšená citlivost na externí potravinové </w:t>
      </w:r>
      <w:r w:rsidRPr="00BA1ADB">
        <w:t>podněty (Herman &amp; Polivy</w:t>
      </w:r>
      <w:r>
        <w:t>, 1980</w:t>
      </w:r>
      <w:r w:rsidRPr="00BA1ADB">
        <w:t>)</w:t>
      </w:r>
      <w:r>
        <w:t xml:space="preserve">, která se projevuje vyšší </w:t>
      </w:r>
      <w:r w:rsidRPr="00BA1ADB">
        <w:t xml:space="preserve">náchylností </w:t>
      </w:r>
      <w:r>
        <w:t>k</w:t>
      </w:r>
      <w:r w:rsidRPr="00BA1ADB">
        <w:t> selhání při vystavení nezdravému jídlu (</w:t>
      </w:r>
      <w:r>
        <w:t xml:space="preserve">Hofmann, </w:t>
      </w:r>
      <w:r w:rsidRPr="0083546B">
        <w:rPr>
          <w:rFonts w:hint="eastAsia"/>
        </w:rPr>
        <w:t xml:space="preserve">Adriaanse, Vohs </w:t>
      </w:r>
      <w:r w:rsidRPr="00BA1ADB">
        <w:t>&amp;</w:t>
      </w:r>
      <w:r w:rsidRPr="0083546B">
        <w:rPr>
          <w:rFonts w:hint="eastAsia"/>
        </w:rPr>
        <w:t>Baumeister</w:t>
      </w:r>
      <w:r>
        <w:t xml:space="preserve">, 2014; </w:t>
      </w:r>
      <w:r w:rsidRPr="00BA1ADB">
        <w:t xml:space="preserve">Lowe &amp; Butryn, 2007; </w:t>
      </w:r>
      <w:r>
        <w:t>Papies, Stroebe &amp; Aarts, 2008) a podnětům jako je vzhled, vůně či chuť (</w:t>
      </w:r>
      <w:r w:rsidRPr="00F4734D">
        <w:t>Fedoroff, Polivy, &amp; Herman, 199</w:t>
      </w:r>
      <w:r>
        <w:t>7; Jansen &amp; Van den Hout, 1991). V</w:t>
      </w:r>
      <w:r w:rsidRPr="00D504EE">
        <w:t>e srovnání s osobami stravujíc</w:t>
      </w:r>
      <w:r>
        <w:t xml:space="preserve">ími se běžným způsobem </w:t>
      </w:r>
      <w:r w:rsidRPr="00D504EE">
        <w:t>zažíva</w:t>
      </w:r>
      <w:r>
        <w:t>jí lidé omezující se ve stravování častější</w:t>
      </w:r>
      <w:r w:rsidR="004F0779">
        <w:t xml:space="preserve"> spontánní aktivaci he</w:t>
      </w:r>
      <w:r w:rsidRPr="00D504EE">
        <w:t>donických myšlenek, (Papies, Stroebe, &amp; Aarts, 2007).</w:t>
      </w:r>
      <w:r>
        <w:t xml:space="preserve"> Zvýšená vnímavost ke vnějším podnětům představuje riziko pro z</w:t>
      </w:r>
      <w:r w:rsidR="000A6251">
        <w:t>trátu kontroly v omezování se a </w:t>
      </w:r>
      <w:r>
        <w:t>může vést následně k přejídání.</w:t>
      </w:r>
    </w:p>
    <w:p w:rsidR="00417703" w:rsidRDefault="00417703" w:rsidP="00417703">
      <w:r>
        <w:t xml:space="preserve">Nedostatkem tohoto modelu je předpoklad, že omezování se je rizikovým faktorem pro rozvoj poruch příjmu potravy a obezity. Herman a Polivy (1980) pohlíží na omezování se a chronické držení diet jako na shodný koncept, který negativně ovlivňuje zdraví člověka. Nepředpokládají, že by omezování v určité formě mohlo být prospěšné pro regulaci vlastní hmotnosti. </w:t>
      </w:r>
      <w:r w:rsidRPr="000A216A">
        <w:t>Johnson, Pratt a Wardle (2011)</w:t>
      </w:r>
      <w:r>
        <w:t xml:space="preserve"> zpochybňují omezování se jako střídání období přísného dodržování diety a ztráty kontroly s následným přejídáním. U</w:t>
      </w:r>
      <w:r w:rsidRPr="000A216A">
        <w:t>pozorňují na problém validity škály The Restraint Scale (Herman &amp; Polivy, 1980)</w:t>
      </w:r>
      <w:r>
        <w:t xml:space="preserve">, která vychází z teorie kognitivního omezování ve stravování. Škála je zaměřena především na negativní důsledky kognitivní kontroly stravování. </w:t>
      </w:r>
      <w:r w:rsidRPr="00F95CDC">
        <w:t xml:space="preserve">Některé z položek zjišťují namísto </w:t>
      </w:r>
      <w:r>
        <w:t>omezování se ve stravování</w:t>
      </w:r>
      <w:r w:rsidRPr="00F95CDC">
        <w:t xml:space="preserve"> disinhibici, která vys</w:t>
      </w:r>
      <w:r w:rsidRPr="00F95CDC">
        <w:t>o</w:t>
      </w:r>
      <w:r w:rsidRPr="00F95CDC">
        <w:t xml:space="preserve">ce koreluje s přejídáním a </w:t>
      </w:r>
      <w:r w:rsidRPr="005A10C6">
        <w:t>impulzivitou</w:t>
      </w:r>
      <w:r w:rsidRPr="00F95CDC">
        <w:t>.</w:t>
      </w:r>
      <w:r w:rsidRPr="000A216A">
        <w:t xml:space="preserve"> Vysoké skóry na této škále mohou </w:t>
      </w:r>
      <w:r w:rsidR="000A6251">
        <w:t>určit pouze část osob, která se </w:t>
      </w:r>
      <w:r>
        <w:t>omezuje ve stravování</w:t>
      </w:r>
      <w:r w:rsidRPr="000A216A">
        <w:t xml:space="preserve"> a zároveň</w:t>
      </w:r>
      <w:r>
        <w:t xml:space="preserve"> má</w:t>
      </w:r>
      <w:r w:rsidRPr="000A216A">
        <w:t xml:space="preserve"> potíže s</w:t>
      </w:r>
      <w:r>
        <w:t xml:space="preserve"> regulací hmotnosti, disinhibicí a přejídáním (Johnson, Pratt a Wardle, </w:t>
      </w:r>
      <w:r w:rsidRPr="000A216A">
        <w:t>2011)</w:t>
      </w:r>
      <w:r>
        <w:t xml:space="preserve">. </w:t>
      </w:r>
      <w:r w:rsidRPr="00841964">
        <w:t>Další dotazníky se snažily překonat</w:t>
      </w:r>
      <w:r>
        <w:t xml:space="preserve"> uvedené nedostatky</w:t>
      </w:r>
      <w:r w:rsidRPr="000A216A">
        <w:t xml:space="preserve">, </w:t>
      </w:r>
      <w:r>
        <w:t>obsahují samostatné subškály pro omezování se a disinhibici a zaměřují se na</w:t>
      </w:r>
      <w:r w:rsidRPr="000A216A">
        <w:t xml:space="preserve"> úspěšnost v</w:t>
      </w:r>
      <w:r>
        <w:t xml:space="preserve"> regulaci příjmu kalorií. Později došlo k posunu </w:t>
      </w:r>
      <w:r>
        <w:lastRenderedPageBreak/>
        <w:t>od jednodimenzionálního omezování se ve stravování k dvoudimenzionálním</w:t>
      </w:r>
      <w:r w:rsidR="000A6251">
        <w:t>u, které rozlišuje flexibilní a </w:t>
      </w:r>
      <w:r>
        <w:t>rigidní kontrolu ve stravování.</w:t>
      </w:r>
    </w:p>
    <w:p w:rsidR="00417703" w:rsidRDefault="00417703" w:rsidP="00417703"/>
    <w:p w:rsidR="00417703" w:rsidRDefault="00417703" w:rsidP="00417703">
      <w:pPr>
        <w:pStyle w:val="Nadpis4"/>
      </w:pPr>
      <w:bookmarkStart w:id="18" w:name="_Toc438463351"/>
      <w:r>
        <w:t>Omezování se ve stravování a disinhibice jako dva samostatné konstrukty</w:t>
      </w:r>
      <w:bookmarkEnd w:id="18"/>
    </w:p>
    <w:p w:rsidR="00417703" w:rsidRDefault="00417703" w:rsidP="00417703">
      <w:pPr>
        <w:ind w:firstLine="0"/>
      </w:pPr>
    </w:p>
    <w:p w:rsidR="00417703" w:rsidRDefault="00417703" w:rsidP="00375BCF">
      <w:r>
        <w:t>Stunkard a Messick (1985) vytvořili model a dotazník (Three- Factor Eating Questionnaire), ve kterém jsou kognitivní omezování, disinhibice a hlad považovány za tři samostatné konstrukty. Na rozdíl od pojetí Polivy a Hermana (1985) předpokládají negativní vztah mezi omezováním se ve stravování, které je ko</w:t>
      </w:r>
      <w:r>
        <w:t>n</w:t>
      </w:r>
      <w:r>
        <w:t>trolováno kognitivně, a záchvatovitým přejídáním (Stunkard, Messick, 1985).</w:t>
      </w:r>
    </w:p>
    <w:p w:rsidR="00417703" w:rsidRDefault="00417703" w:rsidP="00375BCF">
      <w:r>
        <w:t>Westenhoefer (1991) se v návaznosti na třífaktorový model Stunkard a Messicka (1985) zabýval omez</w:t>
      </w:r>
      <w:r>
        <w:t>o</w:t>
      </w:r>
      <w:r>
        <w:t>váním se ve stravování, které podle něj není jednodimenzinálním konst</w:t>
      </w:r>
      <w:r w:rsidR="000A6251">
        <w:t>ruktem, ale kombinací rigidní a </w:t>
      </w:r>
      <w:r>
        <w:t>flexibilní kontroly, které mají opačný vztah k</w:t>
      </w:r>
      <w:r w:rsidR="005B231C">
        <w:t> </w:t>
      </w:r>
      <w:r>
        <w:t>disinhibici a záchvatovitému přejídání</w:t>
      </w:r>
      <w:r w:rsidR="00BD32B0">
        <w:t>.</w:t>
      </w:r>
      <w:r>
        <w:t xml:space="preserve"> </w:t>
      </w:r>
      <w:r w:rsidR="005B231C" w:rsidRPr="005B231C">
        <w:t>U osob s vysokou mírou rigidní kontroly se s větší pravděpodobností vyskytuje také přejídání, zatímco vztah</w:t>
      </w:r>
      <w:r w:rsidR="005B231C">
        <w:t xml:space="preserve"> s</w:t>
      </w:r>
      <w:r w:rsidR="005B231C" w:rsidRPr="005B231C">
        <w:t xml:space="preserve"> flexibilní ko</w:t>
      </w:r>
      <w:r w:rsidR="005B231C" w:rsidRPr="005B231C">
        <w:t>n</w:t>
      </w:r>
      <w:r w:rsidR="005B231C" w:rsidRPr="005B231C">
        <w:t>trolou je negativní (Timko &amp; Perone, 2005).</w:t>
      </w:r>
    </w:p>
    <w:p w:rsidR="00417703" w:rsidRPr="00A87E48" w:rsidRDefault="00417703" w:rsidP="00375BCF">
      <w:pPr>
        <w:rPr>
          <w:rStyle w:val="Abbreviation"/>
        </w:rPr>
      </w:pPr>
      <w:r>
        <w:t>Rigidní kontrola je dichotomní strategie ve stravování, držení diet a kontrole váhy. Projevuje střídáním období hladovění a přejídání.</w:t>
      </w:r>
      <w:r w:rsidR="00957A54">
        <w:t xml:space="preserve"> Ve fázi omezování se dochází k úzkostnému </w:t>
      </w:r>
      <w:r w:rsidR="00B11730">
        <w:t>lpění na dietním plánu</w:t>
      </w:r>
      <w:r w:rsidR="00957A54">
        <w:t xml:space="preserve"> a pří</w:t>
      </w:r>
      <w:r w:rsidR="00957A54">
        <w:t>s</w:t>
      </w:r>
      <w:r w:rsidR="00957A54">
        <w:t>nému zakazování všech nevhodných potravin.</w:t>
      </w:r>
      <w:r w:rsidR="00B11730">
        <w:t xml:space="preserve"> Takový způsob stravování bývá obtížné dodržet.</w:t>
      </w:r>
      <w:r w:rsidR="00957A54">
        <w:t xml:space="preserve"> </w:t>
      </w:r>
      <w:r>
        <w:t>Lidé s převažující rigidní kontr</w:t>
      </w:r>
      <w:r>
        <w:t>o</w:t>
      </w:r>
      <w:r>
        <w:t xml:space="preserve">lou jsou častěji neúspěšní v kontrole svého stravování a mají vyšší </w:t>
      </w:r>
      <w:r w:rsidR="004C5D41" w:rsidRPr="004C5D41">
        <w:rPr>
          <w:rStyle w:val="Abbreviation"/>
        </w:rPr>
        <w:t>bmi</w:t>
      </w:r>
      <w:r>
        <w:t xml:space="preserve"> (</w:t>
      </w:r>
      <w:r w:rsidRPr="003659C3">
        <w:rPr>
          <w:rFonts w:hint="eastAsia"/>
        </w:rPr>
        <w:t>Shearin</w:t>
      </w:r>
      <w:r>
        <w:t>,</w:t>
      </w:r>
      <w:r>
        <w:rPr>
          <w:rFonts w:hint="eastAsia"/>
        </w:rPr>
        <w:t xml:space="preserve"> Russ,</w:t>
      </w:r>
      <w:r w:rsidR="008F4CAC">
        <w:t xml:space="preserve"> </w:t>
      </w:r>
      <w:r w:rsidRPr="003659C3">
        <w:rPr>
          <w:rFonts w:hint="eastAsia"/>
        </w:rPr>
        <w:t>Hull, Clarkin</w:t>
      </w:r>
      <w:r>
        <w:t xml:space="preserve">, </w:t>
      </w:r>
      <w:r w:rsidRPr="003659C3">
        <w:rPr>
          <w:rFonts w:hint="eastAsia"/>
        </w:rPr>
        <w:t>&amp; Smith</w:t>
      </w:r>
      <w:r>
        <w:t xml:space="preserve">, 1994; Westenhoefer, 1991). </w:t>
      </w:r>
      <w:r w:rsidRPr="0086673D">
        <w:t xml:space="preserve">Vysoká rigidní kontrola také souvisí s poruchami nálady, tělesnou nespokojeností, nadměrným zaujetím vlastní váhou, symptomy poruch příjmu potravy </w:t>
      </w:r>
      <w:r w:rsidR="000A6251">
        <w:t>a </w:t>
      </w:r>
      <w:r>
        <w:t>nebe</w:t>
      </w:r>
      <w:r>
        <w:t>z</w:t>
      </w:r>
      <w:r>
        <w:t>pečnými způsoby hubnutí</w:t>
      </w:r>
      <w:r w:rsidRPr="0086673D">
        <w:t xml:space="preserve"> (Ma</w:t>
      </w:r>
      <w:r w:rsidR="00375BCF">
        <w:t>s</w:t>
      </w:r>
      <w:r w:rsidRPr="0086673D">
        <w:t>heb &amp; Gr</w:t>
      </w:r>
      <w:r w:rsidR="00375BCF">
        <w:t>i</w:t>
      </w:r>
      <w:r w:rsidRPr="0086673D">
        <w:t xml:space="preserve">lo, 2001; </w:t>
      </w:r>
      <w:r w:rsidR="00957A54" w:rsidRPr="002E7A26">
        <w:t>Shearin a kol, 1994</w:t>
      </w:r>
      <w:r w:rsidR="00957A54">
        <w:t xml:space="preserve">; </w:t>
      </w:r>
      <w:r w:rsidR="00957A54" w:rsidRPr="0086673D">
        <w:t xml:space="preserve">Stewart, Williamson &amp; White, </w:t>
      </w:r>
      <w:r w:rsidR="00957A54">
        <w:t>2002;</w:t>
      </w:r>
      <w:r w:rsidR="00957A54" w:rsidRPr="00957A54">
        <w:t xml:space="preserve"> </w:t>
      </w:r>
      <w:r w:rsidR="00957A54" w:rsidRPr="0086673D">
        <w:t>Timko &amp; Perone, 2005</w:t>
      </w:r>
      <w:r w:rsidR="00957A54">
        <w:t xml:space="preserve">; </w:t>
      </w:r>
      <w:r w:rsidRPr="0086673D">
        <w:t>Westen</w:t>
      </w:r>
      <w:r w:rsidR="00957A54">
        <w:t>hoefer, Stu</w:t>
      </w:r>
      <w:r w:rsidR="00957A54">
        <w:t>n</w:t>
      </w:r>
      <w:r w:rsidR="00957A54">
        <w:t>kard &amp;  Pudel, 1999</w:t>
      </w:r>
      <w:r w:rsidRPr="002E7A26">
        <w:t>).</w:t>
      </w:r>
      <w:r w:rsidR="00A87E48">
        <w:t xml:space="preserve"> </w:t>
      </w:r>
    </w:p>
    <w:p w:rsidR="00417703" w:rsidRDefault="00417703" w:rsidP="00375BCF">
      <w:r>
        <w:t>Flexibilní kontrolu charakterizuje rozvážnější přístup ke stravování, ve kterém je nezdravé jídlo konz</w:t>
      </w:r>
      <w:r>
        <w:t>u</w:t>
      </w:r>
      <w:r>
        <w:t>mováno v omezeném množství (</w:t>
      </w:r>
      <w:r w:rsidRPr="00812C7C">
        <w:t>Westenho</w:t>
      </w:r>
      <w:r>
        <w:t>efer, 1991). Souvisí se schopností plánovat a regulovat příjem kalorií, nedochází k přísnému zákazu nezdravého jídla, ale konzumace v malém množství je možná (We</w:t>
      </w:r>
      <w:r>
        <w:t>s</w:t>
      </w:r>
      <w:r>
        <w:t xml:space="preserve">tenhoefer, Broekman, Münch </w:t>
      </w:r>
      <w:r w:rsidRPr="00E34E14">
        <w:t>&amp;</w:t>
      </w:r>
      <w:r>
        <w:t xml:space="preserve"> Pudel, 1994). Lidé s vysokou flexibilní kontrolou se po případném porušení dietních pravidel snaží o nápravu, například větším omezením konzu</w:t>
      </w:r>
      <w:r w:rsidR="000A6251">
        <w:t>mace určitého druhu potravin. U </w:t>
      </w:r>
      <w:r>
        <w:t xml:space="preserve">těchto osob se vyskytuje také vyšší emocionální stabilita a méně patologie ve stravování (Timko </w:t>
      </w:r>
      <w:r w:rsidRPr="00E34E14">
        <w:t>&amp;</w:t>
      </w:r>
      <w:r>
        <w:t xml:space="preserve"> Per</w:t>
      </w:r>
      <w:r>
        <w:t>o</w:t>
      </w:r>
      <w:r>
        <w:t>ne, 2005). Lidé</w:t>
      </w:r>
      <w:r w:rsidRPr="006A3457">
        <w:t xml:space="preserve"> s vysokou mírou flexibilní kontroly mají nižší </w:t>
      </w:r>
      <w:r w:rsidR="004C5D41" w:rsidRPr="004C5D41">
        <w:rPr>
          <w:rStyle w:val="Abbreviation"/>
        </w:rPr>
        <w:t>bmi</w:t>
      </w:r>
      <w:r w:rsidRPr="006A3457">
        <w:t xml:space="preserve"> oproti osobám s vysokou rigidní kontr</w:t>
      </w:r>
      <w:r w:rsidRPr="006A3457">
        <w:t>o</w:t>
      </w:r>
      <w:r w:rsidRPr="006A3457">
        <w:t xml:space="preserve">lou </w:t>
      </w:r>
      <w:r w:rsidR="005551EB" w:rsidRPr="006A3457">
        <w:t>(</w:t>
      </w:r>
      <w:r w:rsidR="005551EB" w:rsidRPr="002E7A26">
        <w:t>Stewart a kol., 2002; Shearin a kol. 1994</w:t>
      </w:r>
      <w:r w:rsidR="005551EB">
        <w:t>;</w:t>
      </w:r>
      <w:r w:rsidR="005551EB" w:rsidRPr="002E7A26">
        <w:t xml:space="preserve"> Stewart a kol., 2002; </w:t>
      </w:r>
      <w:r w:rsidR="005551EB">
        <w:t xml:space="preserve">Timko </w:t>
      </w:r>
      <w:r w:rsidR="005551EB" w:rsidRPr="00E34E14">
        <w:t>&amp;</w:t>
      </w:r>
      <w:r w:rsidR="005551EB">
        <w:t xml:space="preserve"> Perone, 2005</w:t>
      </w:r>
      <w:r w:rsidR="005551EB" w:rsidRPr="002E7A26">
        <w:t>).</w:t>
      </w:r>
    </w:p>
    <w:p w:rsidR="00092721" w:rsidRPr="00375BCF" w:rsidRDefault="00092721" w:rsidP="00375BCF">
      <w:pPr>
        <w:rPr>
          <w:rStyle w:val="Abbreviation"/>
          <w:smallCaps w:val="0"/>
        </w:rPr>
      </w:pPr>
      <w:r>
        <w:t xml:space="preserve">Souvislost mezi </w:t>
      </w:r>
      <w:r w:rsidRPr="00092721">
        <w:rPr>
          <w:rStyle w:val="Abbreviation"/>
        </w:rPr>
        <w:t>bmi</w:t>
      </w:r>
      <w:r>
        <w:t xml:space="preserve"> a způsobem kontroly ve stravování se liší v závislosti na výzkumném vzorku. </w:t>
      </w:r>
      <w:r w:rsidR="000A6251">
        <w:t>U </w:t>
      </w:r>
      <w:r w:rsidR="00375BCF">
        <w:t>vzorku s psychickými problémy (hraniční porucha osobnosti, z</w:t>
      </w:r>
      <w:r w:rsidR="000A6251">
        <w:t xml:space="preserve">áchvatovité přejídání) byl mezi </w:t>
      </w:r>
      <w:r w:rsidR="000A6251" w:rsidRPr="000A6251">
        <w:rPr>
          <w:rStyle w:val="Abbreviation"/>
        </w:rPr>
        <w:t>bmi</w:t>
      </w:r>
      <w:r w:rsidR="000A6251">
        <w:t xml:space="preserve"> a</w:t>
      </w:r>
      <w:r w:rsidR="00375BCF">
        <w:rPr>
          <w:rStyle w:val="Abbreviation"/>
        </w:rPr>
        <w:t xml:space="preserve"> </w:t>
      </w:r>
      <w:r w:rsidR="00375BCF">
        <w:t>fl</w:t>
      </w:r>
      <w:r w:rsidR="00375BCF">
        <w:t>e</w:t>
      </w:r>
      <w:r w:rsidR="00375BCF">
        <w:t>xibilní i rigidní kontrolou negativní vztah (</w:t>
      </w:r>
      <w:r w:rsidR="00375BCF" w:rsidRPr="0086673D">
        <w:t>Ma</w:t>
      </w:r>
      <w:r w:rsidR="00375BCF">
        <w:t>s</w:t>
      </w:r>
      <w:r w:rsidR="00375BCF" w:rsidRPr="0086673D">
        <w:t>heb &amp; Gr</w:t>
      </w:r>
      <w:r w:rsidR="00375BCF">
        <w:t>i</w:t>
      </w:r>
      <w:r w:rsidR="00375BCF" w:rsidRPr="0086673D">
        <w:t>lo, 2001</w:t>
      </w:r>
      <w:r w:rsidR="00375BCF">
        <w:t xml:space="preserve">; Shearin a kol., 1994).  Avšak u </w:t>
      </w:r>
      <w:r>
        <w:t>zdr</w:t>
      </w:r>
      <w:r>
        <w:t>a</w:t>
      </w:r>
      <w:r>
        <w:t xml:space="preserve">vých </w:t>
      </w:r>
      <w:r w:rsidR="000A6251">
        <w:t>a </w:t>
      </w:r>
      <w:r>
        <w:t xml:space="preserve">neobézních žen se vyskytovala pozitivní korelace mezi </w:t>
      </w:r>
      <w:r w:rsidRPr="00092721">
        <w:rPr>
          <w:rStyle w:val="Abbreviation"/>
        </w:rPr>
        <w:t>bmi</w:t>
      </w:r>
      <w:r>
        <w:t xml:space="preserve"> oběma způsoby kontroly ve stravování (St</w:t>
      </w:r>
      <w:r>
        <w:t>e</w:t>
      </w:r>
      <w:r>
        <w:t>wart a kol., 2001).</w:t>
      </w:r>
    </w:p>
    <w:p w:rsidR="00417703" w:rsidRDefault="00417703" w:rsidP="001E14A5">
      <w:r>
        <w:t xml:space="preserve">Westenhoefer (1991) </w:t>
      </w:r>
      <w:r w:rsidRPr="005A10C6">
        <w:t xml:space="preserve">vytvořil </w:t>
      </w:r>
      <w:r w:rsidR="00B42DDA">
        <w:t>nástroj</w:t>
      </w:r>
      <w:r w:rsidRPr="005A10C6">
        <w:t xml:space="preserve"> pro zjištění rigidní a flexibilní kontroly, kter</w:t>
      </w:r>
      <w:r w:rsidR="00A2102B">
        <w:t>é</w:t>
      </w:r>
      <w:r w:rsidRPr="005A10C6">
        <w:t xml:space="preserve"> vychází ze </w:t>
      </w:r>
      <w:r w:rsidR="00A2102B">
        <w:t>sub</w:t>
      </w:r>
      <w:r w:rsidRPr="005A10C6">
        <w:t>škály kognitivní</w:t>
      </w:r>
      <w:r w:rsidR="004C16C5">
        <w:t>ho omezování se</w:t>
      </w:r>
      <w:r w:rsidRPr="005A10C6">
        <w:t xml:space="preserve"> dotazníku </w:t>
      </w:r>
      <w:r w:rsidR="004C16C5" w:rsidRPr="004C16C5">
        <w:rPr>
          <w:rStyle w:val="Abbreviation"/>
        </w:rPr>
        <w:t>tfeq</w:t>
      </w:r>
      <w:r w:rsidRPr="005A10C6">
        <w:t>. Ukázalo se, že toto rozdělení je přínosně pro přesnější por</w:t>
      </w:r>
      <w:r w:rsidRPr="005A10C6">
        <w:t>o</w:t>
      </w:r>
      <w:r w:rsidRPr="005A10C6">
        <w:lastRenderedPageBreak/>
        <w:t>zumění mechanismům, které stojí za omezeními ve stravování</w:t>
      </w:r>
      <w:r>
        <w:t>. Později byla škála rozšířena o několik pol</w:t>
      </w:r>
      <w:r>
        <w:t>o</w:t>
      </w:r>
      <w:r>
        <w:t>žek (Westenhoefer</w:t>
      </w:r>
      <w:r w:rsidR="00BD32B0">
        <w:t xml:space="preserve"> a kol., </w:t>
      </w:r>
      <w:r>
        <w:t xml:space="preserve">1999). </w:t>
      </w:r>
    </w:p>
    <w:p w:rsidR="00417703" w:rsidRDefault="00417703" w:rsidP="00417703">
      <w:pPr>
        <w:ind w:firstLine="0"/>
      </w:pPr>
      <w:r>
        <w:t>Lidé s ohledem na míru flexibilní a rigidní kontroly mohou být rozděleni do 4 skupin:</w:t>
      </w:r>
    </w:p>
    <w:p w:rsidR="00417703" w:rsidRDefault="00417703" w:rsidP="00417703">
      <w:pPr>
        <w:numPr>
          <w:ilvl w:val="0"/>
          <w:numId w:val="22"/>
        </w:numPr>
      </w:pPr>
      <w:r>
        <w:t>Nízká rigidní kontrola a nízká flexibilní kontrola</w:t>
      </w:r>
    </w:p>
    <w:p w:rsidR="00417703" w:rsidRDefault="00417703" w:rsidP="00417703">
      <w:pPr>
        <w:numPr>
          <w:ilvl w:val="0"/>
          <w:numId w:val="22"/>
        </w:numPr>
      </w:pPr>
      <w:r>
        <w:t>Nízká rigidní kontrola a vysoká flexibilní kontrola</w:t>
      </w:r>
    </w:p>
    <w:p w:rsidR="00417703" w:rsidRDefault="00417703" w:rsidP="00417703">
      <w:pPr>
        <w:numPr>
          <w:ilvl w:val="0"/>
          <w:numId w:val="22"/>
        </w:numPr>
      </w:pPr>
      <w:r>
        <w:t>Vysoká flexibilní kontrola a vysoká rigidní kontrola</w:t>
      </w:r>
    </w:p>
    <w:p w:rsidR="00417703" w:rsidRDefault="00417703" w:rsidP="00417703">
      <w:pPr>
        <w:numPr>
          <w:ilvl w:val="0"/>
          <w:numId w:val="22"/>
        </w:numPr>
      </w:pPr>
      <w:r>
        <w:t>Vysoká flexibilní kontrola a nízká rigidní kontrola</w:t>
      </w:r>
    </w:p>
    <w:p w:rsidR="00417703" w:rsidRDefault="00417703" w:rsidP="00417703">
      <w:pPr>
        <w:ind w:left="720" w:firstLine="0"/>
      </w:pPr>
    </w:p>
    <w:p w:rsidR="00417703" w:rsidRPr="005A10C6" w:rsidRDefault="00417703" w:rsidP="00417703">
      <w:pPr>
        <w:ind w:firstLine="0"/>
      </w:pPr>
      <w:r>
        <w:t xml:space="preserve">Většina osob nemá vyhraněný styl kontroly, například ve studii </w:t>
      </w:r>
      <w:r w:rsidRPr="00957A54">
        <w:t>Stewarta a kol. (</w:t>
      </w:r>
      <w:r w:rsidRPr="00E34E14">
        <w:t>2002</w:t>
      </w:r>
      <w:r>
        <w:t>) bylo pouze 10% z</w:t>
      </w:r>
      <w:r>
        <w:t>a</w:t>
      </w:r>
      <w:r>
        <w:t>řazeno mezi rigidně se kontrolující v příjmu potravy a 13% respondentů jako kontrolující se flexibilně. Ne</w:t>
      </w:r>
      <w:r>
        <w:t>j</w:t>
      </w:r>
      <w:r>
        <w:t>větší část (42 %) měla nízkou rigidní i flexibilní kontrolu, následně vysokou flexibilní i rigidní kontrolu (35 %). Je nutné upozornit, že se jednalo o vzorek zdravých osob pod hranicí obezity (</w:t>
      </w:r>
      <w:r w:rsidR="004C5D41" w:rsidRPr="004C5D41">
        <w:rPr>
          <w:rStyle w:val="Abbreviation"/>
        </w:rPr>
        <w:t>bmi</w:t>
      </w:r>
      <w:r w:rsidR="004C5D41">
        <w:rPr>
          <w:rStyle w:val="Abbreviation"/>
        </w:rPr>
        <w:t xml:space="preserve"> </w:t>
      </w:r>
      <w:r>
        <w:rPr>
          <w:rStyle w:val="st"/>
        </w:rPr>
        <w:t>&lt;</w:t>
      </w:r>
      <w:r w:rsidR="004C5D41">
        <w:rPr>
          <w:rStyle w:val="st"/>
        </w:rPr>
        <w:t xml:space="preserve"> </w:t>
      </w:r>
      <w:r>
        <w:rPr>
          <w:rStyle w:val="st"/>
        </w:rPr>
        <w:t xml:space="preserve">30), </w:t>
      </w:r>
      <w:r>
        <w:t>který pra</w:t>
      </w:r>
      <w:r>
        <w:t>v</w:t>
      </w:r>
      <w:r>
        <w:t>děpodobně nevěnova</w:t>
      </w:r>
      <w:r w:rsidR="00F450E6">
        <w:t xml:space="preserve">l </w:t>
      </w:r>
      <w:r>
        <w:t>velkou pozor</w:t>
      </w:r>
      <w:r w:rsidR="00F450E6">
        <w:t xml:space="preserve">nost regulaci vlastní hmotnosti. </w:t>
      </w:r>
      <w:r>
        <w:t>Nízký počet r</w:t>
      </w:r>
      <w:r>
        <w:t>e</w:t>
      </w:r>
      <w:r>
        <w:t xml:space="preserve">spondentů kontrolující váhu vyhraněným způsobem byl dán vysokou korelací </w:t>
      </w:r>
      <w:r w:rsidRPr="000536D2">
        <w:t>obou subškál</w:t>
      </w:r>
      <w:r>
        <w:t xml:space="preserve"> (r = 0,7, </w:t>
      </w:r>
      <w:r w:rsidRPr="004C16C5">
        <w:rPr>
          <w:i/>
        </w:rPr>
        <w:t>p</w:t>
      </w:r>
      <w:r w:rsidR="004C16C5">
        <w:t> </w:t>
      </w:r>
      <w:r>
        <w:t>&lt;</w:t>
      </w:r>
      <w:r w:rsidR="004C16C5">
        <w:t> </w:t>
      </w:r>
      <w:r>
        <w:t>0,01).</w:t>
      </w:r>
    </w:p>
    <w:p w:rsidR="00417703" w:rsidRPr="0031372F" w:rsidRDefault="00417703" w:rsidP="00417703">
      <w:r w:rsidRPr="0031372F">
        <w:t xml:space="preserve">Rigidní a flexibilní kontrola </w:t>
      </w:r>
      <w:r>
        <w:t>jsou dvě podoby omezování ve stravování,</w:t>
      </w:r>
      <w:r w:rsidR="000A6251">
        <w:t xml:space="preserve"> přičemž flexibilní kontrola je </w:t>
      </w:r>
      <w:r>
        <w:t xml:space="preserve">prospěšnější strategií (Timko </w:t>
      </w:r>
      <w:r w:rsidRPr="00E34E14">
        <w:t>&amp;</w:t>
      </w:r>
      <w:r>
        <w:t xml:space="preserve"> Perone, 2005; Westenhoefer, 1996</w:t>
      </w:r>
      <w:r w:rsidR="002E7A26">
        <w:t xml:space="preserve">; </w:t>
      </w:r>
      <w:r w:rsidR="002E7A26" w:rsidRPr="002E7A26">
        <w:t>Westenhoefer a kol., 1999</w:t>
      </w:r>
      <w:r>
        <w:t>). Teorie k</w:t>
      </w:r>
      <w:r>
        <w:t>o</w:t>
      </w:r>
      <w:r>
        <w:t>gnitivního omezování chápala chronické držení diet a omezování se ve stravování jako synonyma, avšak We</w:t>
      </w:r>
      <w:r>
        <w:t>s</w:t>
      </w:r>
      <w:r>
        <w:t xml:space="preserve">tenhoefer (1999) svým rozdělením odlišuje rigidní kontrolu, </w:t>
      </w:r>
      <w:r w:rsidRPr="00EB5998">
        <w:t>která</w:t>
      </w:r>
      <w:r>
        <w:t xml:space="preserve"> souvisí s opakovaným držením diet a pravděpodobnějším selháváním v pokusech o regulaci hmotnosti a flexibilní kontrolu představující ada</w:t>
      </w:r>
      <w:r>
        <w:t>p</w:t>
      </w:r>
      <w:r>
        <w:t>tivnější a výhodnější strategií.</w:t>
      </w:r>
    </w:p>
    <w:p w:rsidR="00417703" w:rsidRPr="0083546B" w:rsidRDefault="00417703" w:rsidP="00417703">
      <w:pPr>
        <w:ind w:firstLine="0"/>
      </w:pPr>
    </w:p>
    <w:p w:rsidR="00417703" w:rsidRDefault="00417703" w:rsidP="00417703">
      <w:pPr>
        <w:pStyle w:val="Nadpis4"/>
      </w:pPr>
      <w:bookmarkStart w:id="19" w:name="_Toc438463352"/>
      <w:r>
        <w:t>Rozdíl mezi kognitivním omezováním se ve stravování a držením diet</w:t>
      </w:r>
      <w:bookmarkEnd w:id="19"/>
    </w:p>
    <w:p w:rsidR="00417703" w:rsidRDefault="00417703" w:rsidP="001E14A5">
      <w:pPr>
        <w:pStyle w:val="Normalafterheading"/>
      </w:pPr>
      <w:r>
        <w:t>Jasné rozlišení mezi omezováním se ve stravování, dietou či opakovaným držením diet chybí. Někteří a</w:t>
      </w:r>
      <w:r>
        <w:t>u</w:t>
      </w:r>
      <w:r>
        <w:t>toři používají pojmy omezování ve stravování a chronické držení diet jako synonyma (Heatherton a Polivy, 1992). Podle jiných je nutné rozlišovat mezi dietou a omezováním se (Westenhoefer, 1991) a přihlížet k tomu, zda se jedná o chování, jehož cílem je udržet si hmotnost nebo zhubnout (Timk</w:t>
      </w:r>
      <w:r w:rsidR="000A6251">
        <w:t>o, Perone &amp; </w:t>
      </w:r>
      <w:r>
        <w:t>Crossfield, 2006). Pokud je respondentům položena otázka, zda v současné době drží dietu, jejich odp</w:t>
      </w:r>
      <w:r>
        <w:t>o</w:t>
      </w:r>
      <w:r>
        <w:t>věď neposkytuje žádné informace o příjmu kalorií a ani jakým způsobem si vlastně interpretují otázku. Ukázalo se, že rozdíly v jejím porozumění souvisí se způsobem, jakým byla položena, pohlavím a tělesnou hmotností (</w:t>
      </w:r>
      <w:r w:rsidRPr="007346A4">
        <w:t>Neumark-Sztainer</w:t>
      </w:r>
      <w:r>
        <w:t>, Jeffery &amp; French, 1996). Proto odpověď „ano“ na tuto otázku nemá jasně vypov</w:t>
      </w:r>
      <w:r>
        <w:t>í</w:t>
      </w:r>
      <w:r>
        <w:t>dající hodnotu. Podobně to platí pro chronické držení diet, pokud je problémem stanovit vůbec to, co je možné považovat za dietu, pak budeme jen obtížně sledovat, zda k tomuto vzorci jídelního chování doch</w:t>
      </w:r>
      <w:r>
        <w:t>á</w:t>
      </w:r>
      <w:r>
        <w:t xml:space="preserve">zí opakovaně.  </w:t>
      </w:r>
    </w:p>
    <w:p w:rsidR="00417703" w:rsidRDefault="00417703" w:rsidP="00417703">
      <w:r>
        <w:t>Podle Westenhoefera (1991) rigidní kontrola úzce souvisí s držením diet. Lidé dosahující vysokých skórů v rigidní kontrole často zároveň drží dietu. Pro flexibilní kontrolu ve stravování není charakteristické d</w:t>
      </w:r>
      <w:r>
        <w:t>o</w:t>
      </w:r>
      <w:r>
        <w:t>držování jasného plánu. Lidé, kteří v ní dosahují vysokých skórů, méně často uvádí držení diety v současnosti.</w:t>
      </w:r>
    </w:p>
    <w:p w:rsidR="00417703" w:rsidRDefault="00417703" w:rsidP="00417703"/>
    <w:p w:rsidR="008646FA" w:rsidRPr="00476151" w:rsidRDefault="00665D73" w:rsidP="00476151">
      <w:pPr>
        <w:pStyle w:val="Nadpis3"/>
      </w:pPr>
      <w:bookmarkStart w:id="20" w:name="_Toc438463353"/>
      <w:r>
        <w:rPr>
          <w:rStyle w:val="Nadpis2Char"/>
          <w:sz w:val="40"/>
          <w:szCs w:val="26"/>
        </w:rPr>
        <w:lastRenderedPageBreak/>
        <w:t>Shrnutí, výzkumné otázky a hypotézy</w:t>
      </w:r>
      <w:bookmarkEnd w:id="20"/>
    </w:p>
    <w:p w:rsidR="001E14A5" w:rsidRDefault="00665D73" w:rsidP="000D145D">
      <w:pPr>
        <w:ind w:firstLine="0"/>
      </w:pPr>
      <w:r>
        <w:t>Cíle</w:t>
      </w:r>
      <w:r w:rsidR="00692C1E">
        <w:t>m</w:t>
      </w:r>
      <w:r>
        <w:t xml:space="preserve"> práce je prozkoumat souvislost mezi časovou perspektivou a regulací vlastní hmotnosti. Doposud chybí studie, které by se tomuto vztahu věnovaly. </w:t>
      </w:r>
      <w:r w:rsidR="00156EEF">
        <w:t>Podle teorie časové perspektivy je současné chování ovlivněno působením aktuálních podnětů, sledováním budoucích cílů, ale také minulými zážitky a zkuš</w:t>
      </w:r>
      <w:r w:rsidR="00156EEF">
        <w:t>e</w:t>
      </w:r>
      <w:r w:rsidR="00156EEF">
        <w:t xml:space="preserve">nostmi. </w:t>
      </w:r>
      <w:r>
        <w:t xml:space="preserve">Z dosavadních výzkumů je možné usuzovat na </w:t>
      </w:r>
      <w:r w:rsidR="00156EEF">
        <w:t>souvislost</w:t>
      </w:r>
      <w:r>
        <w:t xml:space="preserve"> mezi časovou perspektivou a sebereg</w:t>
      </w:r>
      <w:r>
        <w:t>u</w:t>
      </w:r>
      <w:r>
        <w:t xml:space="preserve">lací v oblasti </w:t>
      </w:r>
      <w:r w:rsidR="001C15E2">
        <w:t xml:space="preserve">zdraví, neboť ovlivňuje úsudky, rozhodování a jednání. </w:t>
      </w:r>
      <w:r>
        <w:t>Ukazuje se, že budoucí časová pe</w:t>
      </w:r>
      <w:r>
        <w:t>r</w:t>
      </w:r>
      <w:r>
        <w:t>spek</w:t>
      </w:r>
      <w:r w:rsidR="001C15E2">
        <w:t>ti</w:t>
      </w:r>
      <w:r>
        <w:t xml:space="preserve">va </w:t>
      </w:r>
      <w:r w:rsidR="001C15E2">
        <w:t xml:space="preserve">souvisí s péčí o vlastní zdraví a zvažováním budoucích následků chování. </w:t>
      </w:r>
      <w:r>
        <w:t>Přítomná časová perspektiva</w:t>
      </w:r>
      <w:r w:rsidR="001C15E2">
        <w:t xml:space="preserve"> je spojena s chováním, které přináší pozitivní prožitky v pří</w:t>
      </w:r>
      <w:r w:rsidR="000A6251">
        <w:t>tomnosti, avšak bez uvažování o </w:t>
      </w:r>
      <w:r w:rsidR="001C15E2">
        <w:t>budoucích důsledcích</w:t>
      </w:r>
      <w:r w:rsidR="00692C1E">
        <w:t>,</w:t>
      </w:r>
      <w:r w:rsidR="001C15E2">
        <w:t xml:space="preserve"> a souvisí s chováním nepříznivě působícím na zdraví. </w:t>
      </w:r>
      <w:r>
        <w:t>Minulá časová perspektiva nebyla příliš zkoumána v souvislosti se zdravím, přestože obsahuje zkušenosti, které ovliv</w:t>
      </w:r>
      <w:r w:rsidR="00156EEF">
        <w:t xml:space="preserve">ňují </w:t>
      </w:r>
      <w:r w:rsidR="001C15E2">
        <w:t>chov</w:t>
      </w:r>
      <w:r w:rsidR="001C15E2">
        <w:t>á</w:t>
      </w:r>
      <w:r w:rsidR="001C15E2">
        <w:t>ní.</w:t>
      </w:r>
    </w:p>
    <w:p w:rsidR="001C1A91" w:rsidRDefault="00665D73" w:rsidP="001E14A5">
      <w:r>
        <w:t xml:space="preserve">Omezování se ve stravování je chování, které může vést k ziskům příznivým pro zdravotní stav, ale </w:t>
      </w:r>
      <w:r w:rsidR="001C15E2">
        <w:t>také představuje</w:t>
      </w:r>
      <w:r w:rsidR="00692C1E">
        <w:t xml:space="preserve"> riziko pro roz</w:t>
      </w:r>
      <w:r>
        <w:t xml:space="preserve">voj poruch příjmu potravy, obezity či </w:t>
      </w:r>
      <w:r w:rsidR="001C15E2">
        <w:t xml:space="preserve">chronické držení </w:t>
      </w:r>
      <w:r w:rsidR="00156EEF">
        <w:t>diet, které vede k </w:t>
      </w:r>
      <w:proofErr w:type="gramStart"/>
      <w:r w:rsidR="00156EEF">
        <w:t>jojo</w:t>
      </w:r>
      <w:proofErr w:type="gramEnd"/>
      <w:r w:rsidR="00156EEF">
        <w:t xml:space="preserve"> efektu. V této práci bude zkoumána souvislost časové perspektivy s flexibilní kontrolou, která </w:t>
      </w:r>
      <w:r w:rsidR="00692C1E">
        <w:t xml:space="preserve">je </w:t>
      </w:r>
      <w:r w:rsidR="00156EEF">
        <w:t>považ</w:t>
      </w:r>
      <w:r w:rsidR="00156EEF">
        <w:t>o</w:t>
      </w:r>
      <w:r w:rsidR="00156EEF">
        <w:t>vána za funkční strategii k regulaci hmotnosti</w:t>
      </w:r>
      <w:r w:rsidR="00692C1E">
        <w:t>,</w:t>
      </w:r>
      <w:r w:rsidR="00156EEF">
        <w:t xml:space="preserve"> a rigidní kontrolou představující nebezpečný způsob reg</w:t>
      </w:r>
      <w:r w:rsidR="00156EEF">
        <w:t>u</w:t>
      </w:r>
      <w:r w:rsidR="00156EEF">
        <w:t>lace vlastní hmotnosti.</w:t>
      </w:r>
    </w:p>
    <w:p w:rsidR="00156EEF" w:rsidRDefault="00156EEF" w:rsidP="000D145D">
      <w:pPr>
        <w:ind w:firstLine="0"/>
      </w:pPr>
      <w:r w:rsidRPr="001C1A91">
        <w:t>Na základě těchto faktů si kladu dvě výzkumné otázky:</w:t>
      </w:r>
    </w:p>
    <w:p w:rsidR="00EE1FFC" w:rsidRDefault="00EE1FFC" w:rsidP="000D145D">
      <w:pPr>
        <w:ind w:firstLine="0"/>
      </w:pPr>
    </w:p>
    <w:p w:rsidR="00156EEF" w:rsidRPr="00156EEF" w:rsidRDefault="00156EEF" w:rsidP="00156EEF">
      <w:pPr>
        <w:ind w:firstLine="0"/>
        <w:rPr>
          <w:b/>
        </w:rPr>
      </w:pPr>
      <w:r w:rsidRPr="00156EEF">
        <w:rPr>
          <w:b/>
        </w:rPr>
        <w:t>VO1: Existuje vztah mezi rigidní kontrolou ve stravování a časovou perspektivou?</w:t>
      </w:r>
    </w:p>
    <w:p w:rsidR="00156EEF" w:rsidRDefault="00156EEF" w:rsidP="00156EEF">
      <w:pPr>
        <w:ind w:firstLine="0"/>
      </w:pPr>
      <w:r>
        <w:t>Hypotéza 1: Rigidní kontrola má pozitivní vztah k budoucí časové perspektivě.</w:t>
      </w:r>
    </w:p>
    <w:p w:rsidR="00156EEF" w:rsidRDefault="00156EEF" w:rsidP="00156EEF">
      <w:pPr>
        <w:ind w:firstLine="0"/>
      </w:pPr>
      <w:r>
        <w:t>Hypotéza 2: Rigidní kontrola má pozitivní vztah k minulé negativní časové perspektivě.</w:t>
      </w:r>
    </w:p>
    <w:p w:rsidR="00156EEF" w:rsidRDefault="00156EEF" w:rsidP="00156EEF">
      <w:pPr>
        <w:ind w:firstLine="0"/>
      </w:pPr>
      <w:r>
        <w:t>Hypotéza 3: Rigidní kontrola má pozitivní vztah k přítomné fatalistické časové perspektivě.</w:t>
      </w:r>
    </w:p>
    <w:p w:rsidR="00156EEF" w:rsidRDefault="00156EEF" w:rsidP="00156EEF">
      <w:pPr>
        <w:ind w:firstLine="0"/>
      </w:pPr>
      <w:r>
        <w:t xml:space="preserve">Hypotéza 4: Rigidní kontrola </w:t>
      </w:r>
      <w:r w:rsidR="004F0779">
        <w:t>má negativní vztah k přítomné he</w:t>
      </w:r>
      <w:r>
        <w:t>donistické časové perspektivě.</w:t>
      </w:r>
    </w:p>
    <w:p w:rsidR="00156EEF" w:rsidRDefault="00156EEF" w:rsidP="00156EEF">
      <w:pPr>
        <w:ind w:firstLine="0"/>
      </w:pPr>
      <w:r>
        <w:t>Hypotéza 5: Rigidní kontrola má negativní vztah k minulé pozitivní časové perspektivě.</w:t>
      </w:r>
    </w:p>
    <w:p w:rsidR="00825E1F" w:rsidRDefault="00825E1F" w:rsidP="00156EEF">
      <w:pPr>
        <w:ind w:firstLine="0"/>
      </w:pPr>
    </w:p>
    <w:p w:rsidR="00825E1F" w:rsidRDefault="00825E1F" w:rsidP="001E14A5">
      <w:r>
        <w:t>Přestože je rigidní způsob kontroly ve stravování považován za nevhodný, směřuje k dosažení budouc</w:t>
      </w:r>
      <w:r>
        <w:t>í</w:t>
      </w:r>
      <w:r>
        <w:t>ho cíle. Přílišná orientace na budoucí časovou perspektivu je nevýhodná, neboť souvisí s přehnaným pl</w:t>
      </w:r>
      <w:r>
        <w:t>á</w:t>
      </w:r>
      <w:r>
        <w:t>nování</w:t>
      </w:r>
      <w:r w:rsidR="00C459C6">
        <w:t>m</w:t>
      </w:r>
      <w:r w:rsidR="00692C1E">
        <w:t xml:space="preserve"> </w:t>
      </w:r>
      <w:r>
        <w:t xml:space="preserve">a až úzkostným zaměřením na budoucnost. Lpění na budoucích cílech a neschopnost </w:t>
      </w:r>
      <w:r w:rsidR="00C459C6">
        <w:t>přizpůsobit ch</w:t>
      </w:r>
      <w:r w:rsidR="00C459C6">
        <w:t>o</w:t>
      </w:r>
      <w:r w:rsidR="00C459C6">
        <w:t xml:space="preserve">vání situaci souvisí s rigidním způsobem kontroly. </w:t>
      </w:r>
      <w:r>
        <w:t xml:space="preserve">Lze očekávat pozitivní vztah mezi rigidní kontrolou </w:t>
      </w:r>
      <w:r w:rsidR="00692C1E">
        <w:t>a budoucí časovou perspektivou.</w:t>
      </w:r>
    </w:p>
    <w:p w:rsidR="00825E1F" w:rsidRDefault="007F5226" w:rsidP="001E14A5">
      <w:r>
        <w:t xml:space="preserve">Rigidní kontrola ve stravování souvisí s častějším selháváním ve snaze regulovat svoji hmotnost, </w:t>
      </w:r>
      <w:r w:rsidR="00E87313">
        <w:t>využ</w:t>
      </w:r>
      <w:r w:rsidR="00E87313">
        <w:t>í</w:t>
      </w:r>
      <w:r w:rsidR="00E87313">
        <w:t>váním</w:t>
      </w:r>
      <w:r w:rsidR="00692C1E">
        <w:t xml:space="preserve"> </w:t>
      </w:r>
      <w:r w:rsidR="00E87313">
        <w:t>strategií</w:t>
      </w:r>
      <w:r>
        <w:t>, které se ukázaly být nefunkčními v</w:t>
      </w:r>
      <w:r w:rsidR="00692C1E">
        <w:t> </w:t>
      </w:r>
      <w:r>
        <w:t>minulosti</w:t>
      </w:r>
      <w:r w:rsidR="00692C1E">
        <w:t>,</w:t>
      </w:r>
      <w:r>
        <w:t xml:space="preserve"> a neschopností je změnit. Jedná se o </w:t>
      </w:r>
      <w:r w:rsidR="00E87313">
        <w:t>n</w:t>
      </w:r>
      <w:r w:rsidR="00E87313">
        <w:t>e</w:t>
      </w:r>
      <w:r w:rsidR="00E87313">
        <w:t>vhodný způsob</w:t>
      </w:r>
      <w:r>
        <w:t xml:space="preserve"> kontroly váhy, tudíž lze očekávat pozitivní vztah s přítomnou fatalistickou časovou pe</w:t>
      </w:r>
      <w:r>
        <w:t>r</w:t>
      </w:r>
      <w:r>
        <w:t>spektivou a negativní minulou časovou perspektivou, které jso</w:t>
      </w:r>
      <w:r w:rsidR="000A6251">
        <w:t>u obě považovány za nevýhodné a </w:t>
      </w:r>
      <w:r>
        <w:t>narušující optimální fungování.</w:t>
      </w:r>
    </w:p>
    <w:p w:rsidR="00156EEF" w:rsidRDefault="00C459C6" w:rsidP="001E14A5">
      <w:r>
        <w:t>Úzkostné dodržování cílů a s tím související neschopnost vychutnat si příjemné prožitky v přítomnosti naznačuje negativní souvislost mezi rigidní kontrolou a přítomnou h</w:t>
      </w:r>
      <w:r w:rsidR="004F0779">
        <w:t>e</w:t>
      </w:r>
      <w:r>
        <w:t>donistickou časovou orientací. Neg</w:t>
      </w:r>
      <w:r>
        <w:t>a</w:t>
      </w:r>
      <w:r>
        <w:t xml:space="preserve">tivní vztah je očekáván mezi minulou pozitivní časovou perspektivou. Ženy, které kontrolují svoji váhu rigidním způsobem, mají pravděpodobně více zkušeností s neúspěchem a svoji minulost nevnímají příliš pozitivně. </w:t>
      </w:r>
    </w:p>
    <w:p w:rsidR="00C459C6" w:rsidRDefault="00C459C6" w:rsidP="00156EEF">
      <w:pPr>
        <w:ind w:firstLine="0"/>
      </w:pPr>
    </w:p>
    <w:p w:rsidR="00156EEF" w:rsidRPr="00156EEF" w:rsidRDefault="00156EEF" w:rsidP="00156EEF">
      <w:pPr>
        <w:ind w:firstLine="0"/>
        <w:rPr>
          <w:b/>
        </w:rPr>
      </w:pPr>
      <w:r w:rsidRPr="00156EEF">
        <w:rPr>
          <w:b/>
        </w:rPr>
        <w:t>VO2: Existuje vztah mezi flexibilní kontrolou ve stravování a časovou perspektivou?</w:t>
      </w:r>
    </w:p>
    <w:p w:rsidR="00156EEF" w:rsidRDefault="00156EEF" w:rsidP="00156EEF">
      <w:pPr>
        <w:ind w:firstLine="0"/>
      </w:pPr>
      <w:r>
        <w:t>Hypotéza 6: Flexibilní kontrola má pozitivní vztah k budoucí časové perspektivě.</w:t>
      </w:r>
    </w:p>
    <w:p w:rsidR="00156EEF" w:rsidRDefault="00156EEF" w:rsidP="00156EEF">
      <w:pPr>
        <w:ind w:firstLine="0"/>
      </w:pPr>
      <w:r>
        <w:t xml:space="preserve">Hypotéza 7: Flexibilní kontrola </w:t>
      </w:r>
      <w:r w:rsidR="004F0779">
        <w:t>má pozitivní vztah k přítomné he</w:t>
      </w:r>
      <w:r>
        <w:t>donistické časové perspektivě.</w:t>
      </w:r>
    </w:p>
    <w:p w:rsidR="00156EEF" w:rsidRDefault="00156EEF" w:rsidP="00156EEF">
      <w:pPr>
        <w:ind w:firstLine="0"/>
      </w:pPr>
      <w:r>
        <w:t>Hypotéza 8: Flexibilní kontrola má pozitivní vztah k minulé pozitivní časové perspektivě.</w:t>
      </w:r>
    </w:p>
    <w:p w:rsidR="00156EEF" w:rsidRDefault="00156EEF" w:rsidP="00156EEF">
      <w:pPr>
        <w:ind w:firstLine="0"/>
      </w:pPr>
      <w:r>
        <w:t>Hypotéza 9: Flexibilní kontrola má negativní vztah k minulé negativní časové perspektivě.</w:t>
      </w:r>
    </w:p>
    <w:p w:rsidR="00156EEF" w:rsidRDefault="00156EEF" w:rsidP="00156EEF">
      <w:pPr>
        <w:ind w:firstLine="0"/>
      </w:pPr>
      <w:r>
        <w:t>Hypotéza 10: Flexibilní kontrola má negativní vztah k přítomné fatalistické časové perspektivě.</w:t>
      </w:r>
    </w:p>
    <w:p w:rsidR="00156EEF" w:rsidRDefault="00156EEF" w:rsidP="00156EEF">
      <w:pPr>
        <w:ind w:firstLine="0"/>
      </w:pPr>
    </w:p>
    <w:p w:rsidR="00EE1FFC" w:rsidRDefault="00EE1FFC" w:rsidP="001E14A5">
      <w:r>
        <w:t>Flexibilní kontrola je považována za zdravý způsob omezování se ve stravování. Budoucí časová pe</w:t>
      </w:r>
      <w:r>
        <w:t>r</w:t>
      </w:r>
      <w:r>
        <w:t xml:space="preserve">spektiva souvisí se </w:t>
      </w:r>
      <w:r w:rsidRPr="00CC46E9">
        <w:t>stanovování</w:t>
      </w:r>
      <w:r>
        <w:t>m</w:t>
      </w:r>
      <w:r w:rsidRPr="00CC46E9">
        <w:t xml:space="preserve"> a dosahování</w:t>
      </w:r>
      <w:r>
        <w:t>m</w:t>
      </w:r>
      <w:r w:rsidRPr="00CC46E9">
        <w:t xml:space="preserve"> cílů a plánování</w:t>
      </w:r>
      <w:r w:rsidR="00692C1E">
        <w:t>m</w:t>
      </w:r>
      <w:r w:rsidRPr="00CC46E9">
        <w:t xml:space="preserve"> strategií pro plnění dlouhodobých závazků. </w:t>
      </w:r>
      <w:r>
        <w:t>Proto lze předpokládat pozitivní vztah mezi flexibilní kontrolou a orientací na budoucí časovou perspekt</w:t>
      </w:r>
      <w:r>
        <w:t>i</w:t>
      </w:r>
      <w:r>
        <w:t>vu.</w:t>
      </w:r>
    </w:p>
    <w:p w:rsidR="009F4298" w:rsidRDefault="009F4298" w:rsidP="001E14A5">
      <w:r>
        <w:t xml:space="preserve">Flexibilní kontrola ve stravování neznamená striktní zakázání lákavých </w:t>
      </w:r>
      <w:r w:rsidR="000A6251">
        <w:t>potravin (např. sladkosti), ale </w:t>
      </w:r>
      <w:r w:rsidR="0037220A">
        <w:t>umožňuje jejich konzumaci v omezení míře</w:t>
      </w:r>
      <w:r>
        <w:t>. Přítomná h</w:t>
      </w:r>
      <w:r w:rsidR="004F0779">
        <w:t>e</w:t>
      </w:r>
      <w:r>
        <w:t>donistická časová perspektiva je spojena s v</w:t>
      </w:r>
      <w:r>
        <w:t>y</w:t>
      </w:r>
      <w:r>
        <w:t>hledáváním příjemných podnětů. Lze očekávat také pozitivní vztah mezi flexibilní kontrolou a orientací</w:t>
      </w:r>
      <w:r w:rsidR="000A6251">
        <w:t xml:space="preserve"> na </w:t>
      </w:r>
      <w:r>
        <w:t>h</w:t>
      </w:r>
      <w:r w:rsidR="004F0779">
        <w:t>e</w:t>
      </w:r>
      <w:r>
        <w:t>donistickou přítomnost.</w:t>
      </w:r>
    </w:p>
    <w:p w:rsidR="004978F1" w:rsidRDefault="0036664A" w:rsidP="001E14A5">
      <w:r>
        <w:t>Pozitivní minulá časová perspektiva představuje kladný</w:t>
      </w:r>
      <w:r w:rsidR="00413C8B">
        <w:t xml:space="preserve"> vztah</w:t>
      </w:r>
      <w:r>
        <w:t xml:space="preserve"> k prožitým událostem a ovlivňuje rozh</w:t>
      </w:r>
      <w:r>
        <w:t>o</w:t>
      </w:r>
      <w:r>
        <w:t>dování vybavováním si podobných situací z paměti.</w:t>
      </w:r>
      <w:r w:rsidR="003110F4">
        <w:t xml:space="preserve"> Zahrnuje také zkušenosti </w:t>
      </w:r>
      <w:r w:rsidR="00692C1E">
        <w:t>s</w:t>
      </w:r>
      <w:r w:rsidR="00413C8B">
        <w:t xml:space="preserve">e </w:t>
      </w:r>
      <w:r w:rsidR="003110F4">
        <w:t>schopnost</w:t>
      </w:r>
      <w:r w:rsidR="00692C1E">
        <w:t>í</w:t>
      </w:r>
      <w:r w:rsidR="003110F4">
        <w:t xml:space="preserve"> regulovat </w:t>
      </w:r>
      <w:r w:rsidR="00413C8B">
        <w:t>své</w:t>
      </w:r>
      <w:r w:rsidR="003110F4">
        <w:t xml:space="preserve"> chování v minulosti. Lze očekávat pozitivní vztah s flexibilní kontrolou</w:t>
      </w:r>
      <w:r w:rsidR="00692C1E">
        <w:t>.</w:t>
      </w:r>
      <w:r w:rsidR="003110F4">
        <w:t xml:space="preserve"> </w:t>
      </w:r>
      <w:r w:rsidR="00692C1E">
        <w:t>L</w:t>
      </w:r>
      <w:r w:rsidR="003110F4">
        <w:t>idé, kteří vnímají pozitivním způsobem prožité události, budou častěji využívat flexibilní kontrolu.</w:t>
      </w:r>
    </w:p>
    <w:p w:rsidR="009F4298" w:rsidRDefault="003110F4" w:rsidP="001E14A5">
      <w:r>
        <w:t>Flexibilní kontrola váhy je prospěšná strategie k regulaci hmotnosti, proto je možné očekávat negativní vztah k přítomné fatalistické časové perspektivě a minulé negativní časové perspektivě, které p</w:t>
      </w:r>
      <w:r w:rsidR="002A58F3">
        <w:t>ředstavují nevýhodnou orientaci a narušují optimální fungování.</w:t>
      </w:r>
    </w:p>
    <w:p w:rsidR="00EE1FFC" w:rsidRDefault="00EE1FFC" w:rsidP="00156EEF">
      <w:pPr>
        <w:ind w:firstLine="0"/>
      </w:pPr>
    </w:p>
    <w:p w:rsidR="00EE1FFC" w:rsidRDefault="00EE1FFC" w:rsidP="00156EEF">
      <w:pPr>
        <w:ind w:firstLine="0"/>
      </w:pPr>
    </w:p>
    <w:p w:rsidR="00EE1FFC" w:rsidRDefault="00EE1FFC" w:rsidP="00156EEF">
      <w:pPr>
        <w:ind w:firstLine="0"/>
      </w:pPr>
    </w:p>
    <w:p w:rsidR="008C3D4D" w:rsidRDefault="008C3D4D" w:rsidP="008C3D4D">
      <w:pPr>
        <w:pStyle w:val="Nadpis1"/>
        <w:rPr>
          <w:rStyle w:val="Nadpis2Char"/>
        </w:rPr>
      </w:pPr>
      <w:bookmarkStart w:id="21" w:name="_Toc438463354"/>
      <w:r w:rsidRPr="00476151">
        <w:rPr>
          <w:rStyle w:val="Nadpis2Char"/>
        </w:rPr>
        <w:lastRenderedPageBreak/>
        <w:t>METODA</w:t>
      </w:r>
      <w:bookmarkEnd w:id="21"/>
    </w:p>
    <w:p w:rsidR="00384AEE" w:rsidRPr="00BC6C38" w:rsidRDefault="00BC6C38" w:rsidP="00BC6C38">
      <w:pPr>
        <w:ind w:firstLine="0"/>
      </w:pPr>
      <w:r>
        <w:t>V tomto výzkumu byly měřeny dva koncepty, časová perspektiva a kontrola ve stravování</w:t>
      </w:r>
      <w:r w:rsidR="00692C1E">
        <w:t>,</w:t>
      </w:r>
      <w:r w:rsidR="00692C1E" w:rsidRPr="00692C1E">
        <w:t xml:space="preserve"> </w:t>
      </w:r>
      <w:r w:rsidR="00692C1E">
        <w:t>a jejich</w:t>
      </w:r>
      <w:r w:rsidR="00AF6544">
        <w:t xml:space="preserve"> vz</w:t>
      </w:r>
      <w:r w:rsidR="00AF6544">
        <w:t>á</w:t>
      </w:r>
      <w:r w:rsidR="00AF6544">
        <w:t>jemná</w:t>
      </w:r>
      <w:r w:rsidR="00692C1E">
        <w:t xml:space="preserve"> souvislost</w:t>
      </w:r>
      <w:r>
        <w:t>. K měření časové perspektivy byla použita česká verze dotazníku Zimbardo Time Pe</w:t>
      </w:r>
      <w:r>
        <w:t>r</w:t>
      </w:r>
      <w:r>
        <w:t>spective Inventory (ZTPI). Kontrola ve st</w:t>
      </w:r>
      <w:r w:rsidR="00A919BB">
        <w:t xml:space="preserve">ravování byla zjišťována pomocí škál Flexibilní a Rigidní kontroly, </w:t>
      </w:r>
      <w:r w:rsidR="00626BA3">
        <w:t>kter</w:t>
      </w:r>
      <w:r w:rsidR="00692C1E">
        <w:t>é</w:t>
      </w:r>
      <w:r w:rsidR="00626BA3">
        <w:t xml:space="preserve"> doposud nebyl</w:t>
      </w:r>
      <w:r w:rsidR="00A919BB">
        <w:t>y</w:t>
      </w:r>
      <w:r w:rsidR="00626BA3">
        <w:t xml:space="preserve"> převeden</w:t>
      </w:r>
      <w:r w:rsidR="00A919BB">
        <w:t>y</w:t>
      </w:r>
      <w:r w:rsidR="00626BA3">
        <w:t xml:space="preserve"> do češtiny. Přibližnou míru příznaků poruch příjmu potravy v minulosti zjišťoval screeningový dotazník </w:t>
      </w:r>
      <w:r w:rsidR="00AF6544" w:rsidRPr="00AF6544">
        <w:rPr>
          <w:rStyle w:val="Abbreviation"/>
        </w:rPr>
        <w:t>scoff</w:t>
      </w:r>
      <w:r w:rsidR="00626BA3">
        <w:t xml:space="preserve">. Dále byly zjišťovány </w:t>
      </w:r>
      <w:proofErr w:type="gramStart"/>
      <w:r w:rsidR="003F6B4F">
        <w:t xml:space="preserve">údaje </w:t>
      </w:r>
      <w:r w:rsidR="00626BA3">
        <w:t>jako</w:t>
      </w:r>
      <w:proofErr w:type="gramEnd"/>
      <w:r w:rsidR="00626BA3">
        <w:t xml:space="preserve"> je věk, </w:t>
      </w:r>
      <w:r w:rsidR="007779BD">
        <w:t xml:space="preserve">aktuální </w:t>
      </w:r>
      <w:r w:rsidR="00626BA3">
        <w:t>váha,</w:t>
      </w:r>
      <w:r w:rsidR="007779BD">
        <w:t xml:space="preserve"> ideální váha,</w:t>
      </w:r>
      <w:r w:rsidR="00626BA3">
        <w:t xml:space="preserve"> výška a omezování se v jídle v současnosti.</w:t>
      </w:r>
    </w:p>
    <w:p w:rsidR="008C3D4D" w:rsidRDefault="008C3D4D" w:rsidP="008C3D4D">
      <w:pPr>
        <w:pStyle w:val="Nadpis2"/>
      </w:pPr>
      <w:bookmarkStart w:id="22" w:name="_Toc438463355"/>
      <w:r>
        <w:t>Výzkumný soubor</w:t>
      </w:r>
      <w:bookmarkEnd w:id="22"/>
    </w:p>
    <w:p w:rsidR="00BE54F0" w:rsidRDefault="00BE54F0" w:rsidP="00BE54F0">
      <w:pPr>
        <w:pStyle w:val="Nadpis3"/>
      </w:pPr>
      <w:bookmarkStart w:id="23" w:name="_Toc438463356"/>
      <w:r>
        <w:t>Výběr vzorku</w:t>
      </w:r>
      <w:bookmarkEnd w:id="23"/>
    </w:p>
    <w:p w:rsidR="00152E50" w:rsidRDefault="006A61EC" w:rsidP="00BE54F0">
      <w:pPr>
        <w:ind w:firstLine="0"/>
      </w:pPr>
      <w:r>
        <w:t xml:space="preserve">Výzkumný soubor byl sestaven metodou příležitostného výběru </w:t>
      </w:r>
      <w:r w:rsidR="00692C1E">
        <w:t>v</w:t>
      </w:r>
      <w:r>
        <w:t> kombinac</w:t>
      </w:r>
      <w:r w:rsidR="00692C1E">
        <w:t>i</w:t>
      </w:r>
      <w:r>
        <w:t xml:space="preserve"> s metodou lavinového výb</w:t>
      </w:r>
      <w:r>
        <w:t>ě</w:t>
      </w:r>
      <w:r>
        <w:t>ru. Na svém osobním profilu na sociální síti Facebook jsem zveřejnila příspěvek s nabídkou účasti ve v</w:t>
      </w:r>
      <w:r>
        <w:t>ý</w:t>
      </w:r>
      <w:r>
        <w:t xml:space="preserve">zkumu o aspektech souvisejících s regulací vlastní hmotnosti a požádala jsem </w:t>
      </w:r>
      <w:r w:rsidR="00152E50">
        <w:t xml:space="preserve">o </w:t>
      </w:r>
      <w:r>
        <w:t xml:space="preserve">sdílení příspěvku mezi další potenciální zájemce. </w:t>
      </w:r>
    </w:p>
    <w:p w:rsidR="00152E50" w:rsidRDefault="00152E50" w:rsidP="00BE54F0">
      <w:pPr>
        <w:ind w:firstLine="0"/>
      </w:pPr>
      <w:r>
        <w:t>Kritéria pro zařazení do vzorku byla následující:</w:t>
      </w:r>
    </w:p>
    <w:p w:rsidR="00152E50" w:rsidRDefault="00152E50" w:rsidP="00152E50">
      <w:pPr>
        <w:pStyle w:val="Odstavecseseznamem"/>
        <w:numPr>
          <w:ilvl w:val="0"/>
          <w:numId w:val="43"/>
        </w:numPr>
      </w:pPr>
      <w:r>
        <w:t>Ženy ve věku od 18 do 30 let</w:t>
      </w:r>
    </w:p>
    <w:p w:rsidR="00152E50" w:rsidRDefault="00152E50" w:rsidP="00152E50">
      <w:pPr>
        <w:pStyle w:val="Odstavecseseznamem"/>
        <w:numPr>
          <w:ilvl w:val="0"/>
          <w:numId w:val="43"/>
        </w:numPr>
      </w:pPr>
      <w:r>
        <w:t>Absence osobních zkušeností s příznaky poruch příjmu potravy</w:t>
      </w:r>
    </w:p>
    <w:p w:rsidR="00152E50" w:rsidRDefault="00EB339E" w:rsidP="00152E50">
      <w:pPr>
        <w:pStyle w:val="Odstavecseseznamem"/>
        <w:numPr>
          <w:ilvl w:val="0"/>
          <w:numId w:val="43"/>
        </w:numPr>
      </w:pPr>
      <w:r w:rsidRPr="00EB339E">
        <w:rPr>
          <w:rStyle w:val="Abbreviation"/>
        </w:rPr>
        <w:t>bmi</w:t>
      </w:r>
      <w:r w:rsidR="00152E50">
        <w:t xml:space="preserve"> v rozmezí 16,5 (spodní hranice podváhy) až 30 (horní hranice nadváhy)</w:t>
      </w:r>
    </w:p>
    <w:p w:rsidR="00A73D12" w:rsidRDefault="00A73D12" w:rsidP="001E14A5">
      <w:r>
        <w:t>Věková hranice pro respondentky byla zvolena z</w:t>
      </w:r>
      <w:r w:rsidR="00FB24CE">
        <w:t> </w:t>
      </w:r>
      <w:r>
        <w:t>dů</w:t>
      </w:r>
      <w:r w:rsidR="00FB24CE">
        <w:t>vodu změn v časové orientaci, ke kterým dochází v průběhu života. Lidé do 30 let jsou více orientováni na př</w:t>
      </w:r>
      <w:r w:rsidR="004F0779">
        <w:t>ítomnou he</w:t>
      </w:r>
      <w:r w:rsidR="00FB24CE">
        <w:t>do</w:t>
      </w:r>
      <w:r w:rsidR="000A6251">
        <w:t>nistickou časovou perspektivu a </w:t>
      </w:r>
      <w:r w:rsidR="00FB24CE">
        <w:t>méně na zbývající časové perspektivy oproti starším věkovým skupinám (</w:t>
      </w:r>
      <w:r w:rsidR="002619FF">
        <w:t>Homolová, 2011).</w:t>
      </w:r>
    </w:p>
    <w:p w:rsidR="004A252C" w:rsidRDefault="004A252C" w:rsidP="001E14A5">
      <w:r>
        <w:t>Vylučovacím kritériem z výzkumu byla osobní zkušenost s příznaky poruch příjmu potravy. O</w:t>
      </w:r>
      <w:r w:rsidR="001306F3">
        <w:t>soby n</w:t>
      </w:r>
      <w:r w:rsidR="001306F3">
        <w:t>e</w:t>
      </w:r>
      <w:r w:rsidR="001306F3">
        <w:t xml:space="preserve">mocné mentální anorexií </w:t>
      </w:r>
      <w:r>
        <w:t xml:space="preserve">a </w:t>
      </w:r>
      <w:r w:rsidR="001306F3">
        <w:t>bulim</w:t>
      </w:r>
      <w:r w:rsidR="008507F5">
        <w:t>i</w:t>
      </w:r>
      <w:r w:rsidR="001306F3">
        <w:t>í dosahují vyšších skórů v omezování se ve stravování oproti zdravým lidem.</w:t>
      </w:r>
      <w:r w:rsidR="00BC6C38">
        <w:t xml:space="preserve"> Vyl</w:t>
      </w:r>
      <w:r w:rsidR="00EB339E">
        <w:t xml:space="preserve">učovacím kritériem bylo také </w:t>
      </w:r>
      <w:r w:rsidR="00EB339E" w:rsidRPr="00EB339E">
        <w:rPr>
          <w:rStyle w:val="Abbreviation"/>
        </w:rPr>
        <w:t>bmi</w:t>
      </w:r>
      <w:r w:rsidR="00BC6C38" w:rsidRPr="00EB339E">
        <w:rPr>
          <w:rStyle w:val="Abbreviation"/>
        </w:rPr>
        <w:t xml:space="preserve"> </w:t>
      </w:r>
      <w:r w:rsidR="00BC6C38">
        <w:t xml:space="preserve">nižší než 16,5 z důvodu rizika onemocnění poruchami příjmu potravy, a </w:t>
      </w:r>
      <w:r w:rsidR="00EB339E" w:rsidRPr="00EB339E">
        <w:rPr>
          <w:rStyle w:val="Abbreviation"/>
        </w:rPr>
        <w:t>bmi</w:t>
      </w:r>
      <w:r w:rsidR="00EB339E">
        <w:t xml:space="preserve"> </w:t>
      </w:r>
      <w:r w:rsidR="00BC6C38">
        <w:t xml:space="preserve">vyšší než 30, což je hranice obezity. </w:t>
      </w:r>
    </w:p>
    <w:p w:rsidR="00BE198A" w:rsidRPr="006E4615" w:rsidRDefault="00B0324D" w:rsidP="001E14A5">
      <w:pPr>
        <w:rPr>
          <w:b/>
        </w:rPr>
      </w:pPr>
      <w:r>
        <w:t>Responden</w:t>
      </w:r>
      <w:r w:rsidR="00152E50">
        <w:t xml:space="preserve">tky vyplňovaly dotazník online </w:t>
      </w:r>
      <w:r>
        <w:t>pomocí přímého odkazu</w:t>
      </w:r>
      <w:r w:rsidR="0037220A">
        <w:t xml:space="preserve">. </w:t>
      </w:r>
      <w:r>
        <w:t xml:space="preserve">Jednalo se o nahodilý výběr vzorku, mezi jehož nevýhody patří diskutabilní reprezentativnost. Avšak vzhledem k věkové kategorii, která se běžně pohybuje v online prostředí a kritériím pro účast ve výzkumu, považuji tuto strategii za vhodnou. </w:t>
      </w:r>
      <w:r w:rsidR="006E4615">
        <w:t>Navíc l</w:t>
      </w:r>
      <w:r w:rsidR="00BE198A">
        <w:t xml:space="preserve">idé mají tendenci uvádět </w:t>
      </w:r>
      <w:r w:rsidR="006E011F">
        <w:t xml:space="preserve">nižší hmotnost a přeceňovat vlastní výšku v přímém kontaktu s výzkumníkem (Gorber, Tremblay, Moher </w:t>
      </w:r>
      <w:r w:rsidR="0037220A">
        <w:t xml:space="preserve">a Gorber, 2007), </w:t>
      </w:r>
      <w:r w:rsidR="00692C1E">
        <w:t xml:space="preserve">a u žen je </w:t>
      </w:r>
      <w:r w:rsidR="00604EC8">
        <w:t>zk</w:t>
      </w:r>
      <w:r w:rsidR="00692C1E">
        <w:t xml:space="preserve">reslení údajů o vlastní postavě </w:t>
      </w:r>
      <w:r w:rsidR="00604EC8">
        <w:t>častějš</w:t>
      </w:r>
      <w:r w:rsidR="00692C1E">
        <w:t xml:space="preserve">í </w:t>
      </w:r>
      <w:r w:rsidR="006E4615">
        <w:t>(Bowring a kol., 2012). Vyplňování dotazníku online přináší výhodu v podobě anonymity, která snižuje možnost ovlivnění výzkumu přítomností tazatele a zkreslení výsledků sociální žádoucností.</w:t>
      </w:r>
    </w:p>
    <w:p w:rsidR="001E14A5" w:rsidRDefault="003B6782" w:rsidP="001E14A5">
      <w:r>
        <w:lastRenderedPageBreak/>
        <w:t>Z</w:t>
      </w:r>
      <w:r w:rsidR="001845D8">
        <w:t>působ sestavení vzorku snižoval nadbytečnou zátěž respondentů, neboť již v úvodním dopise bylo uvedeno, kdo se výzkumu může zúčastnit, a proto nedošlo ke zpětnému vyřazení na základě kritéria př</w:t>
      </w:r>
      <w:r w:rsidR="001845D8">
        <w:t>í</w:t>
      </w:r>
      <w:r w:rsidR="001845D8">
        <w:t>znaků poruch příjmu potravy.</w:t>
      </w:r>
    </w:p>
    <w:p w:rsidR="001306F3" w:rsidRDefault="00E000A9" w:rsidP="001E14A5">
      <w:r w:rsidRPr="00630FBE">
        <w:t>P</w:t>
      </w:r>
      <w:r w:rsidR="001306F3" w:rsidRPr="00630FBE">
        <w:t xml:space="preserve">říznaky poruch příjmu potravy </w:t>
      </w:r>
      <w:r w:rsidRPr="00630FBE">
        <w:t xml:space="preserve">byly uvedeny </w:t>
      </w:r>
      <w:r w:rsidR="001306F3" w:rsidRPr="00630FBE">
        <w:t>namísto diagnózy, neboť část pop</w:t>
      </w:r>
      <w:r w:rsidR="001306F3" w:rsidRPr="00630FBE">
        <w:t>u</w:t>
      </w:r>
      <w:r w:rsidR="001306F3" w:rsidRPr="00630FBE">
        <w:t>lac</w:t>
      </w:r>
      <w:r w:rsidR="00957A54">
        <w:t xml:space="preserve">e, která se s tímto onemocněním </w:t>
      </w:r>
      <w:r w:rsidR="00A70ACC" w:rsidRPr="00630FBE">
        <w:t>setkala</w:t>
      </w:r>
      <w:r w:rsidRPr="00630FBE">
        <w:t>,</w:t>
      </w:r>
      <w:r w:rsidR="00A70ACC" w:rsidRPr="00630FBE">
        <w:t xml:space="preserve"> nebyl</w:t>
      </w:r>
      <w:r w:rsidR="00630FBE" w:rsidRPr="00630FBE">
        <w:t xml:space="preserve">a nikdy diagnostikována, Kramer a Kittleson (2005) mluví až o jedné polovině. </w:t>
      </w:r>
      <w:r w:rsidR="001306F3" w:rsidRPr="00630FBE">
        <w:t xml:space="preserve"> </w:t>
      </w:r>
      <w:r w:rsidR="00957A54">
        <w:t>P</w:t>
      </w:r>
      <w:r w:rsidR="001306F3" w:rsidRPr="00630FBE">
        <w:t xml:space="preserve">omocí </w:t>
      </w:r>
      <w:r w:rsidR="00957A54">
        <w:t xml:space="preserve">upravené </w:t>
      </w:r>
      <w:r w:rsidR="001306F3" w:rsidRPr="00630FBE">
        <w:t xml:space="preserve">screeningové škály SCOFF </w:t>
      </w:r>
      <w:r w:rsidR="00957A54">
        <w:t xml:space="preserve">byl </w:t>
      </w:r>
      <w:r w:rsidR="0037220A">
        <w:t>sledován</w:t>
      </w:r>
      <w:r w:rsidR="001306F3" w:rsidRPr="00630FBE">
        <w:t xml:space="preserve"> počet příznaků, které moh</w:t>
      </w:r>
      <w:r w:rsidR="0037220A">
        <w:t>ly</w:t>
      </w:r>
      <w:r w:rsidR="001306F3" w:rsidRPr="00630FBE">
        <w:t xml:space="preserve"> naznačovat zkuš</w:t>
      </w:r>
      <w:r w:rsidR="001306F3" w:rsidRPr="00630FBE">
        <w:t>e</w:t>
      </w:r>
      <w:r w:rsidR="001306F3" w:rsidRPr="00630FBE">
        <w:t xml:space="preserve">nost </w:t>
      </w:r>
      <w:r w:rsidR="00AF6544">
        <w:t xml:space="preserve">s poruchou příjmu potravy </w:t>
      </w:r>
      <w:r w:rsidR="001306F3" w:rsidRPr="00630FBE">
        <w:t>v minulosti.</w:t>
      </w:r>
      <w:r w:rsidR="00A70ACC" w:rsidRPr="00630FBE">
        <w:t xml:space="preserve"> Pokud </w:t>
      </w:r>
      <w:r w:rsidR="00AF6544">
        <w:t>některá z respondentek</w:t>
      </w:r>
      <w:r w:rsidR="00A70ACC" w:rsidRPr="00630FBE">
        <w:t xml:space="preserve"> uvedl</w:t>
      </w:r>
      <w:r w:rsidR="00AF6544">
        <w:t>a</w:t>
      </w:r>
      <w:r w:rsidR="00A70ACC" w:rsidRPr="00630FBE">
        <w:t xml:space="preserve"> všech </w:t>
      </w:r>
      <w:r w:rsidR="00F4620A">
        <w:t>pět</w:t>
      </w:r>
      <w:r w:rsidR="00A70ACC" w:rsidRPr="00630FBE">
        <w:t xml:space="preserve"> příznaků, byl</w:t>
      </w:r>
      <w:r w:rsidR="00AF6544">
        <w:t>a</w:t>
      </w:r>
      <w:r w:rsidR="00A70ACC" w:rsidRPr="00630FBE">
        <w:t xml:space="preserve"> z výzkumu </w:t>
      </w:r>
      <w:r w:rsidR="007130E8" w:rsidRPr="00630FBE">
        <w:t>vyloučen</w:t>
      </w:r>
      <w:r w:rsidR="00AF6544">
        <w:t>a</w:t>
      </w:r>
      <w:r w:rsidR="007130E8" w:rsidRPr="00630FBE">
        <w:t>.</w:t>
      </w:r>
    </w:p>
    <w:p w:rsidR="00BE54F0" w:rsidRPr="00BE54F0" w:rsidRDefault="00BE54F0" w:rsidP="00BE54F0">
      <w:pPr>
        <w:pStyle w:val="Nadpis3"/>
      </w:pPr>
      <w:bookmarkStart w:id="24" w:name="_Toc438463357"/>
      <w:r>
        <w:t>Popis výzkumného souboru</w:t>
      </w:r>
      <w:bookmarkEnd w:id="24"/>
    </w:p>
    <w:p w:rsidR="001E14A5" w:rsidRDefault="008C3D4D" w:rsidP="008C3D4D">
      <w:pPr>
        <w:pStyle w:val="Normalafterheading"/>
      </w:pPr>
      <w:r>
        <w:t>Výzkumný soubor tvořilo celkem 160 žen</w:t>
      </w:r>
      <w:r w:rsidR="00A73D12">
        <w:t xml:space="preserve">, </w:t>
      </w:r>
      <w:r>
        <w:t>od 18</w:t>
      </w:r>
      <w:r w:rsidR="00355CF8">
        <w:t xml:space="preserve"> do </w:t>
      </w:r>
      <w:r>
        <w:t>30 let</w:t>
      </w:r>
      <w:r w:rsidR="004C66AF">
        <w:t>, průměrný věk byl 23,8 let (SD = 3</w:t>
      </w:r>
      <w:r>
        <w:t>). Průměrn</w:t>
      </w:r>
      <w:r w:rsidR="00D3650D">
        <w:t xml:space="preserve">ý </w:t>
      </w:r>
      <w:r w:rsidR="00EB339E" w:rsidRPr="00EB339E">
        <w:rPr>
          <w:rStyle w:val="Abbreviation"/>
        </w:rPr>
        <w:t>bmi</w:t>
      </w:r>
      <w:r w:rsidR="00EB339E">
        <w:t xml:space="preserve"> byl</w:t>
      </w:r>
      <w:r>
        <w:t xml:space="preserve"> 22</w:t>
      </w:r>
      <w:r w:rsidR="00D3650D">
        <w:t>,5 (SD</w:t>
      </w:r>
      <w:r w:rsidR="004C66AF">
        <w:t xml:space="preserve"> </w:t>
      </w:r>
      <w:r w:rsidR="00D3650D">
        <w:t>=</w:t>
      </w:r>
      <w:r w:rsidR="004C66AF">
        <w:t xml:space="preserve"> </w:t>
      </w:r>
      <w:r w:rsidR="00D3650D">
        <w:t xml:space="preserve">2,8), </w:t>
      </w:r>
      <w:r w:rsidR="00DC4C6A" w:rsidRPr="00DC4C6A">
        <w:rPr>
          <w:rStyle w:val="Abbreviation"/>
        </w:rPr>
        <w:t>bmi</w:t>
      </w:r>
      <w:r w:rsidR="00D3650D">
        <w:t xml:space="preserve"> 8 žen se </w:t>
      </w:r>
      <w:r w:rsidR="00355CF8">
        <w:t>pohyboval</w:t>
      </w:r>
      <w:r w:rsidR="00D3650D">
        <w:t xml:space="preserve"> v pásmu podváhy (</w:t>
      </w:r>
      <w:r w:rsidR="00DC4C6A" w:rsidRPr="00DC4C6A">
        <w:rPr>
          <w:rStyle w:val="Abbreviation"/>
        </w:rPr>
        <w:t>bmi</w:t>
      </w:r>
      <w:r w:rsidR="00DC4C6A">
        <w:t xml:space="preserve"> </w:t>
      </w:r>
      <w:r w:rsidR="00A2102B">
        <w:rPr>
          <w:rStyle w:val="st"/>
        </w:rPr>
        <w:t xml:space="preserve"> od 16,4 do </w:t>
      </w:r>
      <w:r w:rsidR="00D3650D">
        <w:rPr>
          <w:rStyle w:val="st"/>
        </w:rPr>
        <w:t>18,5), 115 žen mělo no</w:t>
      </w:r>
      <w:r w:rsidR="00D3650D">
        <w:rPr>
          <w:rStyle w:val="st"/>
        </w:rPr>
        <w:t>r</w:t>
      </w:r>
      <w:r w:rsidR="00D3650D">
        <w:rPr>
          <w:rStyle w:val="st"/>
        </w:rPr>
        <w:t>mální váhu (</w:t>
      </w:r>
      <w:r w:rsidR="00DC4C6A" w:rsidRPr="00DC4C6A">
        <w:rPr>
          <w:rStyle w:val="Abbreviation"/>
        </w:rPr>
        <w:t xml:space="preserve">bmi </w:t>
      </w:r>
      <w:r w:rsidR="00D3650D">
        <w:rPr>
          <w:rStyle w:val="st"/>
        </w:rPr>
        <w:t>od 18,5 d</w:t>
      </w:r>
      <w:r w:rsidR="004C66AF">
        <w:rPr>
          <w:rStyle w:val="st"/>
        </w:rPr>
        <w:t>o 24,9) a 37 žen mělo nadváhu (</w:t>
      </w:r>
      <w:r w:rsidR="00DC4C6A" w:rsidRPr="00DC4C6A">
        <w:rPr>
          <w:rStyle w:val="Abbreviation"/>
        </w:rPr>
        <w:t>bmi</w:t>
      </w:r>
      <w:r w:rsidR="00D3650D">
        <w:rPr>
          <w:rStyle w:val="st"/>
        </w:rPr>
        <w:t xml:space="preserve"> od 25 do 29,9). </w:t>
      </w:r>
    </w:p>
    <w:p w:rsidR="00345036" w:rsidRPr="001E14A5" w:rsidRDefault="008C3D4D" w:rsidP="001E14A5">
      <w:r w:rsidRPr="001E14A5">
        <w:t xml:space="preserve">Čtyři ženy byly ze vzorku vyřazeny </w:t>
      </w:r>
      <w:r w:rsidR="00345036" w:rsidRPr="001E14A5">
        <w:t>z důvodu BMI v pásmu obezity a jedna žen</w:t>
      </w:r>
      <w:r w:rsidR="004C66AF" w:rsidRPr="001E14A5">
        <w:t>a</w:t>
      </w:r>
      <w:r w:rsidR="00345036" w:rsidRPr="001E14A5">
        <w:t xml:space="preserve"> kvůli </w:t>
      </w:r>
      <w:r w:rsidR="00A73D12" w:rsidRPr="001E14A5">
        <w:t>celkovému skóru 5</w:t>
      </w:r>
      <w:r w:rsidR="00345036" w:rsidRPr="001E14A5">
        <w:t xml:space="preserve"> v dotazníku </w:t>
      </w:r>
      <w:r w:rsidR="00957A54" w:rsidRPr="00957A54">
        <w:rPr>
          <w:rStyle w:val="Abbreviation"/>
        </w:rPr>
        <w:t>scoff</w:t>
      </w:r>
      <w:r w:rsidR="00345036" w:rsidRPr="001E14A5">
        <w:t xml:space="preserve">. </w:t>
      </w:r>
      <w:r w:rsidR="00C2323D" w:rsidRPr="001E14A5">
        <w:t>U respondentek bylo zjišťováno, zda se v současnosti omezují v jídle z důvodu hu</w:t>
      </w:r>
      <w:r w:rsidR="00C2323D" w:rsidRPr="001E14A5">
        <w:t>b</w:t>
      </w:r>
      <w:r w:rsidR="00C2323D" w:rsidRPr="001E14A5">
        <w:t>nutí</w:t>
      </w:r>
      <w:r w:rsidR="00891A51" w:rsidRPr="001E14A5">
        <w:t xml:space="preserve"> (kategorie Hubnutí)</w:t>
      </w:r>
      <w:r w:rsidR="00C2323D" w:rsidRPr="001E14A5">
        <w:t>, udržení</w:t>
      </w:r>
      <w:r w:rsidR="00891A51" w:rsidRPr="001E14A5">
        <w:t xml:space="preserve"> aktuální</w:t>
      </w:r>
      <w:r w:rsidR="005722A8" w:rsidRPr="001E14A5">
        <w:t xml:space="preserve"> váhy</w:t>
      </w:r>
      <w:r w:rsidR="00891A51" w:rsidRPr="001E14A5">
        <w:t xml:space="preserve"> (ka</w:t>
      </w:r>
      <w:r w:rsidR="00AE04E4" w:rsidRPr="001E14A5">
        <w:t>tegorie Stálá váha</w:t>
      </w:r>
      <w:r w:rsidR="005540B7" w:rsidRPr="001E14A5">
        <w:t>)</w:t>
      </w:r>
      <w:r w:rsidR="005722A8" w:rsidRPr="001E14A5">
        <w:t xml:space="preserve"> nebo </w:t>
      </w:r>
      <w:r w:rsidR="004C66AF" w:rsidRPr="001E14A5">
        <w:t xml:space="preserve">se neomezují </w:t>
      </w:r>
      <w:r w:rsidR="005722A8" w:rsidRPr="001E14A5">
        <w:t>v</w:t>
      </w:r>
      <w:r w:rsidR="005540B7" w:rsidRPr="001E14A5">
        <w:t> </w:t>
      </w:r>
      <w:r w:rsidR="005722A8" w:rsidRPr="001E14A5">
        <w:t>jídle</w:t>
      </w:r>
      <w:r w:rsidR="005540B7" w:rsidRPr="001E14A5">
        <w:t xml:space="preserve"> (kategorie Bez omezování)</w:t>
      </w:r>
      <w:r w:rsidR="005722A8" w:rsidRPr="001E14A5">
        <w:t>,</w:t>
      </w:r>
      <w:r w:rsidR="00EC6F92" w:rsidRPr="001E14A5">
        <w:t xml:space="preserve"> případně mohly</w:t>
      </w:r>
      <w:r w:rsidR="005722A8" w:rsidRPr="001E14A5">
        <w:t xml:space="preserve"> uvést jinou možnost</w:t>
      </w:r>
      <w:r w:rsidR="00EB339E" w:rsidRPr="001E14A5">
        <w:t>.</w:t>
      </w:r>
      <w:r w:rsidR="005722A8" w:rsidRPr="001E14A5">
        <w:t xml:space="preserve"> </w:t>
      </w:r>
      <w:r w:rsidR="0037220A" w:rsidRPr="001E14A5">
        <w:t>Dvě</w:t>
      </w:r>
      <w:r w:rsidR="005722A8" w:rsidRPr="001E14A5">
        <w:t xml:space="preserve"> z respondentek uvedly vlastní odpověď</w:t>
      </w:r>
      <w:r w:rsidR="0037220A" w:rsidRPr="001E14A5">
        <w:t xml:space="preserve">, </w:t>
      </w:r>
      <w:r w:rsidR="00EC6F92" w:rsidRPr="001E14A5">
        <w:t>sděl</w:t>
      </w:r>
      <w:r w:rsidR="00EC6F92" w:rsidRPr="001E14A5">
        <w:t>i</w:t>
      </w:r>
      <w:r w:rsidR="00EC6F92" w:rsidRPr="001E14A5">
        <w:t>l</w:t>
      </w:r>
      <w:r w:rsidR="005722A8" w:rsidRPr="001E14A5">
        <w:t>y, že se omezují v jídle ze zdravotních důvodů (po</w:t>
      </w:r>
      <w:r w:rsidR="0037220A" w:rsidRPr="001E14A5">
        <w:t>travinová alergie). N</w:t>
      </w:r>
      <w:r w:rsidR="00EC6F92" w:rsidRPr="001E14A5">
        <w:t>ásledně</w:t>
      </w:r>
      <w:r w:rsidR="005722A8" w:rsidRPr="001E14A5">
        <w:t xml:space="preserve"> byly zařazeny do kategorie, která </w:t>
      </w:r>
      <w:r w:rsidR="00EC6F92" w:rsidRPr="001E14A5">
        <w:t>se v jídle</w:t>
      </w:r>
      <w:r w:rsidR="005722A8" w:rsidRPr="001E14A5">
        <w:t xml:space="preserve"> neomezuje, protože </w:t>
      </w:r>
      <w:r w:rsidR="007425CC" w:rsidRPr="001E14A5">
        <w:t>jejich omezování</w:t>
      </w:r>
      <w:r w:rsidR="004C66AF" w:rsidRPr="001E14A5">
        <w:t xml:space="preserve"> </w:t>
      </w:r>
      <w:r w:rsidR="007425CC" w:rsidRPr="001E14A5">
        <w:t>ne</w:t>
      </w:r>
      <w:r w:rsidR="005722A8" w:rsidRPr="001E14A5">
        <w:t xml:space="preserve">souviselo s regulací hmotnosti. </w:t>
      </w:r>
    </w:p>
    <w:p w:rsidR="00BE54F0" w:rsidRDefault="00BE54F0" w:rsidP="00BE54F0">
      <w:pPr>
        <w:pStyle w:val="Nadpis2"/>
      </w:pPr>
      <w:bookmarkStart w:id="25" w:name="_Toc438463358"/>
      <w:r>
        <w:t>Výzkumný postup</w:t>
      </w:r>
      <w:bookmarkEnd w:id="25"/>
    </w:p>
    <w:p w:rsidR="007779BD" w:rsidRPr="007779BD" w:rsidRDefault="007779BD" w:rsidP="007779BD">
      <w:pPr>
        <w:ind w:firstLine="0"/>
      </w:pPr>
      <w:r>
        <w:t>Respondentky vyplňovaly dotazník vždy ve stejném pořadí. Nejp</w:t>
      </w:r>
      <w:r w:rsidR="00DA5BCE">
        <w:t>rve odpovídaly na osobní položky týkaj</w:t>
      </w:r>
      <w:r w:rsidR="00DA5BCE">
        <w:t>í</w:t>
      </w:r>
      <w:r w:rsidR="00DA5BCE">
        <w:t xml:space="preserve">cí se postavy a příznaků poruch příjmu potravy, </w:t>
      </w:r>
      <w:r>
        <w:t>poté následoval Zimbardů</w:t>
      </w:r>
      <w:r w:rsidR="000A6251">
        <w:t>v inventář časové perspektivy a </w:t>
      </w:r>
      <w:r>
        <w:t xml:space="preserve">nakonec </w:t>
      </w:r>
      <w:r w:rsidR="00A919BB">
        <w:t xml:space="preserve">subškály Flexibilní a Rigidní kontroly. </w:t>
      </w:r>
      <w:r w:rsidR="00D53676">
        <w:t xml:space="preserve"> Tento postup byl zvolen</w:t>
      </w:r>
      <w:r w:rsidR="004C66AF">
        <w:t xml:space="preserve"> </w:t>
      </w:r>
      <w:r w:rsidR="00A919BB">
        <w:t>záměrně, neboť bylo</w:t>
      </w:r>
      <w:r w:rsidR="00D53676">
        <w:t xml:space="preserve"> vhodné o</w:t>
      </w:r>
      <w:r w:rsidR="00D53676">
        <w:t>d</w:t>
      </w:r>
      <w:r w:rsidR="00D53676">
        <w:t>dělit úvodní otázky a o</w:t>
      </w:r>
      <w:r w:rsidR="004C66AF">
        <w:t>tázky týkající se kontroly váhy</w:t>
      </w:r>
      <w:r w:rsidR="00D53676">
        <w:t xml:space="preserve"> z důvodu možného </w:t>
      </w:r>
      <w:r w:rsidR="00B85063">
        <w:t>vlivu na způsob odpovídání.</w:t>
      </w:r>
    </w:p>
    <w:p w:rsidR="00DA5BCE" w:rsidRDefault="00DA5BCE" w:rsidP="00DA5BCE">
      <w:pPr>
        <w:pStyle w:val="Nadpis2"/>
      </w:pPr>
      <w:bookmarkStart w:id="26" w:name="_Toc438463359"/>
      <w:r>
        <w:t>Etika výzkumu</w:t>
      </w:r>
      <w:bookmarkEnd w:id="26"/>
    </w:p>
    <w:p w:rsidR="00BE54F0" w:rsidRPr="00BE54F0" w:rsidRDefault="00DA5BCE" w:rsidP="001E14A5">
      <w:pPr>
        <w:pStyle w:val="Normalafterheading"/>
      </w:pPr>
      <w:r>
        <w:t xml:space="preserve">V průvodním dopisu byly respondentky ujištěny o anonymitě při vyplňování. Během výzkumu mohly kdykoliv vyplňování ukončit. Jejich odpovědi se odeslaly až poté, kdy na konci dotazníku podaly souhlas se zpracováním odpovědí. Není dohledatelné, jaká část respondentek se rozhodla </w:t>
      </w:r>
      <w:r w:rsidR="004C66AF">
        <w:t xml:space="preserve">dotazník </w:t>
      </w:r>
      <w:r w:rsidR="000A6251">
        <w:t>nedokončit či </w:t>
      </w:r>
      <w:r>
        <w:t>neodeslat odpovědi. Respondentkám byla nabídnuta možnost uvést emailovou adresu, na kterou jim pošlu výsledky, v případě, že by o ně měly zájem. Na konci dot</w:t>
      </w:r>
      <w:r w:rsidR="00355CF8">
        <w:t xml:space="preserve">azníku byl ponechán prostor pro vlastní </w:t>
      </w:r>
      <w:r>
        <w:t>komentář k mému dotazníku.</w:t>
      </w:r>
    </w:p>
    <w:p w:rsidR="008C3D4D" w:rsidRDefault="008C3D4D" w:rsidP="008C3D4D">
      <w:pPr>
        <w:ind w:firstLine="0"/>
      </w:pPr>
    </w:p>
    <w:p w:rsidR="008C3D4D" w:rsidRDefault="008C3D4D" w:rsidP="008C3D4D">
      <w:pPr>
        <w:pStyle w:val="Nadpis2"/>
      </w:pPr>
      <w:bookmarkStart w:id="27" w:name="_Toc438463360"/>
      <w:r>
        <w:lastRenderedPageBreak/>
        <w:t>Použité metody</w:t>
      </w:r>
      <w:bookmarkEnd w:id="27"/>
    </w:p>
    <w:p w:rsidR="00FC2C53" w:rsidRDefault="004C66AF" w:rsidP="004C66AF">
      <w:pPr>
        <w:pStyle w:val="Nadpis4"/>
      </w:pPr>
      <w:bookmarkStart w:id="28" w:name="_Toc438463361"/>
      <w:r>
        <w:t>s</w:t>
      </w:r>
      <w:r w:rsidR="009341E7">
        <w:t xml:space="preserve">creeningový dotazník </w:t>
      </w:r>
      <w:r w:rsidR="00AF6544">
        <w:t>scoff</w:t>
      </w:r>
      <w:bookmarkEnd w:id="28"/>
    </w:p>
    <w:p w:rsidR="001E14A5" w:rsidRDefault="00E76757" w:rsidP="00E76757">
      <w:pPr>
        <w:ind w:firstLine="0"/>
      </w:pPr>
      <w:r>
        <w:t xml:space="preserve">Možný výskyt příznaků poruch příjmu potravy byl zjišťován </w:t>
      </w:r>
      <w:r w:rsidR="00FC2C53">
        <w:t xml:space="preserve">upraveným </w:t>
      </w:r>
      <w:r>
        <w:t xml:space="preserve">dotazníkem </w:t>
      </w:r>
      <w:r w:rsidR="00AF6544">
        <w:rPr>
          <w:smallCaps/>
        </w:rPr>
        <w:t>scoff</w:t>
      </w:r>
      <w:r w:rsidR="004C66AF">
        <w:rPr>
          <w:smallCaps/>
        </w:rPr>
        <w:t xml:space="preserve"> </w:t>
      </w:r>
      <w:r w:rsidR="007327A3">
        <w:t>(Morgan, Reid a Lacey, 2000)</w:t>
      </w:r>
      <w:r w:rsidR="00B17948">
        <w:t>. Jeho název byl odvozen z anglický</w:t>
      </w:r>
      <w:r w:rsidR="00513683">
        <w:t>ch</w:t>
      </w:r>
      <w:r w:rsidR="00B17948">
        <w:t xml:space="preserve"> slov Sick, Control, One stone, Fat a Food, což jsou označení jednotlivých položek. </w:t>
      </w:r>
      <w:r w:rsidR="00FC2C53">
        <w:t xml:space="preserve">Původní verze obsahuje </w:t>
      </w:r>
      <w:r w:rsidR="004C66AF">
        <w:t>pět</w:t>
      </w:r>
      <w:r w:rsidR="00FC2C53">
        <w:t xml:space="preserve"> otázek v přítomném čase, na které respondent odpovídá </w:t>
      </w:r>
      <w:r w:rsidR="00D3650D">
        <w:t xml:space="preserve">ve formátu </w:t>
      </w:r>
      <w:r w:rsidR="00FC2C53">
        <w:t>ano-ne</w:t>
      </w:r>
      <w:r w:rsidR="00FC2C53" w:rsidRPr="007327A3">
        <w:t xml:space="preserve">. </w:t>
      </w:r>
      <w:r w:rsidR="00D3650D" w:rsidRPr="007327A3">
        <w:t xml:space="preserve">Souhlas na </w:t>
      </w:r>
      <w:r w:rsidR="004C66AF">
        <w:t>dvě</w:t>
      </w:r>
      <w:r w:rsidR="00D3650D" w:rsidRPr="007327A3">
        <w:t xml:space="preserve"> a více polož</w:t>
      </w:r>
      <w:r w:rsidR="000B382A" w:rsidRPr="007327A3">
        <w:t>ek</w:t>
      </w:r>
      <w:r w:rsidR="00D3650D" w:rsidRPr="007327A3">
        <w:t xml:space="preserve"> znamená</w:t>
      </w:r>
      <w:r w:rsidR="000B382A">
        <w:t xml:space="preserve"> zvýšení podezření na onemocnění poruch příjmu potravy. Nejedná se o diagnostický nástroj. </w:t>
      </w:r>
      <w:r w:rsidR="00FC2C53">
        <w:t xml:space="preserve">Pro účely tohoto výzkumu byl </w:t>
      </w:r>
      <w:r w:rsidR="00D3650D">
        <w:t>dotazník upr</w:t>
      </w:r>
      <w:r w:rsidR="00D3650D">
        <w:t>a</w:t>
      </w:r>
      <w:r w:rsidR="00D3650D">
        <w:t>ven</w:t>
      </w:r>
      <w:r w:rsidR="00FC2C53">
        <w:t xml:space="preserve"> do oznamovacích vět v minulém čase, což umožnilo zjistit, zda se respondentka v minulosti setkala s klíčovými příznaky poruch příjmu potravy. </w:t>
      </w:r>
    </w:p>
    <w:p w:rsidR="00FC2C53" w:rsidRPr="00BE54F0" w:rsidRDefault="00FC2C53" w:rsidP="001E14A5">
      <w:r>
        <w:t>Přestože o vyplnění dotazní</w:t>
      </w:r>
      <w:r w:rsidR="004C66AF">
        <w:t xml:space="preserve">ku byly požádány ženy, které </w:t>
      </w:r>
      <w:r>
        <w:t xml:space="preserve">v minulosti netrpěly </w:t>
      </w:r>
      <w:r w:rsidR="00CC5517">
        <w:t>poruchou</w:t>
      </w:r>
      <w:r>
        <w:t xml:space="preserve"> </w:t>
      </w:r>
      <w:r w:rsidR="00542AB8">
        <w:t>příjmu potravy, bylo důležité</w:t>
      </w:r>
      <w:r w:rsidR="004C66AF">
        <w:t xml:space="preserve"> </w:t>
      </w:r>
      <w:r w:rsidR="00542AB8">
        <w:t>pokusit se ve vzorku určit</w:t>
      </w:r>
      <w:r>
        <w:t xml:space="preserve"> ženy, které se pravděpodobně se závažnými příznaky v minulosti setkaly, </w:t>
      </w:r>
      <w:r w:rsidR="007F708A">
        <w:t xml:space="preserve">ale nebyly si vědomy spojitosti s poruchami příjmu potravy. </w:t>
      </w:r>
      <w:r w:rsidR="007130E8">
        <w:t xml:space="preserve">Za kritérium pro vyřazení z výzkumu byl považován souhlas se všemi pěti položkami (Příloha 1). </w:t>
      </w:r>
    </w:p>
    <w:p w:rsidR="008C3D4D" w:rsidRDefault="004C66AF" w:rsidP="004C66AF">
      <w:pPr>
        <w:pStyle w:val="Nadpis4"/>
      </w:pPr>
      <w:bookmarkStart w:id="29" w:name="_Toc438463362"/>
      <w:r>
        <w:t>č</w:t>
      </w:r>
      <w:r w:rsidR="008C3D4D">
        <w:t>asová perspektiva</w:t>
      </w:r>
      <w:bookmarkEnd w:id="29"/>
    </w:p>
    <w:p w:rsidR="008C3D4D" w:rsidRDefault="00542AB8" w:rsidP="001E14A5">
      <w:pPr>
        <w:pStyle w:val="Normalafterheading"/>
      </w:pPr>
      <w:r>
        <w:t>Časová perspektiva byla zjišťována</w:t>
      </w:r>
      <w:r w:rsidR="008C3D4D">
        <w:t xml:space="preserve"> pomocí Zimbardo Time Perspective I</w:t>
      </w:r>
      <w:r w:rsidR="009340EC">
        <w:t>nventory (</w:t>
      </w:r>
      <w:r w:rsidR="00AF6544" w:rsidRPr="00AF6544">
        <w:rPr>
          <w:rStyle w:val="Abbreviation"/>
        </w:rPr>
        <w:t>ztpi</w:t>
      </w:r>
      <w:r w:rsidR="009340EC">
        <w:t>) vytvořenou Zi</w:t>
      </w:r>
      <w:r w:rsidR="009340EC">
        <w:t>m</w:t>
      </w:r>
      <w:r w:rsidR="009340EC">
        <w:t>ba</w:t>
      </w:r>
      <w:r w:rsidR="008C3D4D">
        <w:t>rdem a Boydem (1999). Obsahuje 56 položek, které zjišťují tendenci upřednostňovat jednotlivé čas</w:t>
      </w:r>
      <w:r w:rsidR="008C3D4D">
        <w:t>o</w:t>
      </w:r>
      <w:r w:rsidR="008C3D4D">
        <w:t>vé orienta</w:t>
      </w:r>
      <w:r w:rsidR="00653A7A">
        <w:t xml:space="preserve">ce, </w:t>
      </w:r>
      <w:r w:rsidR="003B1C3B">
        <w:t>rozdělených do pěti subškál. V T</w:t>
      </w:r>
      <w:r w:rsidR="00653A7A">
        <w:t>abulce</w:t>
      </w:r>
      <w:r w:rsidR="003B1C3B">
        <w:t xml:space="preserve"> 1</w:t>
      </w:r>
      <w:r w:rsidR="00653A7A">
        <w:t xml:space="preserve"> jsou uvedeny vlastnosti jednotlivých škál pro tento výzkum.</w:t>
      </w:r>
    </w:p>
    <w:p w:rsidR="00AF6544" w:rsidRDefault="00AF6544" w:rsidP="008C3D4D"/>
    <w:p w:rsidR="00DB64EA" w:rsidRPr="004C66AF" w:rsidRDefault="00653A7A" w:rsidP="00653A7A">
      <w:pPr>
        <w:ind w:firstLine="0"/>
        <w:rPr>
          <w:b/>
          <w:smallCaps/>
        </w:rPr>
      </w:pPr>
      <w:r w:rsidRPr="004C66AF">
        <w:rPr>
          <w:b/>
          <w:smallCaps/>
        </w:rPr>
        <w:t xml:space="preserve">Tabulka </w:t>
      </w:r>
      <w:r w:rsidR="002553F4" w:rsidRPr="004C66AF">
        <w:rPr>
          <w:b/>
          <w:smallCaps/>
        </w:rPr>
        <w:t>1</w:t>
      </w:r>
      <w:r w:rsidR="004C66AF">
        <w:rPr>
          <w:b/>
          <w:smallCaps/>
        </w:rPr>
        <w:t xml:space="preserve">. </w:t>
      </w:r>
      <w:r w:rsidR="00DB64EA" w:rsidRPr="004C66AF">
        <w:rPr>
          <w:b/>
          <w:smallCaps/>
        </w:rPr>
        <w:t xml:space="preserve">Vnitřní konzistence </w:t>
      </w:r>
      <w:r w:rsidR="005643C3" w:rsidRPr="004C66AF">
        <w:rPr>
          <w:b/>
          <w:smallCaps/>
        </w:rPr>
        <w:t>sub</w:t>
      </w:r>
      <w:r w:rsidR="00DB64EA" w:rsidRPr="004C66AF">
        <w:rPr>
          <w:b/>
          <w:smallCaps/>
        </w:rPr>
        <w:t>škál časové perspektivy</w:t>
      </w:r>
    </w:p>
    <w:tbl>
      <w:tblPr>
        <w:tblW w:w="3122" w:type="pct"/>
        <w:tblBorders>
          <w:top w:val="single" w:sz="12" w:space="0" w:color="auto"/>
          <w:bottom w:val="single" w:sz="12" w:space="0" w:color="auto"/>
        </w:tblBorders>
        <w:tblCellMar>
          <w:top w:w="60" w:type="dxa"/>
          <w:bottom w:w="60" w:type="dxa"/>
        </w:tblCellMar>
        <w:tblLook w:val="04A0" w:firstRow="1" w:lastRow="0" w:firstColumn="1" w:lastColumn="0" w:noHBand="0" w:noVBand="1"/>
      </w:tblPr>
      <w:tblGrid>
        <w:gridCol w:w="2944"/>
        <w:gridCol w:w="1195"/>
        <w:gridCol w:w="1940"/>
      </w:tblGrid>
      <w:tr w:rsidR="00187CCA" w:rsidRPr="005426A6" w:rsidTr="00187CCA">
        <w:tc>
          <w:tcPr>
            <w:tcW w:w="2421" w:type="pct"/>
            <w:tcBorders>
              <w:top w:val="single" w:sz="12" w:space="0" w:color="auto"/>
              <w:left w:val="nil"/>
              <w:bottom w:val="single" w:sz="12" w:space="0" w:color="auto"/>
              <w:right w:val="nil"/>
              <w:tl2br w:val="nil"/>
              <w:tr2bl w:val="nil"/>
            </w:tcBorders>
            <w:shd w:val="clear" w:color="auto" w:fill="auto"/>
          </w:tcPr>
          <w:p w:rsidR="00187CCA" w:rsidRPr="005426A6" w:rsidRDefault="00187CCA" w:rsidP="007E340B">
            <w:pPr>
              <w:pStyle w:val="Bezmezer"/>
              <w:rPr>
                <w:rFonts w:eastAsia="SimSun"/>
                <w:sz w:val="24"/>
                <w:szCs w:val="24"/>
              </w:rPr>
            </w:pPr>
          </w:p>
        </w:tc>
        <w:tc>
          <w:tcPr>
            <w:tcW w:w="983" w:type="pct"/>
            <w:tcBorders>
              <w:top w:val="single" w:sz="12" w:space="0" w:color="auto"/>
              <w:left w:val="nil"/>
              <w:bottom w:val="single" w:sz="12" w:space="0" w:color="auto"/>
              <w:right w:val="nil"/>
              <w:tl2br w:val="nil"/>
              <w:tr2bl w:val="nil"/>
            </w:tcBorders>
            <w:shd w:val="clear" w:color="auto" w:fill="auto"/>
          </w:tcPr>
          <w:p w:rsidR="00187CCA" w:rsidRPr="004C66AF" w:rsidRDefault="00187CCA" w:rsidP="004C66AF">
            <w:pPr>
              <w:pStyle w:val="Bezmezer"/>
              <w:jc w:val="center"/>
              <w:rPr>
                <w:rFonts w:eastAsia="SimSun"/>
                <w:szCs w:val="24"/>
              </w:rPr>
            </w:pPr>
            <w:r w:rsidRPr="004C66AF">
              <w:rPr>
                <w:rFonts w:eastAsia="SimSun"/>
                <w:szCs w:val="24"/>
              </w:rPr>
              <w:t>N</w:t>
            </w:r>
          </w:p>
          <w:p w:rsidR="00187CCA" w:rsidRPr="004C66AF" w:rsidRDefault="00187CCA" w:rsidP="004C66AF">
            <w:pPr>
              <w:pStyle w:val="Bezmezer"/>
              <w:jc w:val="center"/>
              <w:rPr>
                <w:rFonts w:eastAsia="SimSun"/>
                <w:szCs w:val="24"/>
              </w:rPr>
            </w:pPr>
            <w:r w:rsidRPr="004C66AF">
              <w:rPr>
                <w:rFonts w:eastAsia="SimSun"/>
                <w:szCs w:val="24"/>
              </w:rPr>
              <w:t>položek</w:t>
            </w:r>
          </w:p>
        </w:tc>
        <w:tc>
          <w:tcPr>
            <w:tcW w:w="1596" w:type="pct"/>
            <w:tcBorders>
              <w:top w:val="single" w:sz="12" w:space="0" w:color="auto"/>
              <w:left w:val="nil"/>
              <w:bottom w:val="single" w:sz="12" w:space="0" w:color="auto"/>
              <w:right w:val="nil"/>
              <w:tl2br w:val="nil"/>
              <w:tr2bl w:val="nil"/>
            </w:tcBorders>
            <w:shd w:val="clear" w:color="auto" w:fill="auto"/>
          </w:tcPr>
          <w:p w:rsidR="00187CCA" w:rsidRPr="005426A6" w:rsidRDefault="00187CCA" w:rsidP="004C66AF">
            <w:pPr>
              <w:pStyle w:val="Bezmezer"/>
              <w:jc w:val="center"/>
              <w:rPr>
                <w:rFonts w:eastAsia="SimSun"/>
                <w:sz w:val="24"/>
                <w:szCs w:val="24"/>
              </w:rPr>
            </w:pPr>
            <w:r w:rsidRPr="004C66AF">
              <w:rPr>
                <w:rFonts w:eastAsia="SimSun"/>
                <w:szCs w:val="24"/>
              </w:rPr>
              <w:t>Cronbachovo α</w:t>
            </w:r>
          </w:p>
        </w:tc>
      </w:tr>
      <w:tr w:rsidR="00187CCA" w:rsidRPr="005426A6" w:rsidTr="00187CCA">
        <w:tc>
          <w:tcPr>
            <w:tcW w:w="2421" w:type="pct"/>
            <w:shd w:val="clear" w:color="auto" w:fill="auto"/>
          </w:tcPr>
          <w:p w:rsidR="00187CCA" w:rsidRPr="004C66AF" w:rsidRDefault="00187CCA" w:rsidP="007E340B">
            <w:pPr>
              <w:pStyle w:val="Bezmezer"/>
              <w:rPr>
                <w:rFonts w:eastAsia="SimSun"/>
                <w:szCs w:val="24"/>
              </w:rPr>
            </w:pPr>
            <w:r w:rsidRPr="004C66AF">
              <w:rPr>
                <w:rFonts w:eastAsia="SimSun"/>
                <w:szCs w:val="24"/>
              </w:rPr>
              <w:t>Pozitivní minulost</w:t>
            </w:r>
          </w:p>
        </w:tc>
        <w:tc>
          <w:tcPr>
            <w:tcW w:w="983" w:type="pct"/>
            <w:shd w:val="clear" w:color="auto" w:fill="auto"/>
          </w:tcPr>
          <w:p w:rsidR="00187CCA" w:rsidRPr="004C66AF" w:rsidRDefault="00187CCA" w:rsidP="004C66AF">
            <w:pPr>
              <w:pStyle w:val="Bezmezer"/>
              <w:jc w:val="center"/>
              <w:rPr>
                <w:rFonts w:eastAsia="SimSun"/>
                <w:szCs w:val="24"/>
              </w:rPr>
            </w:pPr>
            <w:r w:rsidRPr="004C66AF">
              <w:rPr>
                <w:rFonts w:eastAsia="SimSun"/>
                <w:szCs w:val="24"/>
              </w:rPr>
              <w:t>10</w:t>
            </w:r>
          </w:p>
        </w:tc>
        <w:tc>
          <w:tcPr>
            <w:tcW w:w="1596" w:type="pct"/>
            <w:shd w:val="clear" w:color="auto" w:fill="auto"/>
          </w:tcPr>
          <w:p w:rsidR="00187CCA" w:rsidRPr="004C66AF" w:rsidRDefault="00651110" w:rsidP="004C66AF">
            <w:pPr>
              <w:pStyle w:val="Bezmezer"/>
              <w:jc w:val="center"/>
              <w:rPr>
                <w:rFonts w:eastAsia="SimSun"/>
                <w:szCs w:val="24"/>
              </w:rPr>
            </w:pPr>
            <w:r w:rsidRPr="004C66AF">
              <w:rPr>
                <w:rFonts w:eastAsia="SimSun"/>
                <w:szCs w:val="24"/>
              </w:rPr>
              <w:t>0,</w:t>
            </w:r>
            <w:r w:rsidR="00710B33" w:rsidRPr="004C66AF">
              <w:rPr>
                <w:rFonts w:eastAsia="SimSun"/>
                <w:szCs w:val="24"/>
              </w:rPr>
              <w:t>70</w:t>
            </w:r>
          </w:p>
        </w:tc>
      </w:tr>
      <w:tr w:rsidR="00187CCA" w:rsidRPr="005426A6" w:rsidTr="00187CCA">
        <w:tc>
          <w:tcPr>
            <w:tcW w:w="2421" w:type="pct"/>
            <w:shd w:val="clear" w:color="auto" w:fill="auto"/>
          </w:tcPr>
          <w:p w:rsidR="00187CCA" w:rsidRPr="004C66AF" w:rsidRDefault="00187CCA" w:rsidP="007E340B">
            <w:pPr>
              <w:pStyle w:val="Bezmezer"/>
              <w:rPr>
                <w:rFonts w:eastAsia="SimSun"/>
                <w:szCs w:val="24"/>
              </w:rPr>
            </w:pPr>
            <w:r w:rsidRPr="004C66AF">
              <w:rPr>
                <w:rFonts w:eastAsia="SimSun"/>
                <w:szCs w:val="24"/>
              </w:rPr>
              <w:t>Negativní minulost</w:t>
            </w:r>
          </w:p>
        </w:tc>
        <w:tc>
          <w:tcPr>
            <w:tcW w:w="983" w:type="pct"/>
            <w:shd w:val="clear" w:color="auto" w:fill="auto"/>
          </w:tcPr>
          <w:p w:rsidR="00187CCA" w:rsidRPr="004C66AF" w:rsidRDefault="00187CCA" w:rsidP="004C66AF">
            <w:pPr>
              <w:pStyle w:val="Bezmezer"/>
              <w:jc w:val="center"/>
              <w:rPr>
                <w:rFonts w:eastAsia="SimSun"/>
                <w:szCs w:val="24"/>
              </w:rPr>
            </w:pPr>
            <w:r w:rsidRPr="004C66AF">
              <w:rPr>
                <w:rFonts w:eastAsia="SimSun"/>
                <w:szCs w:val="24"/>
              </w:rPr>
              <w:t>10</w:t>
            </w:r>
          </w:p>
        </w:tc>
        <w:tc>
          <w:tcPr>
            <w:tcW w:w="1596" w:type="pct"/>
            <w:shd w:val="clear" w:color="auto" w:fill="auto"/>
          </w:tcPr>
          <w:p w:rsidR="00187CCA" w:rsidRPr="004C66AF" w:rsidRDefault="00187CCA" w:rsidP="004C66AF">
            <w:pPr>
              <w:pStyle w:val="Bezmezer"/>
              <w:jc w:val="center"/>
              <w:rPr>
                <w:rFonts w:eastAsia="SimSun"/>
                <w:szCs w:val="24"/>
              </w:rPr>
            </w:pPr>
            <w:r w:rsidRPr="004C66AF">
              <w:rPr>
                <w:rFonts w:eastAsia="SimSun"/>
                <w:szCs w:val="24"/>
              </w:rPr>
              <w:t>0,88</w:t>
            </w:r>
          </w:p>
        </w:tc>
      </w:tr>
      <w:tr w:rsidR="00187CCA" w:rsidRPr="005426A6" w:rsidTr="00187CCA">
        <w:tc>
          <w:tcPr>
            <w:tcW w:w="2421" w:type="pct"/>
            <w:shd w:val="clear" w:color="auto" w:fill="auto"/>
          </w:tcPr>
          <w:p w:rsidR="00187CCA" w:rsidRPr="004C66AF" w:rsidRDefault="003D2844" w:rsidP="007E340B">
            <w:pPr>
              <w:pStyle w:val="Bezmezer"/>
              <w:rPr>
                <w:rFonts w:eastAsia="SimSun"/>
                <w:szCs w:val="24"/>
              </w:rPr>
            </w:pPr>
            <w:r>
              <w:rPr>
                <w:rFonts w:eastAsia="SimSun"/>
                <w:szCs w:val="24"/>
              </w:rPr>
              <w:t>He</w:t>
            </w:r>
            <w:r w:rsidR="00187CCA" w:rsidRPr="004C66AF">
              <w:rPr>
                <w:rFonts w:eastAsia="SimSun"/>
                <w:szCs w:val="24"/>
              </w:rPr>
              <w:t>donistická přítomnost</w:t>
            </w:r>
          </w:p>
        </w:tc>
        <w:tc>
          <w:tcPr>
            <w:tcW w:w="983" w:type="pct"/>
            <w:shd w:val="clear" w:color="auto" w:fill="auto"/>
          </w:tcPr>
          <w:p w:rsidR="00187CCA" w:rsidRPr="004C66AF" w:rsidRDefault="00187CCA" w:rsidP="004C66AF">
            <w:pPr>
              <w:pStyle w:val="Bezmezer"/>
              <w:jc w:val="center"/>
              <w:rPr>
                <w:rFonts w:eastAsia="SimSun"/>
                <w:szCs w:val="24"/>
              </w:rPr>
            </w:pPr>
            <w:r w:rsidRPr="004C66AF">
              <w:rPr>
                <w:rFonts w:eastAsia="SimSun"/>
                <w:szCs w:val="24"/>
              </w:rPr>
              <w:t>15</w:t>
            </w:r>
          </w:p>
        </w:tc>
        <w:tc>
          <w:tcPr>
            <w:tcW w:w="1596" w:type="pct"/>
            <w:shd w:val="clear" w:color="auto" w:fill="auto"/>
          </w:tcPr>
          <w:p w:rsidR="00187CCA" w:rsidRPr="004C66AF" w:rsidRDefault="00187CCA" w:rsidP="004C66AF">
            <w:pPr>
              <w:pStyle w:val="Bezmezer"/>
              <w:jc w:val="center"/>
              <w:rPr>
                <w:rFonts w:eastAsia="SimSun"/>
                <w:szCs w:val="24"/>
              </w:rPr>
            </w:pPr>
            <w:r w:rsidRPr="004C66AF">
              <w:rPr>
                <w:rFonts w:eastAsia="SimSun"/>
                <w:szCs w:val="24"/>
              </w:rPr>
              <w:t>0,83</w:t>
            </w:r>
          </w:p>
        </w:tc>
      </w:tr>
      <w:tr w:rsidR="00187CCA" w:rsidRPr="005426A6" w:rsidTr="00187CCA">
        <w:tc>
          <w:tcPr>
            <w:tcW w:w="2421" w:type="pct"/>
            <w:shd w:val="clear" w:color="auto" w:fill="auto"/>
          </w:tcPr>
          <w:p w:rsidR="00187CCA" w:rsidRPr="004C66AF" w:rsidRDefault="00187CCA" w:rsidP="007E340B">
            <w:pPr>
              <w:pStyle w:val="Bezmezer"/>
              <w:rPr>
                <w:rFonts w:eastAsia="SimSun"/>
                <w:szCs w:val="24"/>
              </w:rPr>
            </w:pPr>
            <w:r w:rsidRPr="004C66AF">
              <w:rPr>
                <w:rFonts w:eastAsia="SimSun"/>
                <w:szCs w:val="24"/>
              </w:rPr>
              <w:t>Fatalistická přítomnost</w:t>
            </w:r>
          </w:p>
        </w:tc>
        <w:tc>
          <w:tcPr>
            <w:tcW w:w="983" w:type="pct"/>
            <w:shd w:val="clear" w:color="auto" w:fill="auto"/>
          </w:tcPr>
          <w:p w:rsidR="00187CCA" w:rsidRPr="004C66AF" w:rsidRDefault="00187CCA" w:rsidP="004C66AF">
            <w:pPr>
              <w:pStyle w:val="Bezmezer"/>
              <w:jc w:val="center"/>
              <w:rPr>
                <w:rFonts w:eastAsia="SimSun"/>
                <w:szCs w:val="24"/>
              </w:rPr>
            </w:pPr>
            <w:r w:rsidRPr="004C66AF">
              <w:rPr>
                <w:rFonts w:eastAsia="SimSun"/>
                <w:szCs w:val="24"/>
              </w:rPr>
              <w:t>9</w:t>
            </w:r>
          </w:p>
        </w:tc>
        <w:tc>
          <w:tcPr>
            <w:tcW w:w="1596" w:type="pct"/>
            <w:shd w:val="clear" w:color="auto" w:fill="auto"/>
          </w:tcPr>
          <w:p w:rsidR="00187CCA" w:rsidRPr="004C66AF" w:rsidRDefault="00187CCA" w:rsidP="004C66AF">
            <w:pPr>
              <w:pStyle w:val="Bezmezer"/>
              <w:jc w:val="center"/>
              <w:rPr>
                <w:rFonts w:eastAsia="SimSun"/>
                <w:szCs w:val="24"/>
              </w:rPr>
            </w:pPr>
            <w:r w:rsidRPr="004C66AF">
              <w:rPr>
                <w:rFonts w:eastAsia="SimSun"/>
                <w:szCs w:val="24"/>
              </w:rPr>
              <w:t>0,71</w:t>
            </w:r>
          </w:p>
        </w:tc>
      </w:tr>
      <w:tr w:rsidR="00187CCA" w:rsidRPr="005426A6" w:rsidTr="00187CCA">
        <w:tc>
          <w:tcPr>
            <w:tcW w:w="2421" w:type="pct"/>
            <w:shd w:val="clear" w:color="auto" w:fill="auto"/>
          </w:tcPr>
          <w:p w:rsidR="00187CCA" w:rsidRPr="004C66AF" w:rsidRDefault="00187CCA" w:rsidP="007E340B">
            <w:pPr>
              <w:pStyle w:val="Bezmezer"/>
              <w:rPr>
                <w:rFonts w:eastAsia="SimSun"/>
                <w:szCs w:val="24"/>
              </w:rPr>
            </w:pPr>
            <w:r w:rsidRPr="004C66AF">
              <w:rPr>
                <w:rFonts w:eastAsia="SimSun"/>
                <w:szCs w:val="24"/>
              </w:rPr>
              <w:t>Budoucnost</w:t>
            </w:r>
          </w:p>
        </w:tc>
        <w:tc>
          <w:tcPr>
            <w:tcW w:w="983" w:type="pct"/>
            <w:shd w:val="clear" w:color="auto" w:fill="auto"/>
          </w:tcPr>
          <w:p w:rsidR="00187CCA" w:rsidRPr="004C66AF" w:rsidRDefault="00187CCA" w:rsidP="004C66AF">
            <w:pPr>
              <w:pStyle w:val="Bezmezer"/>
              <w:jc w:val="center"/>
              <w:rPr>
                <w:rFonts w:eastAsia="SimSun"/>
                <w:szCs w:val="24"/>
              </w:rPr>
            </w:pPr>
            <w:r w:rsidRPr="004C66AF">
              <w:rPr>
                <w:rFonts w:eastAsia="SimSun"/>
                <w:szCs w:val="24"/>
              </w:rPr>
              <w:t>13</w:t>
            </w:r>
          </w:p>
        </w:tc>
        <w:tc>
          <w:tcPr>
            <w:tcW w:w="1596" w:type="pct"/>
            <w:shd w:val="clear" w:color="auto" w:fill="auto"/>
          </w:tcPr>
          <w:p w:rsidR="00187CCA" w:rsidRPr="004C66AF" w:rsidRDefault="00187CCA" w:rsidP="004C66AF">
            <w:pPr>
              <w:pStyle w:val="Bezmezer"/>
              <w:jc w:val="center"/>
              <w:rPr>
                <w:rFonts w:eastAsia="SimSun"/>
                <w:szCs w:val="24"/>
              </w:rPr>
            </w:pPr>
            <w:r w:rsidRPr="004C66AF">
              <w:rPr>
                <w:rFonts w:eastAsia="SimSun"/>
                <w:szCs w:val="24"/>
              </w:rPr>
              <w:t>0,74</w:t>
            </w:r>
          </w:p>
        </w:tc>
      </w:tr>
    </w:tbl>
    <w:p w:rsidR="00653A7A" w:rsidRDefault="00653A7A" w:rsidP="00653A7A">
      <w:pPr>
        <w:ind w:firstLine="0"/>
      </w:pPr>
    </w:p>
    <w:p w:rsidR="007E340B" w:rsidRDefault="008C3D4D" w:rsidP="001E14A5">
      <w:r>
        <w:t xml:space="preserve">Položky jsou ve formě oznamovacích </w:t>
      </w:r>
      <w:r w:rsidR="002553F4">
        <w:t>vět v první osobě a respondent odpovídá</w:t>
      </w:r>
      <w:r>
        <w:t xml:space="preserve"> na pětistupňové škále</w:t>
      </w:r>
      <w:r w:rsidR="00286E31">
        <w:t xml:space="preserve"> (od 1 do 5),</w:t>
      </w:r>
      <w:r>
        <w:t xml:space="preserve"> od „rozhodně nesouhlasím“ po „rozhodně souhlasím“.  Metoda byla přeložena do češtiny a sta</w:t>
      </w:r>
      <w:r>
        <w:t>n</w:t>
      </w:r>
      <w:r>
        <w:t xml:space="preserve">dardizována v rámci studie Lukavské, Lukavského, Klicperové-Baker a Zimbarda (2011). Avšak ukázalo se, že některé z položek jsou problematické z důvodu </w:t>
      </w:r>
      <w:r w:rsidR="0048243D">
        <w:t>nejasnosti způsobené</w:t>
      </w:r>
      <w:r>
        <w:t xml:space="preserve"> nevhodným překladem, dvojitým záporem či zjevným odkazem na jinou časovou perspektivu, proto jsem ve své práci použila upravenou verzi dotazníku od </w:t>
      </w:r>
      <w:r w:rsidRPr="000E2955">
        <w:t>Terezy Keřkovské (2014), která se uvedenými</w:t>
      </w:r>
      <w:r>
        <w:t xml:space="preserve"> nedostatky zabývala</w:t>
      </w:r>
      <w:r w:rsidR="000A6251">
        <w:t xml:space="preserve"> a přeformulovala 9 </w:t>
      </w:r>
      <w:r>
        <w:t>položek, což ve</w:t>
      </w:r>
      <w:r w:rsidR="007E340B">
        <w:t xml:space="preserve">dlo </w:t>
      </w:r>
      <w:r w:rsidR="0048243D">
        <w:t>ke zvýšení jejich srozumitelnosti.</w:t>
      </w:r>
      <w:r w:rsidR="007E340B">
        <w:t xml:space="preserve"> Oproti původní verzi byl snížen počet reverzně fo</w:t>
      </w:r>
      <w:r w:rsidR="007E340B">
        <w:t>r</w:t>
      </w:r>
      <w:r w:rsidR="007E340B">
        <w:lastRenderedPageBreak/>
        <w:t>mulov</w:t>
      </w:r>
      <w:r w:rsidR="002553F4">
        <w:t xml:space="preserve">aných položek z 5 na 4 (položky </w:t>
      </w:r>
      <w:r w:rsidR="007E340B">
        <w:t xml:space="preserve">č. 24, 25, 41, 56). </w:t>
      </w:r>
      <w:r w:rsidR="002553F4">
        <w:t xml:space="preserve">Položka č. 9, původně reverzní, </w:t>
      </w:r>
      <w:r w:rsidR="007E340B">
        <w:t>byla přeformul</w:t>
      </w:r>
      <w:r w:rsidR="007E340B">
        <w:t>o</w:t>
      </w:r>
      <w:r w:rsidR="007E340B">
        <w:t>vána</w:t>
      </w:r>
      <w:r w:rsidR="002553F4">
        <w:t>, neboť obsahovala dvojitý zápor.</w:t>
      </w:r>
      <w:r w:rsidR="00286E31">
        <w:t xml:space="preserve"> Skór pro jednotlivé subškály se vypočít</w:t>
      </w:r>
      <w:r w:rsidR="004C66AF">
        <w:t>al</w:t>
      </w:r>
      <w:r w:rsidR="00286E31">
        <w:t xml:space="preserve"> počtem získaných bodů vyděleným počtem otázek v subškále.</w:t>
      </w:r>
      <w:r w:rsidR="001E14A5">
        <w:t xml:space="preserve"> </w:t>
      </w:r>
      <w:r w:rsidR="002553F4">
        <w:t xml:space="preserve">Jak je patrné z Tabulky 5, jednotlivé škály časové perspektivy spolu korelovaly </w:t>
      </w:r>
      <w:r w:rsidR="00A571D8">
        <w:t>očekávaným způsobem</w:t>
      </w:r>
      <w:r w:rsidR="006F09F1">
        <w:t>, podobně jako v metodické studii Lukavské a kol. (2011) a v originální verzi Zimbarda a Boyda (1999).</w:t>
      </w:r>
    </w:p>
    <w:p w:rsidR="00976C63" w:rsidRPr="006936B4" w:rsidRDefault="008C3D4D" w:rsidP="004C66AF">
      <w:pPr>
        <w:pStyle w:val="Nadpis4"/>
      </w:pPr>
      <w:bookmarkStart w:id="30" w:name="_Toc438463363"/>
      <w:r>
        <w:t>Škála kognitivního omezování ve stravování</w:t>
      </w:r>
      <w:bookmarkEnd w:id="30"/>
    </w:p>
    <w:p w:rsidR="008C3D4D" w:rsidRDefault="008C3D4D" w:rsidP="001E14A5">
      <w:pPr>
        <w:pStyle w:val="Normalafterheading"/>
      </w:pPr>
      <w:r>
        <w:t xml:space="preserve">Ke zjištění míry </w:t>
      </w:r>
      <w:r w:rsidR="003F6B4F">
        <w:t>omezování se</w:t>
      </w:r>
      <w:r>
        <w:t xml:space="preserve"> ve stravování byla použita rozšířená verze škály </w:t>
      </w:r>
      <w:r w:rsidR="00542AB8">
        <w:t>K</w:t>
      </w:r>
      <w:r w:rsidR="003F6B4F">
        <w:t>ognitivního omezován</w:t>
      </w:r>
      <w:r w:rsidR="004C66AF">
        <w:t xml:space="preserve">í </w:t>
      </w:r>
      <w:r w:rsidR="00542AB8">
        <w:t xml:space="preserve">se </w:t>
      </w:r>
      <w:r>
        <w:t>dotazníku</w:t>
      </w:r>
      <w:r w:rsidR="00C435BA">
        <w:t xml:space="preserve"> Three-Factor Eating Questionnnaire</w:t>
      </w:r>
      <w:r>
        <w:t xml:space="preserve"> </w:t>
      </w:r>
      <w:r w:rsidR="00C435BA">
        <w:t>(</w:t>
      </w:r>
      <w:r w:rsidR="00C435BA" w:rsidRPr="00C435BA">
        <w:rPr>
          <w:rStyle w:val="Abbreviation"/>
        </w:rPr>
        <w:t>tfeq</w:t>
      </w:r>
      <w:r w:rsidR="00C435BA">
        <w:rPr>
          <w:rStyle w:val="Abbreviation"/>
        </w:rPr>
        <w:t>)</w:t>
      </w:r>
      <w:r>
        <w:t xml:space="preserve"> publikovaná Westenhoeferem a kol. (1999), která obsahuje subškálu  flexibilní kontroly (</w:t>
      </w:r>
      <w:r w:rsidR="003B1C3B">
        <w:t>FK,</w:t>
      </w:r>
      <w:r w:rsidR="004C66AF">
        <w:t xml:space="preserve"> </w:t>
      </w:r>
      <w:r>
        <w:t>12 položek) a rigidní kontroly (</w:t>
      </w:r>
      <w:r w:rsidR="003B1C3B">
        <w:t xml:space="preserve">RK, </w:t>
      </w:r>
      <w:r>
        <w:t xml:space="preserve">16 položek), které odpovídají dvěma typům kontroly ve stravování. </w:t>
      </w:r>
      <w:r w:rsidR="001851D4">
        <w:t>O</w:t>
      </w:r>
      <w:r w:rsidR="003B1C3B">
        <w:t xml:space="preserve">bě </w:t>
      </w:r>
      <w:r w:rsidR="00116B46">
        <w:t>sub</w:t>
      </w:r>
      <w:r w:rsidR="003B1C3B">
        <w:t>škály</w:t>
      </w:r>
      <w:r>
        <w:t xml:space="preserve"> přeložen</w:t>
      </w:r>
      <w:r w:rsidR="003B1C3B">
        <w:t>y</w:t>
      </w:r>
      <w:r>
        <w:t xml:space="preserve"> do češtiny v rámci dizertační práce Kintrové (2010), </w:t>
      </w:r>
      <w:r w:rsidR="003B1C3B">
        <w:t xml:space="preserve">avšak prokázaly nízkou míru vnitřní konzistence </w:t>
      </w:r>
      <w:r>
        <w:t xml:space="preserve">(RK </w:t>
      </w:r>
      <w:r>
        <w:rPr>
          <w:rStyle w:val="st"/>
        </w:rPr>
        <w:t>α</w:t>
      </w:r>
      <w:r w:rsidR="004C66AF">
        <w:rPr>
          <w:rStyle w:val="st"/>
        </w:rPr>
        <w:t xml:space="preserve"> </w:t>
      </w:r>
      <w:r>
        <w:rPr>
          <w:rStyle w:val="st"/>
        </w:rPr>
        <w:t>=</w:t>
      </w:r>
      <w:r w:rsidR="004C66AF">
        <w:rPr>
          <w:rStyle w:val="st"/>
        </w:rPr>
        <w:t xml:space="preserve"> </w:t>
      </w:r>
      <w:r>
        <w:rPr>
          <w:rStyle w:val="st"/>
        </w:rPr>
        <w:t>0,56</w:t>
      </w:r>
      <w:r>
        <w:t xml:space="preserve">, FK </w:t>
      </w:r>
      <w:r>
        <w:rPr>
          <w:rStyle w:val="st"/>
        </w:rPr>
        <w:t>α</w:t>
      </w:r>
      <w:r w:rsidR="004C66AF">
        <w:rPr>
          <w:rStyle w:val="st"/>
        </w:rPr>
        <w:t xml:space="preserve"> </w:t>
      </w:r>
      <w:r>
        <w:rPr>
          <w:rStyle w:val="st"/>
        </w:rPr>
        <w:t>=</w:t>
      </w:r>
      <w:r w:rsidR="004C66AF">
        <w:rPr>
          <w:rStyle w:val="st"/>
        </w:rPr>
        <w:t xml:space="preserve"> </w:t>
      </w:r>
      <w:r>
        <w:rPr>
          <w:rStyle w:val="st"/>
        </w:rPr>
        <w:t xml:space="preserve">0,41) </w:t>
      </w:r>
      <w:r w:rsidR="0066086C">
        <w:rPr>
          <w:rStyle w:val="st"/>
        </w:rPr>
        <w:t xml:space="preserve">oproti </w:t>
      </w:r>
      <w:r w:rsidR="00935E39" w:rsidRPr="00065B1E">
        <w:rPr>
          <w:rStyle w:val="st"/>
        </w:rPr>
        <w:t>anglické verzi</w:t>
      </w:r>
      <w:r w:rsidR="004C66AF">
        <w:rPr>
          <w:rStyle w:val="st"/>
        </w:rPr>
        <w:t>,</w:t>
      </w:r>
      <w:r w:rsidR="00DC22BF" w:rsidRPr="00065B1E">
        <w:rPr>
          <w:rStyle w:val="st"/>
        </w:rPr>
        <w:t xml:space="preserve"> která se pohybuje </w:t>
      </w:r>
      <w:r w:rsidR="00065B1E" w:rsidRPr="00065B1E">
        <w:rPr>
          <w:rStyle w:val="st"/>
        </w:rPr>
        <w:t xml:space="preserve">okolo </w:t>
      </w:r>
      <w:r w:rsidR="00DC22BF" w:rsidRPr="00065B1E">
        <w:rPr>
          <w:rStyle w:val="st"/>
        </w:rPr>
        <w:t xml:space="preserve"> α</w:t>
      </w:r>
      <w:r w:rsidR="00DC22BF">
        <w:rPr>
          <w:rStyle w:val="st"/>
        </w:rPr>
        <w:t xml:space="preserve"> = 0,</w:t>
      </w:r>
      <w:r w:rsidR="00065B1E">
        <w:rPr>
          <w:rStyle w:val="st"/>
        </w:rPr>
        <w:t>80 pro obě škály</w:t>
      </w:r>
      <w:r w:rsidR="00DC22BF">
        <w:rPr>
          <w:rStyle w:val="st"/>
        </w:rPr>
        <w:t xml:space="preserve"> (</w:t>
      </w:r>
      <w:r w:rsidR="00065B1E">
        <w:rPr>
          <w:rStyle w:val="st"/>
        </w:rPr>
        <w:t xml:space="preserve">např. </w:t>
      </w:r>
      <w:r w:rsidR="00DC22BF">
        <w:rPr>
          <w:rStyle w:val="st"/>
        </w:rPr>
        <w:t>Timko, 2007</w:t>
      </w:r>
      <w:r w:rsidR="00286E31">
        <w:rPr>
          <w:rStyle w:val="st"/>
        </w:rPr>
        <w:t>, Shearin a kol., 1994). Nízká míra vnitřní konzistence mohla být zaviněna nekvalitním překlade</w:t>
      </w:r>
      <w:r w:rsidR="00286E31">
        <w:t>m, proto byl pro tuto práci vytvořen nový.  Překlad obou subškál byl konzultován se dvěma studenty</w:t>
      </w:r>
      <w:r w:rsidR="004C66AF">
        <w:t xml:space="preserve"> </w:t>
      </w:r>
      <w:r w:rsidR="00286E31">
        <w:t>překladatelství anglického jazyka a následně byl předl</w:t>
      </w:r>
      <w:r w:rsidR="00286E31">
        <w:t>o</w:t>
      </w:r>
      <w:r w:rsidR="00286E31">
        <w:t>žen třem osobám k posouzení srozumitelnosti položek.</w:t>
      </w:r>
    </w:p>
    <w:p w:rsidR="002E7A26" w:rsidRDefault="00935E39" w:rsidP="002E7A26">
      <w:r w:rsidRPr="00065B1E">
        <w:t xml:space="preserve">Obě </w:t>
      </w:r>
      <w:r w:rsidR="003F6B4F">
        <w:t>sub</w:t>
      </w:r>
      <w:r w:rsidRPr="00065B1E">
        <w:t xml:space="preserve">škály se skládají z otázek, na které se odpovídá na čtyřbodové </w:t>
      </w:r>
      <w:r w:rsidR="003F6B4F">
        <w:t>stupnici</w:t>
      </w:r>
      <w:r w:rsidR="006213F8">
        <w:t>,</w:t>
      </w:r>
      <w:r w:rsidR="000A6251">
        <w:t xml:space="preserve"> a položek, na které se </w:t>
      </w:r>
      <w:r w:rsidRPr="00065B1E">
        <w:t>odpovídá ve formátu ano – ne. Otázky i položky jsou skórovány dichotomicky (0 nebo 1)</w:t>
      </w:r>
      <w:r w:rsidR="00B64C35" w:rsidRPr="00065B1E">
        <w:t>. Skórování jednotl</w:t>
      </w:r>
      <w:r w:rsidR="00B64C35" w:rsidRPr="00065B1E">
        <w:t>i</w:t>
      </w:r>
      <w:r w:rsidR="00B64C35" w:rsidRPr="00065B1E">
        <w:t>vých položek je uvedeno v Příloze 4 a 5. Tento způsob vyhodnocování je neobvyklý</w:t>
      </w:r>
      <w:r w:rsidR="00BF3399" w:rsidRPr="00065B1E">
        <w:t xml:space="preserve">, ale byl </w:t>
      </w:r>
      <w:r w:rsidR="003F6B4F">
        <w:t>použit</w:t>
      </w:r>
      <w:r w:rsidR="00BF3399" w:rsidRPr="00065B1E">
        <w:t xml:space="preserve"> již v dotazníku</w:t>
      </w:r>
      <w:r w:rsidR="00BF3399" w:rsidRPr="00C435BA">
        <w:rPr>
          <w:rStyle w:val="Abbreviation"/>
        </w:rPr>
        <w:t xml:space="preserve"> </w:t>
      </w:r>
      <w:r w:rsidR="00C435BA" w:rsidRPr="00C435BA">
        <w:rPr>
          <w:rStyle w:val="Abbreviation"/>
        </w:rPr>
        <w:t>tfeq</w:t>
      </w:r>
      <w:r w:rsidR="00BF3399" w:rsidRPr="00065B1E">
        <w:t xml:space="preserve">, ze kterého </w:t>
      </w:r>
      <w:r w:rsidR="00116B46">
        <w:t>obě subškály</w:t>
      </w:r>
      <w:r w:rsidR="00BF3399" w:rsidRPr="00065B1E">
        <w:t xml:space="preserve"> vychází.</w:t>
      </w:r>
      <w:r w:rsidR="00DC22BF" w:rsidRPr="00065B1E">
        <w:t xml:space="preserve">  Celkem 14 položek bylo přejato z původního dota</w:t>
      </w:r>
      <w:r w:rsidR="00DC22BF" w:rsidRPr="00065B1E">
        <w:t>z</w:t>
      </w:r>
      <w:r w:rsidR="00DC22BF" w:rsidRPr="00065B1E">
        <w:t>ní</w:t>
      </w:r>
      <w:r w:rsidR="00A2102B">
        <w:t>ku, Westenhoefer a kol. (1999</w:t>
      </w:r>
      <w:r w:rsidR="00DC22BF" w:rsidRPr="00065B1E">
        <w:t>) k nim přidali ještě 14 nových položek, což vedlo ke zvýšení validity a rel</w:t>
      </w:r>
      <w:r w:rsidR="00DC22BF" w:rsidRPr="00065B1E">
        <w:t>i</w:t>
      </w:r>
      <w:r w:rsidR="00DC22BF" w:rsidRPr="00065B1E">
        <w:t>ability.</w:t>
      </w:r>
      <w:r w:rsidR="006213F8">
        <w:t xml:space="preserve"> </w:t>
      </w:r>
      <w:r w:rsidR="001E6EEC">
        <w:t xml:space="preserve">Slovní vyjádření způsobu </w:t>
      </w:r>
      <w:r w:rsidR="00286E31">
        <w:t xml:space="preserve">odpovídání na </w:t>
      </w:r>
      <w:r w:rsidR="00286E31" w:rsidRPr="001E6EEC">
        <w:rPr>
          <w:shd w:val="clear" w:color="auto" w:fill="FFFFFF" w:themeFill="background1"/>
        </w:rPr>
        <w:t xml:space="preserve">otázky </w:t>
      </w:r>
      <w:r w:rsidR="001E6EEC">
        <w:rPr>
          <w:shd w:val="clear" w:color="auto" w:fill="FFFFFF" w:themeFill="background1"/>
        </w:rPr>
        <w:t>(</w:t>
      </w:r>
      <w:r w:rsidR="00286E31" w:rsidRPr="001E6EEC">
        <w:rPr>
          <w:shd w:val="clear" w:color="auto" w:fill="FFFFFF" w:themeFill="background1"/>
        </w:rPr>
        <w:t>č</w:t>
      </w:r>
      <w:r w:rsidR="00286E31" w:rsidRPr="001E6EEC">
        <w:t>.</w:t>
      </w:r>
      <w:r w:rsidR="001E6EEC" w:rsidRPr="001E6EEC">
        <w:t xml:space="preserve"> 3, 4, 5, 6,7 v RK a 6, 7, 12 v FK)</w:t>
      </w:r>
      <w:r w:rsidR="006213F8">
        <w:t xml:space="preserve"> </w:t>
      </w:r>
      <w:r w:rsidR="001E6EEC" w:rsidRPr="001E6EEC">
        <w:t>se v původní verzi lišilo, pro tento výzkum bylo sjednocen</w:t>
      </w:r>
      <w:r w:rsidR="001E6EEC">
        <w:t>o z důvodu zvýšení srozumitelnosti.</w:t>
      </w:r>
    </w:p>
    <w:p w:rsidR="00384AEE" w:rsidRDefault="006213F8" w:rsidP="002E7A26">
      <w:r>
        <w:t>A</w:t>
      </w:r>
      <w:r w:rsidR="008C3D4D" w:rsidRPr="00841427">
        <w:t xml:space="preserve">utor doporučuje, aby </w:t>
      </w:r>
      <w:r w:rsidR="001E6EEC">
        <w:t xml:space="preserve">rigidní a flexibilní kontrola </w:t>
      </w:r>
      <w:r w:rsidR="008C3D4D" w:rsidRPr="00841427">
        <w:t>byly chápány jako intervalové, nikoliv pouze jako o</w:t>
      </w:r>
      <w:r w:rsidR="008C3D4D" w:rsidRPr="00841427">
        <w:t>r</w:t>
      </w:r>
      <w:r w:rsidR="008C3D4D" w:rsidRPr="00841427">
        <w:t>dinální proměn</w:t>
      </w:r>
      <w:r w:rsidR="00BF3399" w:rsidRPr="00841427">
        <w:t>né (</w:t>
      </w:r>
      <w:r w:rsidR="00841427" w:rsidRPr="00841427">
        <w:t>Westenhoefer, osobní komunikace, listopad, 2015).</w:t>
      </w:r>
      <w:r>
        <w:t xml:space="preserve"> </w:t>
      </w:r>
      <w:r w:rsidR="00841427">
        <w:t>V některých</w:t>
      </w:r>
      <w:r w:rsidR="00B64C35">
        <w:t xml:space="preserve"> výzkumech bývají r</w:t>
      </w:r>
      <w:r w:rsidR="00B64C35">
        <w:t>i</w:t>
      </w:r>
      <w:r w:rsidR="00B64C35">
        <w:t xml:space="preserve">gidní a flexibilní </w:t>
      </w:r>
      <w:r w:rsidR="00841427">
        <w:t>považovány</w:t>
      </w:r>
      <w:r>
        <w:t xml:space="preserve"> </w:t>
      </w:r>
      <w:r w:rsidR="00841427">
        <w:t>za</w:t>
      </w:r>
      <w:r w:rsidR="00B64C35">
        <w:t xml:space="preserve"> dichotomní proměnné</w:t>
      </w:r>
      <w:r w:rsidR="008C3D4D">
        <w:t xml:space="preserve"> (např. St</w:t>
      </w:r>
      <w:r w:rsidR="008C3D4D">
        <w:t>e</w:t>
      </w:r>
      <w:r w:rsidR="008C3D4D">
        <w:t>wart a kol., 2002)</w:t>
      </w:r>
      <w:r w:rsidR="00841427">
        <w:t>,</w:t>
      </w:r>
      <w:r w:rsidR="008C3D4D">
        <w:t xml:space="preserve"> pro </w:t>
      </w:r>
      <w:r w:rsidR="00796BC2">
        <w:t>porovnání</w:t>
      </w:r>
      <w:r w:rsidR="008C3D4D">
        <w:t xml:space="preserve"> rozdílů mezi vysokou mírou kontroly a nízkou mírou kontroly </w:t>
      </w:r>
      <w:r w:rsidR="00841427">
        <w:t>se nejča</w:t>
      </w:r>
      <w:r w:rsidR="00841427">
        <w:t>s</w:t>
      </w:r>
      <w:r w:rsidR="00841427">
        <w:t>těji používá</w:t>
      </w:r>
      <w:r w:rsidR="008C3D4D">
        <w:t xml:space="preserve"> rozdělení skórů dle medi</w:t>
      </w:r>
      <w:r w:rsidR="00B64C35">
        <w:t>ánu. T</w:t>
      </w:r>
      <w:r w:rsidR="008C3D4D">
        <w:t xml:space="preserve">ento přístup je </w:t>
      </w:r>
      <w:r w:rsidR="00B64C35">
        <w:t xml:space="preserve">sporný, </w:t>
      </w:r>
      <w:r w:rsidR="008C3D4D">
        <w:t xml:space="preserve">neboť vede </w:t>
      </w:r>
      <w:r>
        <w:t xml:space="preserve">k </w:t>
      </w:r>
      <w:r w:rsidR="008C3D4D">
        <w:t>nižší informativnosti a také přiřa</w:t>
      </w:r>
      <w:r w:rsidR="000A6251">
        <w:t>zení ke skupině v závislosti na </w:t>
      </w:r>
      <w:r w:rsidR="008C3D4D">
        <w:t>vzorku</w:t>
      </w:r>
      <w:r w:rsidR="00B64C35">
        <w:t xml:space="preserve">. </w:t>
      </w:r>
      <w:r w:rsidR="008C3D4D">
        <w:t>Namísto toho</w:t>
      </w:r>
      <w:r w:rsidR="00B64C35">
        <w:t xml:space="preserve"> Timko (2007)</w:t>
      </w:r>
      <w:r w:rsidR="008C3D4D">
        <w:t xml:space="preserve"> navrhuje použití norem, která však zatím byly vytvořeny pouze pro německou a americkou populaci. Ukazuje se, že normy se příliš neliší v rámci populací, </w:t>
      </w:r>
      <w:r w:rsidR="00105F25">
        <w:t xml:space="preserve">významnější </w:t>
      </w:r>
      <w:r w:rsidR="008C3D4D">
        <w:t>rozd</w:t>
      </w:r>
      <w:r w:rsidR="008C3D4D">
        <w:t>í</w:t>
      </w:r>
      <w:r w:rsidR="008C3D4D">
        <w:t xml:space="preserve">ly se projevují mezi muži a ženami.  </w:t>
      </w:r>
      <w:r w:rsidR="00116B46">
        <w:t>Normy byly</w:t>
      </w:r>
      <w:r w:rsidR="00165B88">
        <w:t xml:space="preserve"> vytvořeny</w:t>
      </w:r>
      <w:r>
        <w:t xml:space="preserve"> </w:t>
      </w:r>
      <w:r w:rsidR="00841427">
        <w:t>pro zdravou populaci</w:t>
      </w:r>
      <w:r w:rsidR="008C3D4D">
        <w:t xml:space="preserve"> s  </w:t>
      </w:r>
      <w:r w:rsidR="00FB28EE" w:rsidRPr="00FB28EE">
        <w:rPr>
          <w:rStyle w:val="Abbreviation"/>
        </w:rPr>
        <w:t>bmi</w:t>
      </w:r>
      <w:r w:rsidR="008C3D4D">
        <w:t xml:space="preserve"> v rámci </w:t>
      </w:r>
      <w:r w:rsidR="00841427">
        <w:t>podváhy až na</w:t>
      </w:r>
      <w:r w:rsidR="00841427">
        <w:t>d</w:t>
      </w:r>
      <w:r w:rsidR="00841427">
        <w:t>váhy</w:t>
      </w:r>
      <w:r w:rsidR="00165B88">
        <w:t>, proto je možné, že</w:t>
      </w:r>
      <w:r>
        <w:t xml:space="preserve"> </w:t>
      </w:r>
      <w:r w:rsidR="00841427">
        <w:t>by pro osoby s obezitou dosahovaly odlišných hodnot.</w:t>
      </w:r>
    </w:p>
    <w:p w:rsidR="00384AEE" w:rsidRDefault="00384AEE" w:rsidP="00384AEE">
      <w:r>
        <w:br w:type="page"/>
      </w:r>
    </w:p>
    <w:p w:rsidR="00165B88" w:rsidRDefault="00165B88" w:rsidP="002E7A26"/>
    <w:p w:rsidR="00165B88" w:rsidRPr="006213F8" w:rsidRDefault="00165B88" w:rsidP="006213F8">
      <w:pPr>
        <w:pStyle w:val="Tablefigurenumber"/>
      </w:pPr>
      <w:r>
        <w:t xml:space="preserve">Tabulka </w:t>
      </w:r>
      <w:r w:rsidR="00384AEE">
        <w:t>2</w:t>
      </w:r>
      <w:r w:rsidR="006213F8">
        <w:t xml:space="preserve">. </w:t>
      </w:r>
      <w:r w:rsidRPr="006213F8">
        <w:t xml:space="preserve">Normy rigidní (RK) a flexibilní kontroly (FK) pro americkou (US) a německou (GE) populaci Timko (2007) a Westenhoefer (cit. dle </w:t>
      </w:r>
      <w:proofErr w:type="gramStart"/>
      <w:r w:rsidRPr="006213F8">
        <w:t>Timko</w:t>
      </w:r>
      <w:proofErr w:type="gramEnd"/>
      <w:r w:rsidRPr="006213F8">
        <w:t>, 2007)</w:t>
      </w:r>
      <w:r w:rsidR="006213F8">
        <w:t>.</w:t>
      </w:r>
    </w:p>
    <w:tbl>
      <w:tblPr>
        <w:tblW w:w="5000" w:type="pct"/>
        <w:tblBorders>
          <w:top w:val="single" w:sz="12" w:space="0" w:color="auto"/>
          <w:bottom w:val="single" w:sz="12" w:space="0" w:color="auto"/>
        </w:tblBorders>
        <w:tblCellMar>
          <w:top w:w="60" w:type="dxa"/>
          <w:bottom w:w="60" w:type="dxa"/>
        </w:tblCellMar>
        <w:tblLook w:val="04A0" w:firstRow="1" w:lastRow="0" w:firstColumn="1" w:lastColumn="0" w:noHBand="0" w:noVBand="1"/>
      </w:tblPr>
      <w:tblGrid>
        <w:gridCol w:w="1949"/>
        <w:gridCol w:w="1947"/>
        <w:gridCol w:w="1947"/>
        <w:gridCol w:w="1947"/>
        <w:gridCol w:w="1945"/>
      </w:tblGrid>
      <w:tr w:rsidR="00165B88" w:rsidRPr="005426A6" w:rsidTr="00C01AFD">
        <w:tc>
          <w:tcPr>
            <w:tcW w:w="1001" w:type="pct"/>
            <w:tcBorders>
              <w:top w:val="single" w:sz="12" w:space="0" w:color="auto"/>
              <w:left w:val="nil"/>
              <w:bottom w:val="single" w:sz="12" w:space="0" w:color="auto"/>
              <w:right w:val="nil"/>
              <w:tl2br w:val="nil"/>
              <w:tr2bl w:val="nil"/>
            </w:tcBorders>
            <w:shd w:val="clear" w:color="auto" w:fill="auto"/>
          </w:tcPr>
          <w:p w:rsidR="00165B88" w:rsidRPr="006213F8" w:rsidRDefault="00165B88" w:rsidP="00384AEE">
            <w:pPr>
              <w:pStyle w:val="Bezmezer"/>
            </w:pPr>
            <w:r w:rsidRPr="006213F8">
              <w:t>Míra kontroly</w:t>
            </w:r>
          </w:p>
        </w:tc>
        <w:tc>
          <w:tcPr>
            <w:tcW w:w="1000" w:type="pct"/>
            <w:tcBorders>
              <w:top w:val="single" w:sz="12" w:space="0" w:color="auto"/>
              <w:left w:val="nil"/>
              <w:bottom w:val="single" w:sz="12" w:space="0" w:color="auto"/>
              <w:right w:val="nil"/>
              <w:tl2br w:val="nil"/>
              <w:tr2bl w:val="nil"/>
            </w:tcBorders>
            <w:shd w:val="clear" w:color="auto" w:fill="auto"/>
          </w:tcPr>
          <w:p w:rsidR="00165B88" w:rsidRPr="006213F8" w:rsidRDefault="00165B88" w:rsidP="00384AEE">
            <w:pPr>
              <w:pStyle w:val="Bezmezer"/>
            </w:pPr>
            <w:r w:rsidRPr="006213F8">
              <w:t>FK (US)</w:t>
            </w:r>
          </w:p>
        </w:tc>
        <w:tc>
          <w:tcPr>
            <w:tcW w:w="1000" w:type="pct"/>
            <w:tcBorders>
              <w:top w:val="single" w:sz="12" w:space="0" w:color="auto"/>
              <w:left w:val="nil"/>
              <w:bottom w:val="single" w:sz="12" w:space="0" w:color="auto"/>
              <w:right w:val="nil"/>
              <w:tl2br w:val="nil"/>
              <w:tr2bl w:val="nil"/>
            </w:tcBorders>
            <w:shd w:val="clear" w:color="auto" w:fill="auto"/>
          </w:tcPr>
          <w:p w:rsidR="00165B88" w:rsidRPr="006213F8" w:rsidRDefault="00165B88" w:rsidP="00384AEE">
            <w:pPr>
              <w:pStyle w:val="Bezmezer"/>
            </w:pPr>
            <w:r w:rsidRPr="006213F8">
              <w:t>FK (GE)</w:t>
            </w:r>
          </w:p>
        </w:tc>
        <w:tc>
          <w:tcPr>
            <w:tcW w:w="1000" w:type="pct"/>
            <w:tcBorders>
              <w:top w:val="single" w:sz="12" w:space="0" w:color="auto"/>
              <w:left w:val="nil"/>
              <w:bottom w:val="single" w:sz="12" w:space="0" w:color="auto"/>
              <w:right w:val="nil"/>
              <w:tl2br w:val="nil"/>
              <w:tr2bl w:val="nil"/>
            </w:tcBorders>
            <w:shd w:val="clear" w:color="auto" w:fill="auto"/>
          </w:tcPr>
          <w:p w:rsidR="00165B88" w:rsidRPr="006213F8" w:rsidRDefault="00165B88" w:rsidP="00384AEE">
            <w:pPr>
              <w:pStyle w:val="Bezmezer"/>
            </w:pPr>
            <w:r w:rsidRPr="006213F8">
              <w:t>RK (US)</w:t>
            </w:r>
          </w:p>
        </w:tc>
        <w:tc>
          <w:tcPr>
            <w:tcW w:w="999" w:type="pct"/>
            <w:tcBorders>
              <w:top w:val="single" w:sz="12" w:space="0" w:color="auto"/>
              <w:left w:val="nil"/>
              <w:bottom w:val="single" w:sz="12" w:space="0" w:color="auto"/>
              <w:right w:val="nil"/>
              <w:tl2br w:val="nil"/>
              <w:tr2bl w:val="nil"/>
            </w:tcBorders>
            <w:shd w:val="clear" w:color="auto" w:fill="auto"/>
          </w:tcPr>
          <w:p w:rsidR="00165B88" w:rsidRPr="006213F8" w:rsidRDefault="00165B88" w:rsidP="00384AEE">
            <w:pPr>
              <w:pStyle w:val="Bezmezer"/>
            </w:pPr>
            <w:r w:rsidRPr="006213F8">
              <w:t>RK (GE)</w:t>
            </w:r>
          </w:p>
        </w:tc>
      </w:tr>
      <w:tr w:rsidR="00165B88" w:rsidRPr="005426A6" w:rsidTr="00C01AFD">
        <w:tc>
          <w:tcPr>
            <w:tcW w:w="1001" w:type="pct"/>
            <w:shd w:val="clear" w:color="auto" w:fill="auto"/>
          </w:tcPr>
          <w:p w:rsidR="00165B88" w:rsidRPr="006213F8" w:rsidRDefault="00165B88" w:rsidP="00384AEE">
            <w:pPr>
              <w:pStyle w:val="Bezmezer"/>
              <w:rPr>
                <w:i/>
              </w:rPr>
            </w:pPr>
            <w:r w:rsidRPr="006213F8">
              <w:rPr>
                <w:i/>
              </w:rPr>
              <w:t>Ženy</w:t>
            </w:r>
          </w:p>
        </w:tc>
        <w:tc>
          <w:tcPr>
            <w:tcW w:w="1000" w:type="pct"/>
            <w:shd w:val="clear" w:color="auto" w:fill="auto"/>
          </w:tcPr>
          <w:p w:rsidR="00165B88" w:rsidRPr="006213F8" w:rsidRDefault="00165B88" w:rsidP="00384AEE">
            <w:pPr>
              <w:pStyle w:val="Bezmezer"/>
            </w:pPr>
          </w:p>
        </w:tc>
        <w:tc>
          <w:tcPr>
            <w:tcW w:w="1000" w:type="pct"/>
            <w:shd w:val="clear" w:color="auto" w:fill="auto"/>
          </w:tcPr>
          <w:p w:rsidR="00165B88" w:rsidRPr="006213F8" w:rsidRDefault="00165B88" w:rsidP="00384AEE">
            <w:pPr>
              <w:pStyle w:val="Bezmezer"/>
            </w:pPr>
          </w:p>
        </w:tc>
        <w:tc>
          <w:tcPr>
            <w:tcW w:w="1000" w:type="pct"/>
            <w:shd w:val="clear" w:color="auto" w:fill="auto"/>
          </w:tcPr>
          <w:p w:rsidR="00165B88" w:rsidRPr="006213F8" w:rsidRDefault="00165B88" w:rsidP="00384AEE">
            <w:pPr>
              <w:pStyle w:val="Bezmezer"/>
            </w:pPr>
          </w:p>
        </w:tc>
        <w:tc>
          <w:tcPr>
            <w:tcW w:w="999" w:type="pct"/>
            <w:shd w:val="clear" w:color="auto" w:fill="auto"/>
          </w:tcPr>
          <w:p w:rsidR="00165B88" w:rsidRPr="006213F8" w:rsidRDefault="00165B88" w:rsidP="00384AEE">
            <w:pPr>
              <w:pStyle w:val="Bezmezer"/>
            </w:pPr>
          </w:p>
        </w:tc>
      </w:tr>
      <w:tr w:rsidR="00165B88" w:rsidRPr="005426A6" w:rsidTr="00C01AFD">
        <w:tc>
          <w:tcPr>
            <w:tcW w:w="1001" w:type="pct"/>
            <w:shd w:val="clear" w:color="auto" w:fill="auto"/>
          </w:tcPr>
          <w:p w:rsidR="00165B88" w:rsidRPr="006213F8" w:rsidRDefault="00165B88" w:rsidP="00384AEE">
            <w:pPr>
              <w:pStyle w:val="Bezmezer"/>
            </w:pPr>
            <w:r w:rsidRPr="006213F8">
              <w:t>Velmi nízká</w:t>
            </w:r>
          </w:p>
        </w:tc>
        <w:tc>
          <w:tcPr>
            <w:tcW w:w="1000" w:type="pct"/>
            <w:shd w:val="clear" w:color="auto" w:fill="auto"/>
          </w:tcPr>
          <w:p w:rsidR="00165B88" w:rsidRPr="006213F8" w:rsidRDefault="00165B88" w:rsidP="00384AEE">
            <w:pPr>
              <w:pStyle w:val="Bezmezer"/>
            </w:pPr>
            <w:r w:rsidRPr="006213F8">
              <w:t>0-2</w:t>
            </w:r>
          </w:p>
        </w:tc>
        <w:tc>
          <w:tcPr>
            <w:tcW w:w="1000" w:type="pct"/>
            <w:shd w:val="clear" w:color="auto" w:fill="auto"/>
          </w:tcPr>
          <w:p w:rsidR="00165B88" w:rsidRPr="006213F8" w:rsidRDefault="00165B88" w:rsidP="00384AEE">
            <w:pPr>
              <w:pStyle w:val="Bezmezer"/>
            </w:pPr>
            <w:r w:rsidRPr="006213F8">
              <w:t>0-1</w:t>
            </w:r>
          </w:p>
        </w:tc>
        <w:tc>
          <w:tcPr>
            <w:tcW w:w="1000" w:type="pct"/>
            <w:shd w:val="clear" w:color="auto" w:fill="auto"/>
          </w:tcPr>
          <w:p w:rsidR="00165B88" w:rsidRPr="006213F8" w:rsidRDefault="00165B88" w:rsidP="00384AEE">
            <w:pPr>
              <w:pStyle w:val="Bezmezer"/>
            </w:pPr>
            <w:r w:rsidRPr="006213F8">
              <w:t>0-2</w:t>
            </w:r>
          </w:p>
        </w:tc>
        <w:tc>
          <w:tcPr>
            <w:tcW w:w="999" w:type="pct"/>
            <w:shd w:val="clear" w:color="auto" w:fill="auto"/>
          </w:tcPr>
          <w:p w:rsidR="00165B88" w:rsidRPr="006213F8" w:rsidRDefault="00165B88" w:rsidP="00384AEE">
            <w:pPr>
              <w:pStyle w:val="Bezmezer"/>
            </w:pPr>
            <w:r w:rsidRPr="006213F8">
              <w:t>0-2</w:t>
            </w:r>
          </w:p>
        </w:tc>
      </w:tr>
      <w:tr w:rsidR="00165B88" w:rsidRPr="005426A6" w:rsidTr="00C01AFD">
        <w:tc>
          <w:tcPr>
            <w:tcW w:w="1001" w:type="pct"/>
            <w:shd w:val="clear" w:color="auto" w:fill="auto"/>
          </w:tcPr>
          <w:p w:rsidR="00165B88" w:rsidRPr="006213F8" w:rsidRDefault="00165B88" w:rsidP="00384AEE">
            <w:pPr>
              <w:pStyle w:val="Bezmezer"/>
            </w:pPr>
            <w:r w:rsidRPr="006213F8">
              <w:t>Nízká</w:t>
            </w:r>
          </w:p>
        </w:tc>
        <w:tc>
          <w:tcPr>
            <w:tcW w:w="1000" w:type="pct"/>
            <w:shd w:val="clear" w:color="auto" w:fill="auto"/>
          </w:tcPr>
          <w:p w:rsidR="00165B88" w:rsidRPr="006213F8" w:rsidRDefault="00165B88" w:rsidP="00384AEE">
            <w:pPr>
              <w:pStyle w:val="Bezmezer"/>
            </w:pPr>
            <w:r w:rsidRPr="006213F8">
              <w:t>3-4</w:t>
            </w:r>
          </w:p>
        </w:tc>
        <w:tc>
          <w:tcPr>
            <w:tcW w:w="1000" w:type="pct"/>
            <w:shd w:val="clear" w:color="auto" w:fill="auto"/>
          </w:tcPr>
          <w:p w:rsidR="00165B88" w:rsidRPr="006213F8" w:rsidRDefault="00165B88" w:rsidP="00384AEE">
            <w:pPr>
              <w:pStyle w:val="Bezmezer"/>
            </w:pPr>
            <w:r w:rsidRPr="006213F8">
              <w:t>2-4</w:t>
            </w:r>
          </w:p>
        </w:tc>
        <w:tc>
          <w:tcPr>
            <w:tcW w:w="1000" w:type="pct"/>
            <w:shd w:val="clear" w:color="auto" w:fill="auto"/>
          </w:tcPr>
          <w:p w:rsidR="00165B88" w:rsidRPr="006213F8" w:rsidRDefault="00165B88" w:rsidP="00384AEE">
            <w:pPr>
              <w:pStyle w:val="Bezmezer"/>
            </w:pPr>
            <w:r w:rsidRPr="006213F8">
              <w:t>3-4</w:t>
            </w:r>
          </w:p>
        </w:tc>
        <w:tc>
          <w:tcPr>
            <w:tcW w:w="999" w:type="pct"/>
            <w:shd w:val="clear" w:color="auto" w:fill="auto"/>
          </w:tcPr>
          <w:p w:rsidR="00165B88" w:rsidRPr="006213F8" w:rsidRDefault="00165B88" w:rsidP="00384AEE">
            <w:pPr>
              <w:pStyle w:val="Bezmezer"/>
            </w:pPr>
            <w:r w:rsidRPr="006213F8">
              <w:t>3</w:t>
            </w:r>
          </w:p>
        </w:tc>
      </w:tr>
      <w:tr w:rsidR="00165B88" w:rsidRPr="005426A6" w:rsidTr="00C01AFD">
        <w:tc>
          <w:tcPr>
            <w:tcW w:w="1001" w:type="pct"/>
            <w:shd w:val="clear" w:color="auto" w:fill="auto"/>
          </w:tcPr>
          <w:p w:rsidR="00165B88" w:rsidRPr="006213F8" w:rsidRDefault="00165B88" w:rsidP="00384AEE">
            <w:pPr>
              <w:pStyle w:val="Bezmezer"/>
            </w:pPr>
            <w:r w:rsidRPr="006213F8">
              <w:t>Střední</w:t>
            </w:r>
          </w:p>
        </w:tc>
        <w:tc>
          <w:tcPr>
            <w:tcW w:w="1000" w:type="pct"/>
            <w:shd w:val="clear" w:color="auto" w:fill="auto"/>
          </w:tcPr>
          <w:p w:rsidR="00165B88" w:rsidRPr="006213F8" w:rsidRDefault="00165B88" w:rsidP="00384AEE">
            <w:pPr>
              <w:pStyle w:val="Bezmezer"/>
            </w:pPr>
            <w:r w:rsidRPr="006213F8">
              <w:t>5-6</w:t>
            </w:r>
          </w:p>
        </w:tc>
        <w:tc>
          <w:tcPr>
            <w:tcW w:w="1000" w:type="pct"/>
            <w:shd w:val="clear" w:color="auto" w:fill="auto"/>
          </w:tcPr>
          <w:p w:rsidR="00165B88" w:rsidRPr="006213F8" w:rsidRDefault="00165B88" w:rsidP="00384AEE">
            <w:pPr>
              <w:pStyle w:val="Bezmezer"/>
            </w:pPr>
            <w:r w:rsidRPr="006213F8">
              <w:t>5-6</w:t>
            </w:r>
          </w:p>
        </w:tc>
        <w:tc>
          <w:tcPr>
            <w:tcW w:w="1000" w:type="pct"/>
            <w:shd w:val="clear" w:color="auto" w:fill="auto"/>
          </w:tcPr>
          <w:p w:rsidR="00165B88" w:rsidRPr="006213F8" w:rsidRDefault="00165B88" w:rsidP="00384AEE">
            <w:pPr>
              <w:pStyle w:val="Bezmezer"/>
            </w:pPr>
            <w:r w:rsidRPr="006213F8">
              <w:t>5-7</w:t>
            </w:r>
          </w:p>
        </w:tc>
        <w:tc>
          <w:tcPr>
            <w:tcW w:w="999" w:type="pct"/>
            <w:shd w:val="clear" w:color="auto" w:fill="auto"/>
          </w:tcPr>
          <w:p w:rsidR="00165B88" w:rsidRPr="006213F8" w:rsidRDefault="00165B88" w:rsidP="00384AEE">
            <w:pPr>
              <w:pStyle w:val="Bezmezer"/>
            </w:pPr>
            <w:r w:rsidRPr="006213F8">
              <w:t>4-6</w:t>
            </w:r>
          </w:p>
        </w:tc>
      </w:tr>
      <w:tr w:rsidR="00165B88" w:rsidRPr="005426A6" w:rsidTr="00C01AFD">
        <w:tc>
          <w:tcPr>
            <w:tcW w:w="1001" w:type="pct"/>
            <w:shd w:val="clear" w:color="auto" w:fill="auto"/>
          </w:tcPr>
          <w:p w:rsidR="00165B88" w:rsidRPr="006213F8" w:rsidRDefault="00165B88" w:rsidP="00384AEE">
            <w:pPr>
              <w:pStyle w:val="Bezmezer"/>
            </w:pPr>
            <w:r w:rsidRPr="006213F8">
              <w:t>Vysoká</w:t>
            </w:r>
          </w:p>
        </w:tc>
        <w:tc>
          <w:tcPr>
            <w:tcW w:w="1000" w:type="pct"/>
            <w:shd w:val="clear" w:color="auto" w:fill="auto"/>
          </w:tcPr>
          <w:p w:rsidR="00165B88" w:rsidRPr="006213F8" w:rsidRDefault="00165B88" w:rsidP="00384AEE">
            <w:pPr>
              <w:pStyle w:val="Bezmezer"/>
            </w:pPr>
            <w:r w:rsidRPr="006213F8">
              <w:t>7-8</w:t>
            </w:r>
          </w:p>
        </w:tc>
        <w:tc>
          <w:tcPr>
            <w:tcW w:w="1000" w:type="pct"/>
            <w:shd w:val="clear" w:color="auto" w:fill="auto"/>
          </w:tcPr>
          <w:p w:rsidR="00165B88" w:rsidRPr="006213F8" w:rsidRDefault="00165B88" w:rsidP="00384AEE">
            <w:pPr>
              <w:pStyle w:val="Bezmezer"/>
            </w:pPr>
            <w:r w:rsidRPr="006213F8">
              <w:t>7-8</w:t>
            </w:r>
          </w:p>
        </w:tc>
        <w:tc>
          <w:tcPr>
            <w:tcW w:w="1000" w:type="pct"/>
            <w:shd w:val="clear" w:color="auto" w:fill="auto"/>
          </w:tcPr>
          <w:p w:rsidR="00165B88" w:rsidRPr="006213F8" w:rsidRDefault="00165B88" w:rsidP="00384AEE">
            <w:pPr>
              <w:pStyle w:val="Bezmezer"/>
            </w:pPr>
            <w:r w:rsidRPr="006213F8">
              <w:t>8-10</w:t>
            </w:r>
          </w:p>
        </w:tc>
        <w:tc>
          <w:tcPr>
            <w:tcW w:w="999" w:type="pct"/>
            <w:shd w:val="clear" w:color="auto" w:fill="auto"/>
          </w:tcPr>
          <w:p w:rsidR="00165B88" w:rsidRPr="006213F8" w:rsidRDefault="00165B88" w:rsidP="00384AEE">
            <w:pPr>
              <w:pStyle w:val="Bezmezer"/>
            </w:pPr>
            <w:r w:rsidRPr="006213F8">
              <w:t>7-9</w:t>
            </w:r>
          </w:p>
        </w:tc>
      </w:tr>
      <w:tr w:rsidR="00165B88" w:rsidRPr="005426A6" w:rsidTr="00C01AFD">
        <w:tc>
          <w:tcPr>
            <w:tcW w:w="1001" w:type="pct"/>
            <w:shd w:val="clear" w:color="auto" w:fill="auto"/>
          </w:tcPr>
          <w:p w:rsidR="00165B88" w:rsidRPr="006213F8" w:rsidRDefault="00165B88" w:rsidP="00384AEE">
            <w:pPr>
              <w:pStyle w:val="Bezmezer"/>
            </w:pPr>
            <w:r w:rsidRPr="006213F8">
              <w:t>Velmi vysoká</w:t>
            </w:r>
          </w:p>
        </w:tc>
        <w:tc>
          <w:tcPr>
            <w:tcW w:w="1000" w:type="pct"/>
            <w:shd w:val="clear" w:color="auto" w:fill="auto"/>
          </w:tcPr>
          <w:p w:rsidR="00165B88" w:rsidRPr="006213F8" w:rsidRDefault="00165B88" w:rsidP="00384AEE">
            <w:pPr>
              <w:pStyle w:val="Bezmezer"/>
            </w:pPr>
            <w:r w:rsidRPr="006213F8">
              <w:t>9-12</w:t>
            </w:r>
          </w:p>
        </w:tc>
        <w:tc>
          <w:tcPr>
            <w:tcW w:w="1000" w:type="pct"/>
            <w:shd w:val="clear" w:color="auto" w:fill="auto"/>
          </w:tcPr>
          <w:p w:rsidR="00165B88" w:rsidRPr="006213F8" w:rsidRDefault="00165B88" w:rsidP="00384AEE">
            <w:pPr>
              <w:pStyle w:val="Bezmezer"/>
            </w:pPr>
            <w:r w:rsidRPr="006213F8">
              <w:t>9-12</w:t>
            </w:r>
          </w:p>
        </w:tc>
        <w:tc>
          <w:tcPr>
            <w:tcW w:w="1000" w:type="pct"/>
            <w:shd w:val="clear" w:color="auto" w:fill="auto"/>
          </w:tcPr>
          <w:p w:rsidR="00165B88" w:rsidRPr="006213F8" w:rsidRDefault="00165B88" w:rsidP="00384AEE">
            <w:pPr>
              <w:pStyle w:val="Bezmezer"/>
            </w:pPr>
            <w:r w:rsidRPr="006213F8">
              <w:t>11-16</w:t>
            </w:r>
          </w:p>
        </w:tc>
        <w:tc>
          <w:tcPr>
            <w:tcW w:w="999" w:type="pct"/>
            <w:shd w:val="clear" w:color="auto" w:fill="auto"/>
          </w:tcPr>
          <w:p w:rsidR="00165B88" w:rsidRPr="006213F8" w:rsidRDefault="00165B88" w:rsidP="00384AEE">
            <w:pPr>
              <w:pStyle w:val="Bezmezer"/>
            </w:pPr>
            <w:r w:rsidRPr="006213F8">
              <w:t>10-16</w:t>
            </w:r>
          </w:p>
        </w:tc>
      </w:tr>
      <w:tr w:rsidR="00165B88" w:rsidRPr="005426A6" w:rsidTr="00C01AFD">
        <w:tc>
          <w:tcPr>
            <w:tcW w:w="1001" w:type="pct"/>
            <w:shd w:val="clear" w:color="auto" w:fill="auto"/>
          </w:tcPr>
          <w:p w:rsidR="00165B88" w:rsidRPr="006213F8" w:rsidRDefault="00165B88" w:rsidP="00384AEE">
            <w:pPr>
              <w:pStyle w:val="Bezmezer"/>
              <w:rPr>
                <w:i/>
              </w:rPr>
            </w:pPr>
            <w:r w:rsidRPr="006213F8">
              <w:rPr>
                <w:i/>
              </w:rPr>
              <w:t>Muži</w:t>
            </w:r>
          </w:p>
        </w:tc>
        <w:tc>
          <w:tcPr>
            <w:tcW w:w="1000" w:type="pct"/>
            <w:shd w:val="clear" w:color="auto" w:fill="auto"/>
          </w:tcPr>
          <w:p w:rsidR="00165B88" w:rsidRPr="006213F8" w:rsidRDefault="00165B88" w:rsidP="00384AEE">
            <w:pPr>
              <w:pStyle w:val="Bezmezer"/>
            </w:pPr>
          </w:p>
        </w:tc>
        <w:tc>
          <w:tcPr>
            <w:tcW w:w="1000" w:type="pct"/>
            <w:shd w:val="clear" w:color="auto" w:fill="auto"/>
          </w:tcPr>
          <w:p w:rsidR="00165B88" w:rsidRPr="006213F8" w:rsidRDefault="00165B88" w:rsidP="00384AEE">
            <w:pPr>
              <w:pStyle w:val="Bezmezer"/>
            </w:pPr>
          </w:p>
        </w:tc>
        <w:tc>
          <w:tcPr>
            <w:tcW w:w="1000" w:type="pct"/>
            <w:shd w:val="clear" w:color="auto" w:fill="auto"/>
          </w:tcPr>
          <w:p w:rsidR="00165B88" w:rsidRPr="006213F8" w:rsidRDefault="00165B88" w:rsidP="00384AEE">
            <w:pPr>
              <w:pStyle w:val="Bezmezer"/>
            </w:pPr>
          </w:p>
        </w:tc>
        <w:tc>
          <w:tcPr>
            <w:tcW w:w="999" w:type="pct"/>
            <w:shd w:val="clear" w:color="auto" w:fill="auto"/>
          </w:tcPr>
          <w:p w:rsidR="00165B88" w:rsidRPr="006213F8" w:rsidRDefault="00165B88" w:rsidP="00384AEE">
            <w:pPr>
              <w:pStyle w:val="Bezmezer"/>
            </w:pPr>
          </w:p>
        </w:tc>
      </w:tr>
      <w:tr w:rsidR="00165B88" w:rsidRPr="005426A6" w:rsidTr="00C01AFD">
        <w:tc>
          <w:tcPr>
            <w:tcW w:w="1001" w:type="pct"/>
            <w:shd w:val="clear" w:color="auto" w:fill="auto"/>
          </w:tcPr>
          <w:p w:rsidR="00165B88" w:rsidRPr="006213F8" w:rsidRDefault="00165B88" w:rsidP="00384AEE">
            <w:pPr>
              <w:pStyle w:val="Bezmezer"/>
            </w:pPr>
            <w:r w:rsidRPr="006213F8">
              <w:t>Velmi nízká</w:t>
            </w:r>
          </w:p>
        </w:tc>
        <w:tc>
          <w:tcPr>
            <w:tcW w:w="1000" w:type="pct"/>
            <w:shd w:val="clear" w:color="auto" w:fill="auto"/>
          </w:tcPr>
          <w:p w:rsidR="00165B88" w:rsidRPr="006213F8" w:rsidRDefault="00165B88" w:rsidP="00384AEE">
            <w:pPr>
              <w:pStyle w:val="Bezmezer"/>
            </w:pPr>
            <w:r w:rsidRPr="006213F8">
              <w:t>0</w:t>
            </w:r>
          </w:p>
        </w:tc>
        <w:tc>
          <w:tcPr>
            <w:tcW w:w="1000" w:type="pct"/>
            <w:shd w:val="clear" w:color="auto" w:fill="auto"/>
          </w:tcPr>
          <w:p w:rsidR="00165B88" w:rsidRPr="006213F8" w:rsidRDefault="00165B88" w:rsidP="00384AEE">
            <w:pPr>
              <w:pStyle w:val="Bezmezer"/>
            </w:pPr>
            <w:r w:rsidRPr="006213F8">
              <w:t>0</w:t>
            </w:r>
          </w:p>
        </w:tc>
        <w:tc>
          <w:tcPr>
            <w:tcW w:w="1000" w:type="pct"/>
            <w:shd w:val="clear" w:color="auto" w:fill="auto"/>
          </w:tcPr>
          <w:p w:rsidR="00165B88" w:rsidRPr="006213F8" w:rsidRDefault="00165B88" w:rsidP="00384AEE">
            <w:pPr>
              <w:pStyle w:val="Bezmezer"/>
            </w:pPr>
            <w:r w:rsidRPr="006213F8">
              <w:t>0-1</w:t>
            </w:r>
          </w:p>
        </w:tc>
        <w:tc>
          <w:tcPr>
            <w:tcW w:w="999" w:type="pct"/>
            <w:shd w:val="clear" w:color="auto" w:fill="auto"/>
          </w:tcPr>
          <w:p w:rsidR="00165B88" w:rsidRPr="006213F8" w:rsidRDefault="00165B88" w:rsidP="00384AEE">
            <w:pPr>
              <w:pStyle w:val="Bezmezer"/>
            </w:pPr>
            <w:r w:rsidRPr="006213F8">
              <w:t>0</w:t>
            </w:r>
          </w:p>
        </w:tc>
      </w:tr>
      <w:tr w:rsidR="00165B88" w:rsidRPr="005426A6" w:rsidTr="00C01AFD">
        <w:tc>
          <w:tcPr>
            <w:tcW w:w="1001" w:type="pct"/>
            <w:shd w:val="clear" w:color="auto" w:fill="auto"/>
          </w:tcPr>
          <w:p w:rsidR="00165B88" w:rsidRPr="006213F8" w:rsidRDefault="00165B88" w:rsidP="00384AEE">
            <w:pPr>
              <w:pStyle w:val="Bezmezer"/>
            </w:pPr>
            <w:r w:rsidRPr="006213F8">
              <w:t>Nízká</w:t>
            </w:r>
          </w:p>
        </w:tc>
        <w:tc>
          <w:tcPr>
            <w:tcW w:w="1000" w:type="pct"/>
            <w:shd w:val="clear" w:color="auto" w:fill="auto"/>
          </w:tcPr>
          <w:p w:rsidR="00165B88" w:rsidRPr="006213F8" w:rsidRDefault="00165B88" w:rsidP="00384AEE">
            <w:pPr>
              <w:pStyle w:val="Bezmezer"/>
            </w:pPr>
            <w:r w:rsidRPr="006213F8">
              <w:t>1-2</w:t>
            </w:r>
          </w:p>
        </w:tc>
        <w:tc>
          <w:tcPr>
            <w:tcW w:w="1000" w:type="pct"/>
            <w:shd w:val="clear" w:color="auto" w:fill="auto"/>
          </w:tcPr>
          <w:p w:rsidR="00165B88" w:rsidRPr="006213F8" w:rsidRDefault="00165B88" w:rsidP="00384AEE">
            <w:pPr>
              <w:pStyle w:val="Bezmezer"/>
            </w:pPr>
            <w:r w:rsidRPr="006213F8">
              <w:t>1-2</w:t>
            </w:r>
          </w:p>
        </w:tc>
        <w:tc>
          <w:tcPr>
            <w:tcW w:w="1000" w:type="pct"/>
            <w:shd w:val="clear" w:color="auto" w:fill="auto"/>
          </w:tcPr>
          <w:p w:rsidR="00165B88" w:rsidRPr="006213F8" w:rsidRDefault="00165B88" w:rsidP="00384AEE">
            <w:pPr>
              <w:pStyle w:val="Bezmezer"/>
            </w:pPr>
            <w:r w:rsidRPr="006213F8">
              <w:t>2</w:t>
            </w:r>
          </w:p>
        </w:tc>
        <w:tc>
          <w:tcPr>
            <w:tcW w:w="999" w:type="pct"/>
            <w:shd w:val="clear" w:color="auto" w:fill="auto"/>
          </w:tcPr>
          <w:p w:rsidR="00165B88" w:rsidRPr="006213F8" w:rsidRDefault="00165B88" w:rsidP="00384AEE">
            <w:pPr>
              <w:pStyle w:val="Bezmezer"/>
            </w:pPr>
            <w:r w:rsidRPr="006213F8">
              <w:t>1</w:t>
            </w:r>
          </w:p>
        </w:tc>
      </w:tr>
      <w:tr w:rsidR="00165B88" w:rsidRPr="005426A6" w:rsidTr="00C01AFD">
        <w:tc>
          <w:tcPr>
            <w:tcW w:w="1001" w:type="pct"/>
            <w:shd w:val="clear" w:color="auto" w:fill="auto"/>
          </w:tcPr>
          <w:p w:rsidR="00165B88" w:rsidRPr="006213F8" w:rsidRDefault="00165B88" w:rsidP="00384AEE">
            <w:pPr>
              <w:pStyle w:val="Bezmezer"/>
            </w:pPr>
            <w:r w:rsidRPr="006213F8">
              <w:t>Střední</w:t>
            </w:r>
          </w:p>
        </w:tc>
        <w:tc>
          <w:tcPr>
            <w:tcW w:w="1000" w:type="pct"/>
            <w:shd w:val="clear" w:color="auto" w:fill="auto"/>
          </w:tcPr>
          <w:p w:rsidR="00165B88" w:rsidRPr="006213F8" w:rsidRDefault="00165B88" w:rsidP="00384AEE">
            <w:pPr>
              <w:pStyle w:val="Bezmezer"/>
            </w:pPr>
            <w:r w:rsidRPr="006213F8">
              <w:t>3</w:t>
            </w:r>
          </w:p>
        </w:tc>
        <w:tc>
          <w:tcPr>
            <w:tcW w:w="1000" w:type="pct"/>
            <w:shd w:val="clear" w:color="auto" w:fill="auto"/>
          </w:tcPr>
          <w:p w:rsidR="00165B88" w:rsidRPr="006213F8" w:rsidRDefault="00165B88" w:rsidP="00384AEE">
            <w:pPr>
              <w:pStyle w:val="Bezmezer"/>
            </w:pPr>
            <w:r w:rsidRPr="006213F8">
              <w:t>3-4</w:t>
            </w:r>
          </w:p>
        </w:tc>
        <w:tc>
          <w:tcPr>
            <w:tcW w:w="1000" w:type="pct"/>
            <w:shd w:val="clear" w:color="auto" w:fill="auto"/>
          </w:tcPr>
          <w:p w:rsidR="00165B88" w:rsidRPr="006213F8" w:rsidRDefault="00165B88" w:rsidP="00384AEE">
            <w:pPr>
              <w:pStyle w:val="Bezmezer"/>
            </w:pPr>
            <w:r w:rsidRPr="006213F8">
              <w:t>3-4</w:t>
            </w:r>
          </w:p>
        </w:tc>
        <w:tc>
          <w:tcPr>
            <w:tcW w:w="999" w:type="pct"/>
            <w:shd w:val="clear" w:color="auto" w:fill="auto"/>
          </w:tcPr>
          <w:p w:rsidR="00165B88" w:rsidRPr="006213F8" w:rsidRDefault="00165B88" w:rsidP="00384AEE">
            <w:pPr>
              <w:pStyle w:val="Bezmezer"/>
            </w:pPr>
            <w:r w:rsidRPr="006213F8">
              <w:t>2-3</w:t>
            </w:r>
          </w:p>
        </w:tc>
      </w:tr>
      <w:tr w:rsidR="00165B88" w:rsidRPr="005426A6" w:rsidTr="00C01AFD">
        <w:tc>
          <w:tcPr>
            <w:tcW w:w="1001" w:type="pct"/>
            <w:shd w:val="clear" w:color="auto" w:fill="auto"/>
          </w:tcPr>
          <w:p w:rsidR="00165B88" w:rsidRPr="006213F8" w:rsidRDefault="00165B88" w:rsidP="00384AEE">
            <w:pPr>
              <w:pStyle w:val="Bezmezer"/>
            </w:pPr>
            <w:r w:rsidRPr="006213F8">
              <w:t>Vysoká</w:t>
            </w:r>
          </w:p>
        </w:tc>
        <w:tc>
          <w:tcPr>
            <w:tcW w:w="1000" w:type="pct"/>
            <w:shd w:val="clear" w:color="auto" w:fill="auto"/>
          </w:tcPr>
          <w:p w:rsidR="00165B88" w:rsidRPr="006213F8" w:rsidRDefault="00165B88" w:rsidP="00384AEE">
            <w:pPr>
              <w:pStyle w:val="Bezmezer"/>
            </w:pPr>
            <w:r w:rsidRPr="006213F8">
              <w:t>4-5</w:t>
            </w:r>
          </w:p>
        </w:tc>
        <w:tc>
          <w:tcPr>
            <w:tcW w:w="1000" w:type="pct"/>
            <w:shd w:val="clear" w:color="auto" w:fill="auto"/>
          </w:tcPr>
          <w:p w:rsidR="00165B88" w:rsidRPr="006213F8" w:rsidRDefault="00165B88" w:rsidP="00384AEE">
            <w:pPr>
              <w:pStyle w:val="Bezmezer"/>
            </w:pPr>
            <w:r w:rsidRPr="006213F8">
              <w:t>5-6</w:t>
            </w:r>
          </w:p>
        </w:tc>
        <w:tc>
          <w:tcPr>
            <w:tcW w:w="1000" w:type="pct"/>
            <w:shd w:val="clear" w:color="auto" w:fill="auto"/>
          </w:tcPr>
          <w:p w:rsidR="00165B88" w:rsidRPr="006213F8" w:rsidRDefault="00165B88" w:rsidP="00384AEE">
            <w:pPr>
              <w:pStyle w:val="Bezmezer"/>
            </w:pPr>
            <w:r w:rsidRPr="006213F8">
              <w:t>5-7</w:t>
            </w:r>
          </w:p>
        </w:tc>
        <w:tc>
          <w:tcPr>
            <w:tcW w:w="999" w:type="pct"/>
            <w:shd w:val="clear" w:color="auto" w:fill="auto"/>
          </w:tcPr>
          <w:p w:rsidR="00165B88" w:rsidRPr="006213F8" w:rsidRDefault="00165B88" w:rsidP="00384AEE">
            <w:pPr>
              <w:pStyle w:val="Bezmezer"/>
            </w:pPr>
            <w:r w:rsidRPr="006213F8">
              <w:t>4-6</w:t>
            </w:r>
          </w:p>
        </w:tc>
      </w:tr>
      <w:tr w:rsidR="00165B88" w:rsidRPr="005426A6" w:rsidTr="00C01AFD">
        <w:tc>
          <w:tcPr>
            <w:tcW w:w="1001" w:type="pct"/>
            <w:shd w:val="clear" w:color="auto" w:fill="auto"/>
          </w:tcPr>
          <w:p w:rsidR="00165B88" w:rsidRPr="006213F8" w:rsidRDefault="00165B88" w:rsidP="00384AEE">
            <w:pPr>
              <w:pStyle w:val="Bezmezer"/>
            </w:pPr>
            <w:r w:rsidRPr="006213F8">
              <w:t>Velmi vysoká</w:t>
            </w:r>
          </w:p>
        </w:tc>
        <w:tc>
          <w:tcPr>
            <w:tcW w:w="1000" w:type="pct"/>
            <w:shd w:val="clear" w:color="auto" w:fill="auto"/>
          </w:tcPr>
          <w:p w:rsidR="00165B88" w:rsidRPr="006213F8" w:rsidRDefault="00165B88" w:rsidP="00384AEE">
            <w:pPr>
              <w:pStyle w:val="Bezmezer"/>
            </w:pPr>
            <w:r w:rsidRPr="006213F8">
              <w:t>6-12</w:t>
            </w:r>
          </w:p>
        </w:tc>
        <w:tc>
          <w:tcPr>
            <w:tcW w:w="1000" w:type="pct"/>
            <w:shd w:val="clear" w:color="auto" w:fill="auto"/>
          </w:tcPr>
          <w:p w:rsidR="00165B88" w:rsidRPr="006213F8" w:rsidRDefault="00165B88" w:rsidP="00384AEE">
            <w:pPr>
              <w:pStyle w:val="Bezmezer"/>
            </w:pPr>
            <w:r w:rsidRPr="006213F8">
              <w:t>7-11</w:t>
            </w:r>
          </w:p>
        </w:tc>
        <w:tc>
          <w:tcPr>
            <w:tcW w:w="1000" w:type="pct"/>
            <w:shd w:val="clear" w:color="auto" w:fill="auto"/>
          </w:tcPr>
          <w:p w:rsidR="00165B88" w:rsidRPr="006213F8" w:rsidRDefault="00165B88" w:rsidP="00384AEE">
            <w:pPr>
              <w:pStyle w:val="Bezmezer"/>
            </w:pPr>
            <w:r w:rsidRPr="006213F8">
              <w:t>8-16</w:t>
            </w:r>
          </w:p>
        </w:tc>
        <w:tc>
          <w:tcPr>
            <w:tcW w:w="999" w:type="pct"/>
            <w:shd w:val="clear" w:color="auto" w:fill="auto"/>
          </w:tcPr>
          <w:p w:rsidR="00165B88" w:rsidRPr="006213F8" w:rsidRDefault="00165B88" w:rsidP="00384AEE">
            <w:pPr>
              <w:pStyle w:val="Bezmezer"/>
            </w:pPr>
            <w:r w:rsidRPr="006213F8">
              <w:t>7-16</w:t>
            </w:r>
          </w:p>
        </w:tc>
      </w:tr>
    </w:tbl>
    <w:p w:rsidR="00165B88" w:rsidRDefault="00165B88" w:rsidP="00A75326"/>
    <w:p w:rsidR="00A75326" w:rsidRDefault="00A75326" w:rsidP="00A75326">
      <w:r>
        <w:t xml:space="preserve">Z důvodu </w:t>
      </w:r>
      <w:r w:rsidR="004600E7">
        <w:t xml:space="preserve">vyloučení </w:t>
      </w:r>
      <w:r w:rsidR="00116B46">
        <w:t>dvou položek ze subš</w:t>
      </w:r>
      <w:r w:rsidR="004600E7">
        <w:t xml:space="preserve">kály </w:t>
      </w:r>
      <w:r w:rsidR="0053658F">
        <w:t>f</w:t>
      </w:r>
      <w:r w:rsidR="004600E7">
        <w:t xml:space="preserve">lexibilní kontroly a tří položek ze subškály </w:t>
      </w:r>
      <w:r w:rsidR="0053658F">
        <w:t>r</w:t>
      </w:r>
      <w:r w:rsidR="004600E7">
        <w:t>igidní ko</w:t>
      </w:r>
      <w:r w:rsidR="004600E7">
        <w:t>n</w:t>
      </w:r>
      <w:r w:rsidR="004600E7">
        <w:t>troly</w:t>
      </w:r>
      <w:r w:rsidR="00105F25">
        <w:t xml:space="preserve"> na základě položkové analýzy, nebylo </w:t>
      </w:r>
      <w:r w:rsidR="004600E7">
        <w:t xml:space="preserve">možné použít </w:t>
      </w:r>
      <w:r w:rsidR="006213F8">
        <w:t xml:space="preserve">tyto </w:t>
      </w:r>
      <w:r w:rsidR="004600E7">
        <w:t xml:space="preserve">normy, proto v této práci </w:t>
      </w:r>
      <w:r w:rsidR="00116B46">
        <w:t xml:space="preserve">jsou </w:t>
      </w:r>
      <w:r w:rsidR="004600E7">
        <w:t>flexibilní a rigidní kontrola</w:t>
      </w:r>
      <w:r w:rsidR="006213F8">
        <w:t xml:space="preserve"> </w:t>
      </w:r>
      <w:r w:rsidR="004600E7">
        <w:t>považovány za proměnné na intervalové úrovni měření.</w:t>
      </w:r>
    </w:p>
    <w:p w:rsidR="00A204FB" w:rsidRDefault="00105F25" w:rsidP="004B3A4D">
      <w:r>
        <w:t>V předchozích výzkumech spolu obě škály významně korelovaly, r = 0,52 (</w:t>
      </w:r>
      <w:r w:rsidRPr="009803E7">
        <w:rPr>
          <w:i/>
        </w:rPr>
        <w:t>p</w:t>
      </w:r>
      <w:r>
        <w:t xml:space="preserve"> </w:t>
      </w:r>
      <w:r w:rsidR="00690360">
        <w:t>&lt;</w:t>
      </w:r>
      <w:r w:rsidR="000536D2">
        <w:t xml:space="preserve"> 0,0</w:t>
      </w:r>
      <w:r w:rsidR="00690360">
        <w:t>1) ve skupině osob s</w:t>
      </w:r>
      <w:r w:rsidR="004B3A4D">
        <w:t>e</w:t>
      </w:r>
      <w:r w:rsidR="00690360">
        <w:t> záchvatovitým přejídáním</w:t>
      </w:r>
      <w:r w:rsidR="00245B46">
        <w:t xml:space="preserve"> a</w:t>
      </w:r>
      <w:r w:rsidR="006213F8">
        <w:t xml:space="preserve"> </w:t>
      </w:r>
      <w:r w:rsidR="000536D2">
        <w:t xml:space="preserve">ve </w:t>
      </w:r>
      <w:r w:rsidR="004B3A4D">
        <w:t>vzorku</w:t>
      </w:r>
      <w:r w:rsidR="000536D2">
        <w:t xml:space="preserve"> neobézních žen</w:t>
      </w:r>
      <w:r w:rsidR="006213F8">
        <w:t xml:space="preserve">, </w:t>
      </w:r>
      <w:r w:rsidR="004B3A4D">
        <w:t>r = 0,70 (</w:t>
      </w:r>
      <w:r w:rsidR="004B3A4D" w:rsidRPr="009803E7">
        <w:rPr>
          <w:i/>
        </w:rPr>
        <w:t>p</w:t>
      </w:r>
      <w:r w:rsidR="004B3A4D">
        <w:t xml:space="preserve"> &lt; 0,01). </w:t>
      </w:r>
      <w:r w:rsidR="00A204FB">
        <w:t>Z Tabulky 5 je patrné,</w:t>
      </w:r>
      <w:r w:rsidR="003F6B4F">
        <w:t xml:space="preserve"> že</w:t>
      </w:r>
      <w:r w:rsidR="006213F8">
        <w:t xml:space="preserve"> </w:t>
      </w:r>
      <w:r w:rsidR="003F6B4F">
        <w:t xml:space="preserve">obě škály spolu vysoce korelují také v této práci </w:t>
      </w:r>
      <w:r w:rsidR="00A204FB">
        <w:t>(r = 0,73).</w:t>
      </w:r>
    </w:p>
    <w:p w:rsidR="00187CCA" w:rsidRDefault="00187CCA" w:rsidP="00A75326"/>
    <w:p w:rsidR="00EC20A7" w:rsidRDefault="00187CCA" w:rsidP="00187CCA">
      <w:pPr>
        <w:pStyle w:val="Nadpis5"/>
      </w:pPr>
      <w:bookmarkStart w:id="31" w:name="_Toc438463364"/>
      <w:r>
        <w:t>Flexibilní kontrola</w:t>
      </w:r>
      <w:bookmarkEnd w:id="31"/>
    </w:p>
    <w:p w:rsidR="00841427" w:rsidRDefault="006562F9" w:rsidP="00E92E35">
      <w:pPr>
        <w:pStyle w:val="Normalafterheading"/>
        <w:rPr>
          <w:i/>
        </w:rPr>
      </w:pPr>
      <w:r>
        <w:t xml:space="preserve">Vnitřní konzistence celé subškály flexibilní kontroly byla </w:t>
      </w:r>
      <w:r w:rsidR="00710B33" w:rsidRPr="002C2127">
        <w:t>α</w:t>
      </w:r>
      <w:r w:rsidR="006213F8">
        <w:t xml:space="preserve"> </w:t>
      </w:r>
      <w:r>
        <w:t>=</w:t>
      </w:r>
      <w:r w:rsidR="006213F8">
        <w:t xml:space="preserve"> </w:t>
      </w:r>
      <w:r>
        <w:t>0,67 (M</w:t>
      </w:r>
      <w:r w:rsidR="006213F8">
        <w:t xml:space="preserve"> </w:t>
      </w:r>
      <w:r>
        <w:t>=</w:t>
      </w:r>
      <w:r w:rsidR="006213F8">
        <w:t xml:space="preserve"> </w:t>
      </w:r>
      <w:r>
        <w:t>5,46, SD</w:t>
      </w:r>
      <w:r w:rsidR="006213F8">
        <w:t xml:space="preserve"> </w:t>
      </w:r>
      <w:r>
        <w:t>=</w:t>
      </w:r>
      <w:r w:rsidR="006213F8">
        <w:t xml:space="preserve"> </w:t>
      </w:r>
      <w:r>
        <w:t>2,48). Avšak ukázalo se, že dvě z položek mají korelaci se škálou nižší než 0,3. Jedna z nich má dokonce významnou negativní kor</w:t>
      </w:r>
      <w:r>
        <w:t>e</w:t>
      </w:r>
      <w:r>
        <w:t xml:space="preserve">laci ke škále. Proto jsem se rozhodla položku </w:t>
      </w:r>
      <w:r w:rsidR="005423EE">
        <w:t xml:space="preserve">č. </w:t>
      </w:r>
      <w:r>
        <w:t xml:space="preserve">9 </w:t>
      </w:r>
      <w:r w:rsidR="00187CCA" w:rsidRPr="007E6DDB">
        <w:rPr>
          <w:i/>
        </w:rPr>
        <w:t xml:space="preserve">„Přestože si hlídám postavu, dokážu si jídlo vychutnat.“ </w:t>
      </w:r>
    </w:p>
    <w:p w:rsidR="00715C49" w:rsidRDefault="00841427" w:rsidP="00715C49">
      <w:pPr>
        <w:pStyle w:val="Normalafterheading"/>
      </w:pPr>
      <w:r>
        <w:t>(r = -</w:t>
      </w:r>
      <w:r w:rsidR="00187CCA">
        <w:t xml:space="preserve">0,08) </w:t>
      </w:r>
      <w:r w:rsidR="006562F9">
        <w:t xml:space="preserve">a </w:t>
      </w:r>
      <w:r w:rsidR="005423EE">
        <w:t xml:space="preserve">č. </w:t>
      </w:r>
      <w:r w:rsidR="006562F9">
        <w:t xml:space="preserve">12 </w:t>
      </w:r>
      <w:r w:rsidR="00187CCA" w:rsidRPr="007E6DDB">
        <w:rPr>
          <w:i/>
        </w:rPr>
        <w:t>„Stává se Vám, že se omezujete při jídle, kterého byste ráda snědla více?“</w:t>
      </w:r>
      <w:r w:rsidR="00384AEE">
        <w:t xml:space="preserve"> (r = -0,63) odstranit ze </w:t>
      </w:r>
      <w:r w:rsidR="00187CCA">
        <w:t xml:space="preserve">škály a nezahrnout do dalších statistických analýz. </w:t>
      </w:r>
    </w:p>
    <w:p w:rsidR="008F4CAC" w:rsidRDefault="006213F8" w:rsidP="00715C49">
      <w:r>
        <w:t xml:space="preserve">S položkou č. </w:t>
      </w:r>
      <w:r w:rsidR="001E6EEC">
        <w:t xml:space="preserve">9 souhlasila většina </w:t>
      </w:r>
      <w:r w:rsidR="001875E7">
        <w:t>respondentek, proto nepřináší pro škálu hodnotu.</w:t>
      </w:r>
      <w:r>
        <w:t xml:space="preserve"> </w:t>
      </w:r>
      <w:r w:rsidR="001875E7">
        <w:t>Pravd</w:t>
      </w:r>
      <w:r w:rsidR="001875E7">
        <w:t>ě</w:t>
      </w:r>
      <w:r w:rsidR="001875E7">
        <w:t>podobně</w:t>
      </w:r>
      <w:r w:rsidR="00116B46">
        <w:t xml:space="preserve"> je</w:t>
      </w:r>
      <w:r>
        <w:t xml:space="preserve"> </w:t>
      </w:r>
      <w:r w:rsidR="001E6EEC">
        <w:t xml:space="preserve">její formulace nevhodná, neboť </w:t>
      </w:r>
      <w:r w:rsidR="001875E7">
        <w:t>obsahuje dvě tvrzení. V případě příštího použití subškály flex</w:t>
      </w:r>
      <w:r w:rsidR="001875E7">
        <w:t>i</w:t>
      </w:r>
      <w:r w:rsidR="001875E7">
        <w:t>bilní kontroly by měla být přeložena znovu.</w:t>
      </w:r>
      <w:r w:rsidR="00715C49">
        <w:t xml:space="preserve"> </w:t>
      </w:r>
      <w:r w:rsidR="001875E7">
        <w:t xml:space="preserve">Negativní korelace položky č. 12 s celkovou škálou je nečekaně vysoká, </w:t>
      </w:r>
      <w:r w:rsidR="00116B46">
        <w:t>pře</w:t>
      </w:r>
      <w:r w:rsidR="00116B46">
        <w:t>s</w:t>
      </w:r>
      <w:r w:rsidR="00116B46">
        <w:t xml:space="preserve">to </w:t>
      </w:r>
      <w:r w:rsidR="001875E7">
        <w:t>nebyla způsobena chybou ve skórování. Je možné, že ji zavinilo pozměnění smyslu položky při překladu. V anglické verzi (Příloha</w:t>
      </w:r>
      <w:r w:rsidR="00116B46">
        <w:t xml:space="preserve"> 4</w:t>
      </w:r>
      <w:r w:rsidR="001875E7">
        <w:t>) je formulov</w:t>
      </w:r>
      <w:r w:rsidR="001875E7">
        <w:t>á</w:t>
      </w:r>
      <w:r w:rsidR="001875E7">
        <w:t>na více kategoricky</w:t>
      </w:r>
      <w:r w:rsidR="003045AF">
        <w:t>, avšak do českého j</w:t>
      </w:r>
      <w:r w:rsidR="00785D31">
        <w:t xml:space="preserve">azyka byla přeložena navíc </w:t>
      </w:r>
      <w:r w:rsidR="00785D31">
        <w:lastRenderedPageBreak/>
        <w:t>s uvozením „Stává se Vám“, které mělo respondentům pomoci představit si situaci. Zdá se, že tento př</w:t>
      </w:r>
      <w:r w:rsidR="00785D31">
        <w:t>e</w:t>
      </w:r>
      <w:r w:rsidR="00785D31">
        <w:t>klad byl nevhodný, pro příští výzkum by položka č. 12 měla být formulována blíže původnímu významu.</w:t>
      </w:r>
      <w:r w:rsidR="001851D4">
        <w:t xml:space="preserve"> </w:t>
      </w:r>
      <w:r w:rsidR="00CC5517">
        <w:t xml:space="preserve">Po odstranění uvedených dvou položek vnitřní konzistence škály vzrostla na </w:t>
      </w:r>
      <w:r w:rsidR="00CC5517" w:rsidRPr="002C2127">
        <w:rPr>
          <w:rFonts w:eastAsia="SimSun"/>
          <w:sz w:val="24"/>
          <w:szCs w:val="24"/>
        </w:rPr>
        <w:t>α</w:t>
      </w:r>
      <w:r w:rsidR="00CC5517">
        <w:t xml:space="preserve">  = 0,81 (M = 3,89, SD = 2,76). Upravená škála obsahovala celkem 10 položek.</w:t>
      </w:r>
    </w:p>
    <w:p w:rsidR="00054C6A" w:rsidRDefault="00054C6A" w:rsidP="00715C49"/>
    <w:p w:rsidR="00B0324D" w:rsidRPr="00054C6A" w:rsidRDefault="00384AEE" w:rsidP="00054C6A">
      <w:pPr>
        <w:ind w:firstLine="0"/>
      </w:pPr>
      <w:r>
        <w:rPr>
          <w:b/>
          <w:smallCaps/>
        </w:rPr>
        <w:t>Tabulka 3</w:t>
      </w:r>
      <w:r w:rsidR="006213F8" w:rsidRPr="006213F8">
        <w:rPr>
          <w:b/>
          <w:smallCaps/>
        </w:rPr>
        <w:t xml:space="preserve">. </w:t>
      </w:r>
      <w:r w:rsidR="00187CCA" w:rsidRPr="006213F8">
        <w:rPr>
          <w:b/>
          <w:smallCaps/>
        </w:rPr>
        <w:t>Flexibilní kontrola – položková analýza</w:t>
      </w:r>
    </w:p>
    <w:tbl>
      <w:tblPr>
        <w:tblW w:w="5000" w:type="pct"/>
        <w:tblBorders>
          <w:top w:val="single" w:sz="12" w:space="0" w:color="auto"/>
          <w:bottom w:val="single" w:sz="12" w:space="0" w:color="auto"/>
        </w:tblBorders>
        <w:tblLayout w:type="fixed"/>
        <w:tblCellMar>
          <w:top w:w="60" w:type="dxa"/>
          <w:bottom w:w="60" w:type="dxa"/>
        </w:tblCellMar>
        <w:tblLook w:val="04A0" w:firstRow="1" w:lastRow="0" w:firstColumn="1" w:lastColumn="0" w:noHBand="0" w:noVBand="1"/>
      </w:tblPr>
      <w:tblGrid>
        <w:gridCol w:w="3225"/>
        <w:gridCol w:w="1628"/>
        <w:gridCol w:w="1628"/>
        <w:gridCol w:w="1628"/>
        <w:gridCol w:w="1626"/>
      </w:tblGrid>
      <w:tr w:rsidR="00B0324D" w:rsidRPr="005426A6" w:rsidTr="006213F8">
        <w:tc>
          <w:tcPr>
            <w:tcW w:w="1656" w:type="pct"/>
            <w:tcBorders>
              <w:top w:val="single" w:sz="12" w:space="0" w:color="auto"/>
              <w:left w:val="nil"/>
              <w:bottom w:val="single" w:sz="12" w:space="0" w:color="auto"/>
              <w:right w:val="nil"/>
              <w:tl2br w:val="nil"/>
              <w:tr2bl w:val="nil"/>
            </w:tcBorders>
            <w:shd w:val="clear" w:color="auto" w:fill="auto"/>
          </w:tcPr>
          <w:p w:rsidR="00B0324D" w:rsidRPr="005426A6" w:rsidRDefault="00B0324D" w:rsidP="00384AEE">
            <w:pPr>
              <w:pStyle w:val="Bezmezer"/>
            </w:pPr>
          </w:p>
        </w:tc>
        <w:tc>
          <w:tcPr>
            <w:tcW w:w="836" w:type="pct"/>
            <w:tcBorders>
              <w:top w:val="single" w:sz="12" w:space="0" w:color="auto"/>
              <w:left w:val="nil"/>
              <w:bottom w:val="single" w:sz="12" w:space="0" w:color="auto"/>
              <w:right w:val="nil"/>
              <w:tl2br w:val="nil"/>
              <w:tr2bl w:val="nil"/>
            </w:tcBorders>
            <w:shd w:val="clear" w:color="auto" w:fill="auto"/>
            <w:vAlign w:val="center"/>
          </w:tcPr>
          <w:p w:rsidR="00B0324D" w:rsidRPr="005426A6" w:rsidRDefault="002C2127" w:rsidP="00384AEE">
            <w:pPr>
              <w:pStyle w:val="Bezmezer"/>
            </w:pPr>
            <w:r>
              <w:t>M</w:t>
            </w:r>
          </w:p>
        </w:tc>
        <w:tc>
          <w:tcPr>
            <w:tcW w:w="836" w:type="pct"/>
            <w:tcBorders>
              <w:top w:val="single" w:sz="12" w:space="0" w:color="auto"/>
              <w:left w:val="nil"/>
              <w:bottom w:val="single" w:sz="12" w:space="0" w:color="auto"/>
              <w:right w:val="nil"/>
              <w:tl2br w:val="nil"/>
              <w:tr2bl w:val="nil"/>
            </w:tcBorders>
            <w:shd w:val="clear" w:color="auto" w:fill="auto"/>
            <w:vAlign w:val="center"/>
          </w:tcPr>
          <w:p w:rsidR="00B0324D" w:rsidRPr="005426A6" w:rsidRDefault="002C2127" w:rsidP="00384AEE">
            <w:pPr>
              <w:pStyle w:val="Bezmezer"/>
            </w:pPr>
            <w:r>
              <w:t>SD</w:t>
            </w:r>
          </w:p>
        </w:tc>
        <w:tc>
          <w:tcPr>
            <w:tcW w:w="836" w:type="pct"/>
            <w:tcBorders>
              <w:top w:val="single" w:sz="12" w:space="0" w:color="auto"/>
              <w:left w:val="nil"/>
              <w:bottom w:val="single" w:sz="12" w:space="0" w:color="auto"/>
              <w:right w:val="nil"/>
              <w:tl2br w:val="nil"/>
              <w:tr2bl w:val="nil"/>
            </w:tcBorders>
            <w:shd w:val="clear" w:color="auto" w:fill="auto"/>
          </w:tcPr>
          <w:p w:rsidR="002C2127" w:rsidRDefault="002C2127" w:rsidP="00384AEE">
            <w:pPr>
              <w:pStyle w:val="Bezmezer"/>
            </w:pPr>
            <w:r>
              <w:t>Korelace</w:t>
            </w:r>
          </w:p>
          <w:p w:rsidR="002C2127" w:rsidRDefault="002C2127" w:rsidP="00384AEE">
            <w:pPr>
              <w:pStyle w:val="Bezmezer"/>
            </w:pPr>
            <w:r>
              <w:t>položky</w:t>
            </w:r>
          </w:p>
          <w:p w:rsidR="00B0324D" w:rsidRPr="005426A6" w:rsidRDefault="002C2127" w:rsidP="00384AEE">
            <w:pPr>
              <w:pStyle w:val="Bezmezer"/>
            </w:pPr>
            <w:r>
              <w:t>se škálou</w:t>
            </w:r>
          </w:p>
        </w:tc>
        <w:tc>
          <w:tcPr>
            <w:tcW w:w="835" w:type="pct"/>
            <w:tcBorders>
              <w:top w:val="single" w:sz="12" w:space="0" w:color="auto"/>
              <w:left w:val="nil"/>
              <w:bottom w:val="single" w:sz="12" w:space="0" w:color="auto"/>
              <w:right w:val="nil"/>
              <w:tl2br w:val="nil"/>
              <w:tr2bl w:val="nil"/>
            </w:tcBorders>
            <w:shd w:val="clear" w:color="auto" w:fill="auto"/>
          </w:tcPr>
          <w:p w:rsidR="002C2127" w:rsidRPr="002C2127" w:rsidRDefault="002C2127" w:rsidP="00384AEE">
            <w:pPr>
              <w:pStyle w:val="Bezmezer"/>
            </w:pPr>
            <w:r w:rsidRPr="002C2127">
              <w:t>Cronbachovo α</w:t>
            </w:r>
          </w:p>
          <w:p w:rsidR="002C2127" w:rsidRPr="002C2127" w:rsidRDefault="002C2127" w:rsidP="00384AEE">
            <w:pPr>
              <w:pStyle w:val="Bezmezer"/>
            </w:pPr>
            <w:r w:rsidRPr="002C2127">
              <w:t>po odstranění</w:t>
            </w:r>
          </w:p>
          <w:p w:rsidR="00B0324D" w:rsidRPr="005426A6" w:rsidRDefault="002C2127" w:rsidP="00384AEE">
            <w:pPr>
              <w:pStyle w:val="Bezmezer"/>
            </w:pPr>
            <w:r w:rsidRPr="002C2127">
              <w:t>položky</w:t>
            </w:r>
          </w:p>
        </w:tc>
      </w:tr>
      <w:tr w:rsidR="00B0324D" w:rsidRPr="005426A6" w:rsidTr="005A4AF8">
        <w:tc>
          <w:tcPr>
            <w:tcW w:w="1656" w:type="pct"/>
            <w:shd w:val="clear" w:color="auto" w:fill="auto"/>
          </w:tcPr>
          <w:p w:rsidR="00B0324D" w:rsidRPr="005426A6" w:rsidRDefault="002C2127" w:rsidP="00384AEE">
            <w:pPr>
              <w:pStyle w:val="Bezmezer"/>
            </w:pPr>
            <w:r w:rsidRPr="002C2127">
              <w:t>Jakmile přijmu stanovené mno</w:t>
            </w:r>
            <w:r w:rsidRPr="002C2127">
              <w:t>ž</w:t>
            </w:r>
            <w:r w:rsidRPr="002C2127">
              <w:t>ství kalorií na den, obvykle už dále nejím.</w:t>
            </w:r>
          </w:p>
        </w:tc>
        <w:tc>
          <w:tcPr>
            <w:tcW w:w="836" w:type="pct"/>
            <w:shd w:val="clear" w:color="auto" w:fill="auto"/>
          </w:tcPr>
          <w:p w:rsidR="00B0324D" w:rsidRPr="005426A6" w:rsidRDefault="001E32A2" w:rsidP="00384AEE">
            <w:pPr>
              <w:pStyle w:val="Bezmezer"/>
            </w:pPr>
            <w:r>
              <w:t>0,11</w:t>
            </w:r>
          </w:p>
        </w:tc>
        <w:tc>
          <w:tcPr>
            <w:tcW w:w="836" w:type="pct"/>
            <w:shd w:val="clear" w:color="auto" w:fill="auto"/>
          </w:tcPr>
          <w:p w:rsidR="00B0324D" w:rsidRPr="005426A6" w:rsidRDefault="001E32A2" w:rsidP="00384AEE">
            <w:pPr>
              <w:pStyle w:val="Bezmezer"/>
            </w:pPr>
            <w:r>
              <w:t>0,31</w:t>
            </w:r>
          </w:p>
        </w:tc>
        <w:tc>
          <w:tcPr>
            <w:tcW w:w="836" w:type="pct"/>
            <w:shd w:val="clear" w:color="auto" w:fill="auto"/>
          </w:tcPr>
          <w:p w:rsidR="00B0324D" w:rsidRPr="005426A6" w:rsidRDefault="005E5AF1" w:rsidP="00384AEE">
            <w:pPr>
              <w:pStyle w:val="Bezmezer"/>
            </w:pPr>
            <w:r>
              <w:t>0,32</w:t>
            </w:r>
          </w:p>
        </w:tc>
        <w:tc>
          <w:tcPr>
            <w:tcW w:w="835" w:type="pct"/>
            <w:shd w:val="clear" w:color="auto" w:fill="auto"/>
          </w:tcPr>
          <w:p w:rsidR="00B0324D" w:rsidRPr="005426A6" w:rsidRDefault="0029267F" w:rsidP="00384AEE">
            <w:pPr>
              <w:pStyle w:val="Bezmezer"/>
            </w:pPr>
            <w:r>
              <w:t>0,65</w:t>
            </w:r>
          </w:p>
        </w:tc>
      </w:tr>
      <w:tr w:rsidR="00B0324D" w:rsidRPr="005426A6" w:rsidTr="005A4AF8">
        <w:tc>
          <w:tcPr>
            <w:tcW w:w="1656" w:type="pct"/>
            <w:shd w:val="clear" w:color="auto" w:fill="auto"/>
          </w:tcPr>
          <w:p w:rsidR="00B0324D" w:rsidRPr="005426A6" w:rsidRDefault="002C2127" w:rsidP="00384AEE">
            <w:pPr>
              <w:pStyle w:val="Bezmezer"/>
            </w:pPr>
            <w:r w:rsidRPr="002C2127">
              <w:t xml:space="preserve">Záměrně </w:t>
            </w:r>
            <w:r w:rsidR="00424040">
              <w:t>jím malé porce, abych si udržel</w:t>
            </w:r>
            <w:r w:rsidRPr="002C2127">
              <w:t>a svou váhu.</w:t>
            </w:r>
          </w:p>
        </w:tc>
        <w:tc>
          <w:tcPr>
            <w:tcW w:w="836" w:type="pct"/>
            <w:shd w:val="clear" w:color="auto" w:fill="auto"/>
          </w:tcPr>
          <w:p w:rsidR="00B0324D" w:rsidRPr="005426A6" w:rsidRDefault="001E32A2" w:rsidP="00384AEE">
            <w:pPr>
              <w:pStyle w:val="Bezmezer"/>
            </w:pPr>
            <w:r>
              <w:t>0,29</w:t>
            </w:r>
          </w:p>
        </w:tc>
        <w:tc>
          <w:tcPr>
            <w:tcW w:w="836" w:type="pct"/>
            <w:shd w:val="clear" w:color="auto" w:fill="auto"/>
          </w:tcPr>
          <w:p w:rsidR="00B0324D" w:rsidRPr="005426A6" w:rsidRDefault="001E32A2" w:rsidP="00384AEE">
            <w:pPr>
              <w:pStyle w:val="Bezmezer"/>
            </w:pPr>
            <w:r>
              <w:t>0,45</w:t>
            </w:r>
          </w:p>
        </w:tc>
        <w:tc>
          <w:tcPr>
            <w:tcW w:w="836" w:type="pct"/>
            <w:shd w:val="clear" w:color="auto" w:fill="auto"/>
          </w:tcPr>
          <w:p w:rsidR="00B0324D" w:rsidRPr="005426A6" w:rsidRDefault="005E5AF1" w:rsidP="00384AEE">
            <w:pPr>
              <w:pStyle w:val="Bezmezer"/>
            </w:pPr>
            <w:r>
              <w:t>0,48</w:t>
            </w:r>
          </w:p>
        </w:tc>
        <w:tc>
          <w:tcPr>
            <w:tcW w:w="835" w:type="pct"/>
            <w:shd w:val="clear" w:color="auto" w:fill="auto"/>
          </w:tcPr>
          <w:p w:rsidR="00B0324D" w:rsidRPr="005426A6" w:rsidRDefault="0029267F" w:rsidP="00384AEE">
            <w:pPr>
              <w:pStyle w:val="Bezmezer"/>
            </w:pPr>
            <w:r>
              <w:t>0,62</w:t>
            </w:r>
          </w:p>
        </w:tc>
      </w:tr>
      <w:tr w:rsidR="00B0324D" w:rsidRPr="005426A6" w:rsidTr="005A4AF8">
        <w:tc>
          <w:tcPr>
            <w:tcW w:w="1656" w:type="pct"/>
            <w:shd w:val="clear" w:color="auto" w:fill="auto"/>
          </w:tcPr>
          <w:p w:rsidR="00B0324D" w:rsidRPr="005426A6" w:rsidRDefault="002C2127" w:rsidP="00384AEE">
            <w:pPr>
              <w:pStyle w:val="Bezmezer"/>
            </w:pPr>
            <w:r w:rsidRPr="002C2127">
              <w:t>Když držím dietu a sním něco, co bych neměla, pak po nějakou dobu jím méně, abych to naprav</w:t>
            </w:r>
            <w:r w:rsidRPr="002C2127">
              <w:t>i</w:t>
            </w:r>
            <w:r w:rsidRPr="002C2127">
              <w:t>la.</w:t>
            </w:r>
          </w:p>
        </w:tc>
        <w:tc>
          <w:tcPr>
            <w:tcW w:w="836" w:type="pct"/>
            <w:shd w:val="clear" w:color="auto" w:fill="auto"/>
          </w:tcPr>
          <w:p w:rsidR="00B0324D" w:rsidRPr="005426A6" w:rsidRDefault="001E32A2" w:rsidP="00384AEE">
            <w:pPr>
              <w:pStyle w:val="Bezmezer"/>
            </w:pPr>
            <w:r>
              <w:t>0,25</w:t>
            </w:r>
          </w:p>
        </w:tc>
        <w:tc>
          <w:tcPr>
            <w:tcW w:w="836" w:type="pct"/>
            <w:shd w:val="clear" w:color="auto" w:fill="auto"/>
          </w:tcPr>
          <w:p w:rsidR="00B0324D" w:rsidRPr="005426A6" w:rsidRDefault="001E32A2" w:rsidP="00384AEE">
            <w:pPr>
              <w:pStyle w:val="Bezmezer"/>
            </w:pPr>
            <w:r>
              <w:t>0,43</w:t>
            </w:r>
          </w:p>
        </w:tc>
        <w:tc>
          <w:tcPr>
            <w:tcW w:w="836" w:type="pct"/>
            <w:shd w:val="clear" w:color="auto" w:fill="auto"/>
          </w:tcPr>
          <w:p w:rsidR="00B0324D" w:rsidRPr="005426A6" w:rsidRDefault="005E5AF1" w:rsidP="00384AEE">
            <w:pPr>
              <w:pStyle w:val="Bezmezer"/>
            </w:pPr>
            <w:r>
              <w:t>0,52</w:t>
            </w:r>
          </w:p>
        </w:tc>
        <w:tc>
          <w:tcPr>
            <w:tcW w:w="835" w:type="pct"/>
            <w:shd w:val="clear" w:color="auto" w:fill="auto"/>
          </w:tcPr>
          <w:p w:rsidR="00B0324D" w:rsidRPr="005426A6" w:rsidRDefault="0029267F" w:rsidP="00384AEE">
            <w:pPr>
              <w:pStyle w:val="Bezmezer"/>
            </w:pPr>
            <w:r>
              <w:t>0,62</w:t>
            </w:r>
          </w:p>
        </w:tc>
      </w:tr>
      <w:tr w:rsidR="00B0324D" w:rsidRPr="005426A6" w:rsidTr="005A4AF8">
        <w:tc>
          <w:tcPr>
            <w:tcW w:w="1656" w:type="pct"/>
            <w:shd w:val="clear" w:color="auto" w:fill="auto"/>
          </w:tcPr>
          <w:p w:rsidR="00B0324D" w:rsidRPr="005426A6" w:rsidRDefault="002C2127" w:rsidP="00384AEE">
            <w:pPr>
              <w:pStyle w:val="Bezmezer"/>
            </w:pPr>
            <w:r w:rsidRPr="002C2127">
              <w:t>Při jídle se vědomě omezuji, pr</w:t>
            </w:r>
            <w:r w:rsidRPr="002C2127">
              <w:t>o</w:t>
            </w:r>
            <w:r w:rsidRPr="002C2127">
              <w:t>tože nechci přibrat.</w:t>
            </w:r>
          </w:p>
        </w:tc>
        <w:tc>
          <w:tcPr>
            <w:tcW w:w="836" w:type="pct"/>
            <w:shd w:val="clear" w:color="auto" w:fill="auto"/>
          </w:tcPr>
          <w:p w:rsidR="00B0324D" w:rsidRPr="005426A6" w:rsidRDefault="001E32A2" w:rsidP="00384AEE">
            <w:pPr>
              <w:pStyle w:val="Bezmezer"/>
            </w:pPr>
            <w:r>
              <w:t>0,41</w:t>
            </w:r>
          </w:p>
        </w:tc>
        <w:tc>
          <w:tcPr>
            <w:tcW w:w="836" w:type="pct"/>
            <w:shd w:val="clear" w:color="auto" w:fill="auto"/>
          </w:tcPr>
          <w:p w:rsidR="00B0324D" w:rsidRPr="005426A6" w:rsidRDefault="001E32A2" w:rsidP="00384AEE">
            <w:pPr>
              <w:pStyle w:val="Bezmezer"/>
            </w:pPr>
            <w:r>
              <w:t>0,49</w:t>
            </w:r>
          </w:p>
        </w:tc>
        <w:tc>
          <w:tcPr>
            <w:tcW w:w="836" w:type="pct"/>
            <w:shd w:val="clear" w:color="auto" w:fill="auto"/>
          </w:tcPr>
          <w:p w:rsidR="00B0324D" w:rsidRPr="005426A6" w:rsidRDefault="005E5AF1" w:rsidP="00384AEE">
            <w:pPr>
              <w:pStyle w:val="Bezmezer"/>
            </w:pPr>
            <w:r>
              <w:t>0,60</w:t>
            </w:r>
          </w:p>
        </w:tc>
        <w:tc>
          <w:tcPr>
            <w:tcW w:w="835" w:type="pct"/>
            <w:shd w:val="clear" w:color="auto" w:fill="auto"/>
          </w:tcPr>
          <w:p w:rsidR="00B0324D" w:rsidRPr="005426A6" w:rsidRDefault="0029267F" w:rsidP="00384AEE">
            <w:pPr>
              <w:pStyle w:val="Bezmezer"/>
            </w:pPr>
            <w:r>
              <w:t>0,60</w:t>
            </w:r>
          </w:p>
        </w:tc>
      </w:tr>
      <w:tr w:rsidR="00B0324D" w:rsidRPr="005426A6" w:rsidTr="005A4AF8">
        <w:tc>
          <w:tcPr>
            <w:tcW w:w="1656" w:type="pct"/>
            <w:shd w:val="clear" w:color="auto" w:fill="auto"/>
          </w:tcPr>
          <w:p w:rsidR="00B0324D" w:rsidRPr="005426A6" w:rsidRDefault="002C2127" w:rsidP="00384AEE">
            <w:pPr>
              <w:pStyle w:val="Bezmezer"/>
            </w:pPr>
            <w:r w:rsidRPr="002C2127">
              <w:t>Věnuji velkou pozornost změnám vlastních tělesných proporcí.</w:t>
            </w:r>
          </w:p>
        </w:tc>
        <w:tc>
          <w:tcPr>
            <w:tcW w:w="836" w:type="pct"/>
            <w:shd w:val="clear" w:color="auto" w:fill="auto"/>
          </w:tcPr>
          <w:p w:rsidR="00B0324D" w:rsidRPr="005426A6" w:rsidRDefault="001E32A2" w:rsidP="00384AEE">
            <w:pPr>
              <w:pStyle w:val="Bezmezer"/>
            </w:pPr>
            <w:r>
              <w:t>0,52</w:t>
            </w:r>
          </w:p>
        </w:tc>
        <w:tc>
          <w:tcPr>
            <w:tcW w:w="836" w:type="pct"/>
            <w:shd w:val="clear" w:color="auto" w:fill="auto"/>
          </w:tcPr>
          <w:p w:rsidR="00B0324D" w:rsidRPr="005426A6" w:rsidRDefault="001E32A2" w:rsidP="00384AEE">
            <w:pPr>
              <w:pStyle w:val="Bezmezer"/>
            </w:pPr>
            <w:r>
              <w:t>0,50</w:t>
            </w:r>
          </w:p>
        </w:tc>
        <w:tc>
          <w:tcPr>
            <w:tcW w:w="836" w:type="pct"/>
            <w:shd w:val="clear" w:color="auto" w:fill="auto"/>
          </w:tcPr>
          <w:p w:rsidR="00B0324D" w:rsidRPr="005426A6" w:rsidRDefault="005E5AF1" w:rsidP="00384AEE">
            <w:pPr>
              <w:pStyle w:val="Bezmezer"/>
            </w:pPr>
            <w:r>
              <w:t>0,31</w:t>
            </w:r>
          </w:p>
        </w:tc>
        <w:tc>
          <w:tcPr>
            <w:tcW w:w="835" w:type="pct"/>
            <w:shd w:val="clear" w:color="auto" w:fill="auto"/>
          </w:tcPr>
          <w:p w:rsidR="00B0324D" w:rsidRPr="005426A6" w:rsidRDefault="0029267F" w:rsidP="00384AEE">
            <w:pPr>
              <w:pStyle w:val="Bezmezer"/>
            </w:pPr>
            <w:r>
              <w:t>0,65</w:t>
            </w:r>
          </w:p>
        </w:tc>
      </w:tr>
      <w:tr w:rsidR="00B0324D" w:rsidRPr="005426A6" w:rsidTr="005A4AF8">
        <w:tc>
          <w:tcPr>
            <w:tcW w:w="1656" w:type="pct"/>
            <w:shd w:val="clear" w:color="auto" w:fill="auto"/>
          </w:tcPr>
          <w:p w:rsidR="002C2127" w:rsidRPr="005426A6" w:rsidRDefault="002C2127" w:rsidP="00384AEE">
            <w:pPr>
              <w:pStyle w:val="Bezmezer"/>
            </w:pPr>
            <w:r w:rsidRPr="002C2127">
              <w:t>Jak moc sledujete, co jíte?</w:t>
            </w:r>
          </w:p>
        </w:tc>
        <w:tc>
          <w:tcPr>
            <w:tcW w:w="836" w:type="pct"/>
            <w:shd w:val="clear" w:color="auto" w:fill="auto"/>
          </w:tcPr>
          <w:p w:rsidR="00B0324D" w:rsidRPr="005426A6" w:rsidRDefault="001E32A2" w:rsidP="00384AEE">
            <w:pPr>
              <w:pStyle w:val="Bezmezer"/>
            </w:pPr>
            <w:r>
              <w:t>0,72</w:t>
            </w:r>
          </w:p>
        </w:tc>
        <w:tc>
          <w:tcPr>
            <w:tcW w:w="836" w:type="pct"/>
            <w:shd w:val="clear" w:color="auto" w:fill="auto"/>
          </w:tcPr>
          <w:p w:rsidR="00B0324D" w:rsidRPr="005426A6" w:rsidRDefault="001E32A2" w:rsidP="00384AEE">
            <w:pPr>
              <w:pStyle w:val="Bezmezer"/>
            </w:pPr>
            <w:r>
              <w:t>0,45</w:t>
            </w:r>
          </w:p>
        </w:tc>
        <w:tc>
          <w:tcPr>
            <w:tcW w:w="836" w:type="pct"/>
            <w:shd w:val="clear" w:color="auto" w:fill="auto"/>
          </w:tcPr>
          <w:p w:rsidR="00B0324D" w:rsidRPr="005426A6" w:rsidRDefault="005E5AF1" w:rsidP="00384AEE">
            <w:pPr>
              <w:pStyle w:val="Bezmezer"/>
            </w:pPr>
            <w:r>
              <w:t>0,4</w:t>
            </w:r>
            <w:r w:rsidR="007604BB">
              <w:t>3</w:t>
            </w:r>
          </w:p>
        </w:tc>
        <w:tc>
          <w:tcPr>
            <w:tcW w:w="835" w:type="pct"/>
            <w:shd w:val="clear" w:color="auto" w:fill="auto"/>
          </w:tcPr>
          <w:p w:rsidR="00B0324D" w:rsidRPr="005426A6" w:rsidRDefault="0029267F" w:rsidP="00384AEE">
            <w:pPr>
              <w:pStyle w:val="Bezmezer"/>
            </w:pPr>
            <w:r>
              <w:t>0,63</w:t>
            </w:r>
          </w:p>
        </w:tc>
      </w:tr>
      <w:tr w:rsidR="0029267F" w:rsidRPr="005426A6" w:rsidTr="005A4AF8">
        <w:tc>
          <w:tcPr>
            <w:tcW w:w="1656" w:type="pct"/>
            <w:shd w:val="clear" w:color="auto" w:fill="auto"/>
          </w:tcPr>
          <w:p w:rsidR="0029267F" w:rsidRPr="002C2127" w:rsidRDefault="0029267F" w:rsidP="00384AEE">
            <w:pPr>
              <w:pStyle w:val="Bezmezer"/>
            </w:pPr>
            <w:r w:rsidRPr="002C2127">
              <w:t>Jíte záměrně méně, než byste chtěla?</w:t>
            </w:r>
          </w:p>
        </w:tc>
        <w:tc>
          <w:tcPr>
            <w:tcW w:w="836" w:type="pct"/>
            <w:shd w:val="clear" w:color="auto" w:fill="auto"/>
          </w:tcPr>
          <w:p w:rsidR="0029267F" w:rsidRDefault="0029267F" w:rsidP="00384AEE">
            <w:pPr>
              <w:pStyle w:val="Bezmezer"/>
            </w:pPr>
            <w:r>
              <w:t>0,25</w:t>
            </w:r>
          </w:p>
        </w:tc>
        <w:tc>
          <w:tcPr>
            <w:tcW w:w="836" w:type="pct"/>
            <w:shd w:val="clear" w:color="auto" w:fill="auto"/>
          </w:tcPr>
          <w:p w:rsidR="0029267F" w:rsidRDefault="0029267F" w:rsidP="00384AEE">
            <w:pPr>
              <w:pStyle w:val="Bezmezer"/>
            </w:pPr>
            <w:r>
              <w:t>0,43</w:t>
            </w:r>
          </w:p>
        </w:tc>
        <w:tc>
          <w:tcPr>
            <w:tcW w:w="836" w:type="pct"/>
            <w:shd w:val="clear" w:color="auto" w:fill="auto"/>
          </w:tcPr>
          <w:p w:rsidR="0029267F" w:rsidRDefault="0029267F" w:rsidP="00384AEE">
            <w:pPr>
              <w:pStyle w:val="Bezmezer"/>
            </w:pPr>
            <w:r>
              <w:t>0,44</w:t>
            </w:r>
          </w:p>
        </w:tc>
        <w:tc>
          <w:tcPr>
            <w:tcW w:w="835" w:type="pct"/>
            <w:shd w:val="clear" w:color="auto" w:fill="auto"/>
          </w:tcPr>
          <w:p w:rsidR="0029267F" w:rsidRPr="005426A6" w:rsidRDefault="0029267F" w:rsidP="00384AEE">
            <w:pPr>
              <w:pStyle w:val="Bezmezer"/>
            </w:pPr>
            <w:r>
              <w:t>0,63</w:t>
            </w:r>
          </w:p>
        </w:tc>
      </w:tr>
      <w:tr w:rsidR="001E32A2" w:rsidRPr="005426A6" w:rsidTr="005A4AF8">
        <w:tc>
          <w:tcPr>
            <w:tcW w:w="1656" w:type="pct"/>
            <w:shd w:val="clear" w:color="auto" w:fill="auto"/>
          </w:tcPr>
          <w:p w:rsidR="001E32A2" w:rsidRPr="002C2127" w:rsidRDefault="001E32A2" w:rsidP="00384AEE">
            <w:pPr>
              <w:pStyle w:val="Bezmezer"/>
            </w:pPr>
            <w:r w:rsidRPr="002C2127">
              <w:t>Pokud někdy sním trochu více, snažím se to příští den nějakým způsobem napravit</w:t>
            </w:r>
          </w:p>
        </w:tc>
        <w:tc>
          <w:tcPr>
            <w:tcW w:w="836" w:type="pct"/>
            <w:shd w:val="clear" w:color="auto" w:fill="auto"/>
          </w:tcPr>
          <w:p w:rsidR="001E32A2" w:rsidRDefault="0029267F" w:rsidP="00384AEE">
            <w:pPr>
              <w:pStyle w:val="Bezmezer"/>
            </w:pPr>
            <w:r>
              <w:t>0,38</w:t>
            </w:r>
          </w:p>
        </w:tc>
        <w:tc>
          <w:tcPr>
            <w:tcW w:w="836" w:type="pct"/>
            <w:shd w:val="clear" w:color="auto" w:fill="auto"/>
          </w:tcPr>
          <w:p w:rsidR="001E32A2" w:rsidRDefault="0029267F" w:rsidP="00384AEE">
            <w:pPr>
              <w:pStyle w:val="Bezmezer"/>
            </w:pPr>
            <w:r>
              <w:t>0,49</w:t>
            </w:r>
          </w:p>
        </w:tc>
        <w:tc>
          <w:tcPr>
            <w:tcW w:w="836" w:type="pct"/>
            <w:shd w:val="clear" w:color="auto" w:fill="auto"/>
          </w:tcPr>
          <w:p w:rsidR="001E32A2" w:rsidRPr="005426A6" w:rsidRDefault="005E5AF1" w:rsidP="00384AEE">
            <w:pPr>
              <w:pStyle w:val="Bezmezer"/>
            </w:pPr>
            <w:r>
              <w:t>0,</w:t>
            </w:r>
            <w:r w:rsidR="0029267F">
              <w:t>50</w:t>
            </w:r>
          </w:p>
        </w:tc>
        <w:tc>
          <w:tcPr>
            <w:tcW w:w="835" w:type="pct"/>
            <w:shd w:val="clear" w:color="auto" w:fill="auto"/>
          </w:tcPr>
          <w:p w:rsidR="001E32A2" w:rsidRPr="005426A6" w:rsidRDefault="0029267F" w:rsidP="00384AEE">
            <w:pPr>
              <w:pStyle w:val="Bezmezer"/>
            </w:pPr>
            <w:r>
              <w:t>0,62</w:t>
            </w:r>
          </w:p>
        </w:tc>
      </w:tr>
      <w:tr w:rsidR="001E32A2" w:rsidRPr="005426A6" w:rsidTr="005A4AF8">
        <w:tc>
          <w:tcPr>
            <w:tcW w:w="1656" w:type="pct"/>
            <w:shd w:val="clear" w:color="auto" w:fill="auto"/>
          </w:tcPr>
          <w:p w:rsidR="001E32A2" w:rsidRPr="002C2127" w:rsidRDefault="001E32A2" w:rsidP="00384AEE">
            <w:pPr>
              <w:pStyle w:val="Bezmezer"/>
            </w:pPr>
            <w:r w:rsidRPr="002C2127">
              <w:t>Přestože si hlídám postavu, dokážu si jídlo vychutnat.</w:t>
            </w:r>
          </w:p>
        </w:tc>
        <w:tc>
          <w:tcPr>
            <w:tcW w:w="836" w:type="pct"/>
            <w:shd w:val="clear" w:color="auto" w:fill="auto"/>
          </w:tcPr>
          <w:p w:rsidR="001E32A2" w:rsidRDefault="0029267F" w:rsidP="00384AEE">
            <w:pPr>
              <w:pStyle w:val="Bezmezer"/>
            </w:pPr>
            <w:r>
              <w:t>0,97</w:t>
            </w:r>
          </w:p>
        </w:tc>
        <w:tc>
          <w:tcPr>
            <w:tcW w:w="836" w:type="pct"/>
            <w:shd w:val="clear" w:color="auto" w:fill="auto"/>
          </w:tcPr>
          <w:p w:rsidR="001E32A2" w:rsidRDefault="0029267F" w:rsidP="00384AEE">
            <w:pPr>
              <w:pStyle w:val="Bezmezer"/>
            </w:pPr>
            <w:r>
              <w:t>0,17</w:t>
            </w:r>
          </w:p>
        </w:tc>
        <w:tc>
          <w:tcPr>
            <w:tcW w:w="836" w:type="pct"/>
            <w:shd w:val="clear" w:color="auto" w:fill="auto"/>
          </w:tcPr>
          <w:p w:rsidR="001E32A2" w:rsidRPr="005426A6" w:rsidRDefault="005E5AF1" w:rsidP="00384AEE">
            <w:pPr>
              <w:pStyle w:val="Bezmezer"/>
            </w:pPr>
            <w:r>
              <w:t>-0,08</w:t>
            </w:r>
          </w:p>
        </w:tc>
        <w:tc>
          <w:tcPr>
            <w:tcW w:w="835" w:type="pct"/>
            <w:shd w:val="clear" w:color="auto" w:fill="auto"/>
          </w:tcPr>
          <w:p w:rsidR="001E32A2" w:rsidRPr="005426A6" w:rsidRDefault="0029267F" w:rsidP="00384AEE">
            <w:pPr>
              <w:pStyle w:val="Bezmezer"/>
            </w:pPr>
            <w:r>
              <w:t>0,69</w:t>
            </w:r>
          </w:p>
        </w:tc>
      </w:tr>
      <w:tr w:rsidR="005A4AF8" w:rsidRPr="005426A6" w:rsidTr="006213F8">
        <w:trPr>
          <w:trHeight w:val="840"/>
        </w:trPr>
        <w:tc>
          <w:tcPr>
            <w:tcW w:w="1656" w:type="pct"/>
            <w:shd w:val="clear" w:color="auto" w:fill="auto"/>
          </w:tcPr>
          <w:p w:rsidR="001875E7" w:rsidRPr="001875E7" w:rsidRDefault="005A4AF8" w:rsidP="00384AEE">
            <w:pPr>
              <w:pStyle w:val="Bezmezer"/>
            </w:pPr>
            <w:r w:rsidRPr="00D258CD">
              <w:t>Dávám přednost lehkým jídlům, po kterých se nepřibírá.</w:t>
            </w:r>
          </w:p>
        </w:tc>
        <w:tc>
          <w:tcPr>
            <w:tcW w:w="836" w:type="pct"/>
            <w:shd w:val="clear" w:color="auto" w:fill="auto"/>
          </w:tcPr>
          <w:p w:rsidR="005A4AF8" w:rsidRPr="00D258CD" w:rsidRDefault="005A4AF8" w:rsidP="00384AEE">
            <w:pPr>
              <w:pStyle w:val="Bezmezer"/>
            </w:pPr>
            <w:r w:rsidRPr="00D258CD">
              <w:t>0,61</w:t>
            </w:r>
          </w:p>
        </w:tc>
        <w:tc>
          <w:tcPr>
            <w:tcW w:w="836" w:type="pct"/>
            <w:shd w:val="clear" w:color="auto" w:fill="auto"/>
          </w:tcPr>
          <w:p w:rsidR="005A4AF8" w:rsidRPr="00D258CD" w:rsidRDefault="0029267F" w:rsidP="00384AEE">
            <w:pPr>
              <w:pStyle w:val="Bezmezer"/>
            </w:pPr>
            <w:r w:rsidRPr="00D258CD">
              <w:t>0,49</w:t>
            </w:r>
          </w:p>
        </w:tc>
        <w:tc>
          <w:tcPr>
            <w:tcW w:w="836" w:type="pct"/>
            <w:shd w:val="clear" w:color="auto" w:fill="auto"/>
          </w:tcPr>
          <w:p w:rsidR="005A4AF8" w:rsidRPr="00D258CD" w:rsidRDefault="005E5AF1" w:rsidP="00384AEE">
            <w:pPr>
              <w:pStyle w:val="Bezmezer"/>
            </w:pPr>
            <w:r w:rsidRPr="00D258CD">
              <w:t>0,37</w:t>
            </w:r>
          </w:p>
        </w:tc>
        <w:tc>
          <w:tcPr>
            <w:tcW w:w="835" w:type="pct"/>
            <w:shd w:val="clear" w:color="auto" w:fill="auto"/>
          </w:tcPr>
          <w:p w:rsidR="005A4AF8" w:rsidRPr="00D258CD" w:rsidRDefault="0029267F" w:rsidP="00384AEE">
            <w:pPr>
              <w:pStyle w:val="Bezmezer"/>
            </w:pPr>
            <w:r w:rsidRPr="00D258CD">
              <w:t>0,64</w:t>
            </w:r>
          </w:p>
        </w:tc>
      </w:tr>
      <w:tr w:rsidR="005A4AF8" w:rsidRPr="005426A6" w:rsidTr="005A4AF8">
        <w:tc>
          <w:tcPr>
            <w:tcW w:w="1656" w:type="pct"/>
            <w:shd w:val="clear" w:color="auto" w:fill="auto"/>
          </w:tcPr>
          <w:p w:rsidR="005A4AF8" w:rsidRPr="00D258CD" w:rsidRDefault="005A4AF8" w:rsidP="00384AEE">
            <w:pPr>
              <w:pStyle w:val="Bezmezer"/>
            </w:pPr>
            <w:r w:rsidRPr="00D258CD">
              <w:t>Pokud někdy sním trochu větší porci, snažím se v dalším jídle omezit.</w:t>
            </w:r>
          </w:p>
        </w:tc>
        <w:tc>
          <w:tcPr>
            <w:tcW w:w="836" w:type="pct"/>
            <w:shd w:val="clear" w:color="auto" w:fill="auto"/>
          </w:tcPr>
          <w:p w:rsidR="005A4AF8" w:rsidRPr="00D258CD" w:rsidRDefault="0029267F" w:rsidP="00384AEE">
            <w:pPr>
              <w:pStyle w:val="Bezmezer"/>
            </w:pPr>
            <w:r w:rsidRPr="00D258CD">
              <w:t>0,37</w:t>
            </w:r>
          </w:p>
        </w:tc>
        <w:tc>
          <w:tcPr>
            <w:tcW w:w="836" w:type="pct"/>
            <w:shd w:val="clear" w:color="auto" w:fill="auto"/>
          </w:tcPr>
          <w:p w:rsidR="005A4AF8" w:rsidRPr="00D258CD" w:rsidRDefault="0029267F" w:rsidP="00384AEE">
            <w:pPr>
              <w:pStyle w:val="Bezmezer"/>
            </w:pPr>
            <w:r w:rsidRPr="00D258CD">
              <w:t>0,48</w:t>
            </w:r>
          </w:p>
        </w:tc>
        <w:tc>
          <w:tcPr>
            <w:tcW w:w="836" w:type="pct"/>
            <w:shd w:val="clear" w:color="auto" w:fill="auto"/>
          </w:tcPr>
          <w:p w:rsidR="005A4AF8" w:rsidRPr="00D258CD" w:rsidRDefault="005E5AF1" w:rsidP="00384AEE">
            <w:pPr>
              <w:pStyle w:val="Bezmezer"/>
            </w:pPr>
            <w:r w:rsidRPr="00D258CD">
              <w:t>0,62</w:t>
            </w:r>
          </w:p>
        </w:tc>
        <w:tc>
          <w:tcPr>
            <w:tcW w:w="835" w:type="pct"/>
            <w:shd w:val="clear" w:color="auto" w:fill="auto"/>
          </w:tcPr>
          <w:p w:rsidR="005A4AF8" w:rsidRPr="00D258CD" w:rsidRDefault="0029267F" w:rsidP="00384AEE">
            <w:pPr>
              <w:pStyle w:val="Bezmezer"/>
            </w:pPr>
            <w:r w:rsidRPr="00D258CD">
              <w:t>0,59</w:t>
            </w:r>
          </w:p>
        </w:tc>
      </w:tr>
      <w:tr w:rsidR="001E32A2" w:rsidRPr="005426A6" w:rsidTr="005A4AF8">
        <w:tc>
          <w:tcPr>
            <w:tcW w:w="1656" w:type="pct"/>
            <w:shd w:val="clear" w:color="auto" w:fill="auto"/>
          </w:tcPr>
          <w:p w:rsidR="001E32A2" w:rsidRPr="00D258CD" w:rsidRDefault="005A4AF8" w:rsidP="00384AEE">
            <w:pPr>
              <w:pStyle w:val="Bezmezer"/>
            </w:pPr>
            <w:r w:rsidRPr="00D258CD">
              <w:t>Stává se Vám, že se omezujete při jídle, kterého byste ráda snědla více?</w:t>
            </w:r>
          </w:p>
        </w:tc>
        <w:tc>
          <w:tcPr>
            <w:tcW w:w="836" w:type="pct"/>
            <w:shd w:val="clear" w:color="auto" w:fill="auto"/>
          </w:tcPr>
          <w:p w:rsidR="001E32A2" w:rsidRPr="00D258CD" w:rsidRDefault="005A4AF8" w:rsidP="00384AEE">
            <w:pPr>
              <w:pStyle w:val="Bezmezer"/>
            </w:pPr>
            <w:r w:rsidRPr="00D258CD">
              <w:t>0,59</w:t>
            </w:r>
          </w:p>
        </w:tc>
        <w:tc>
          <w:tcPr>
            <w:tcW w:w="836" w:type="pct"/>
            <w:shd w:val="clear" w:color="auto" w:fill="auto"/>
          </w:tcPr>
          <w:p w:rsidR="001E32A2" w:rsidRPr="00D258CD" w:rsidRDefault="005A4AF8" w:rsidP="00384AEE">
            <w:pPr>
              <w:pStyle w:val="Bezmezer"/>
            </w:pPr>
            <w:r w:rsidRPr="00D258CD">
              <w:t>0,49</w:t>
            </w:r>
          </w:p>
        </w:tc>
        <w:tc>
          <w:tcPr>
            <w:tcW w:w="836" w:type="pct"/>
            <w:shd w:val="clear" w:color="auto" w:fill="auto"/>
          </w:tcPr>
          <w:p w:rsidR="001E32A2" w:rsidRPr="00D258CD" w:rsidRDefault="005E5AF1" w:rsidP="00384AEE">
            <w:pPr>
              <w:pStyle w:val="Bezmezer"/>
            </w:pPr>
            <w:r w:rsidRPr="00D258CD">
              <w:t>-0,63</w:t>
            </w:r>
          </w:p>
        </w:tc>
        <w:tc>
          <w:tcPr>
            <w:tcW w:w="835" w:type="pct"/>
            <w:shd w:val="clear" w:color="auto" w:fill="auto"/>
          </w:tcPr>
          <w:p w:rsidR="001E32A2" w:rsidRPr="00D258CD" w:rsidRDefault="0029267F" w:rsidP="00384AEE">
            <w:pPr>
              <w:pStyle w:val="Bezmezer"/>
            </w:pPr>
            <w:r w:rsidRPr="00D258CD">
              <w:t>0,79</w:t>
            </w:r>
          </w:p>
        </w:tc>
      </w:tr>
    </w:tbl>
    <w:p w:rsidR="00B0324D" w:rsidRDefault="00B0324D" w:rsidP="00BC6C38">
      <w:pPr>
        <w:ind w:firstLine="0"/>
      </w:pPr>
    </w:p>
    <w:p w:rsidR="008A1219" w:rsidRDefault="007D64EE" w:rsidP="00187CCA">
      <w:pPr>
        <w:pStyle w:val="Nadpis5"/>
      </w:pPr>
      <w:bookmarkStart w:id="32" w:name="_Toc438463365"/>
      <w:r>
        <w:lastRenderedPageBreak/>
        <w:t>Rigid</w:t>
      </w:r>
      <w:r w:rsidR="00187CCA">
        <w:t>ní kontrola</w:t>
      </w:r>
      <w:bookmarkEnd w:id="32"/>
    </w:p>
    <w:p w:rsidR="007D64EE" w:rsidRDefault="007D64EE" w:rsidP="00E92E35">
      <w:pPr>
        <w:pStyle w:val="Normalafterheading"/>
      </w:pPr>
      <w:r>
        <w:t xml:space="preserve">Škála rigidní kontroly měla vnitřní konzistenci Cronbachovo </w:t>
      </w:r>
      <w:r w:rsidR="00187CCA" w:rsidRPr="002C2127">
        <w:rPr>
          <w:rFonts w:eastAsia="SimSun"/>
          <w:sz w:val="24"/>
          <w:szCs w:val="24"/>
        </w:rPr>
        <w:t>α</w:t>
      </w:r>
      <w:r w:rsidR="006213F8">
        <w:rPr>
          <w:rFonts w:eastAsia="SimSun"/>
          <w:sz w:val="24"/>
          <w:szCs w:val="24"/>
        </w:rPr>
        <w:t xml:space="preserve"> </w:t>
      </w:r>
      <w:r>
        <w:t>=</w:t>
      </w:r>
      <w:r w:rsidR="006213F8">
        <w:t xml:space="preserve"> </w:t>
      </w:r>
      <w:r>
        <w:t>0,74 (M</w:t>
      </w:r>
      <w:r w:rsidR="006213F8">
        <w:t xml:space="preserve"> </w:t>
      </w:r>
      <w:r>
        <w:t>=</w:t>
      </w:r>
      <w:r w:rsidR="006213F8">
        <w:t xml:space="preserve"> </w:t>
      </w:r>
      <w:r>
        <w:t>4,78, SD</w:t>
      </w:r>
      <w:r w:rsidR="006213F8">
        <w:t xml:space="preserve"> </w:t>
      </w:r>
      <w:r>
        <w:t>=</w:t>
      </w:r>
      <w:r w:rsidR="006213F8">
        <w:t xml:space="preserve"> </w:t>
      </w:r>
      <w:r>
        <w:t xml:space="preserve">3,17). Při položkové analýze se ukázalo, že </w:t>
      </w:r>
      <w:r w:rsidR="00187CCA">
        <w:t>korelace tří položek je</w:t>
      </w:r>
      <w:r>
        <w:t xml:space="preserve"> nižší než kritická hodnota 0,3. Jednalo se o položky</w:t>
      </w:r>
      <w:r w:rsidR="00187CCA">
        <w:t xml:space="preserve"> č.</w:t>
      </w:r>
      <w:r>
        <w:t xml:space="preserve"> 6</w:t>
      </w:r>
      <w:r w:rsidR="003414E3" w:rsidRPr="003414E3">
        <w:rPr>
          <w:i/>
        </w:rPr>
        <w:t>„Jak často se Vám daří ubránit se hromadění „lákavých dobrot“ do zásoby?“</w:t>
      </w:r>
      <w:r>
        <w:t xml:space="preserve">, </w:t>
      </w:r>
      <w:r w:rsidR="003414E3">
        <w:t xml:space="preserve">č. </w:t>
      </w:r>
      <w:r>
        <w:t>8</w:t>
      </w:r>
      <w:r w:rsidR="003414E3" w:rsidRPr="003414E3">
        <w:rPr>
          <w:i/>
        </w:rPr>
        <w:t>„Dávám přednost dietním jídlům, i když mi moc nechutnají.“</w:t>
      </w:r>
      <w:r w:rsidR="003414E3">
        <w:t xml:space="preserve"> a č.</w:t>
      </w:r>
      <w:r>
        <w:t xml:space="preserve"> 10</w:t>
      </w:r>
      <w:r w:rsidR="003414E3" w:rsidRPr="003414E3">
        <w:rPr>
          <w:i/>
        </w:rPr>
        <w:t>„Raději bych jídlo vynechala úplně, než jej nedojedla</w:t>
      </w:r>
      <w:r w:rsidRPr="003414E3">
        <w:rPr>
          <w:i/>
        </w:rPr>
        <w:t>.</w:t>
      </w:r>
      <w:r w:rsidR="003414E3" w:rsidRPr="003414E3">
        <w:rPr>
          <w:i/>
        </w:rPr>
        <w:t>“</w:t>
      </w:r>
      <w:r>
        <w:t xml:space="preserve"> Proto jsem se je rozhod</w:t>
      </w:r>
      <w:r w:rsidR="003414E3">
        <w:t xml:space="preserve">la z další analýzy vyloučit. </w:t>
      </w:r>
    </w:p>
    <w:p w:rsidR="00716E32" w:rsidRDefault="00B463D2" w:rsidP="00716E32">
      <w:r>
        <w:t xml:space="preserve">Korelace položek č. 6 a 10 </w:t>
      </w:r>
      <w:r w:rsidR="00716E32">
        <w:t>se škálou byla téměř nulová. Co se tý</w:t>
      </w:r>
      <w:r w:rsidR="00116B46">
        <w:t>če</w:t>
      </w:r>
      <w:r w:rsidR="00716E32">
        <w:t xml:space="preserve"> položky č. 6, je možné, že nakupování nesouvisí s rigidní k</w:t>
      </w:r>
      <w:r w:rsidR="00116B46">
        <w:t>ontrolou. P</w:t>
      </w:r>
      <w:r w:rsidR="00716E32">
        <w:t xml:space="preserve">oložka č. 8 obsahuje tvrzení vyjadřující krajní podobu způsobu stravování „buď anebo“, která se u tohoto výzkumného vzorku </w:t>
      </w:r>
      <w:r w:rsidR="00116B46">
        <w:t xml:space="preserve">možná </w:t>
      </w:r>
      <w:r w:rsidR="00716E32">
        <w:t>nevyskytuje. Nízká korelace položky č. 10 s celkovou škálou mohla být způsobena překladem, nebo</w:t>
      </w:r>
      <w:r w:rsidR="00052594">
        <w:t>ť</w:t>
      </w:r>
      <w:r w:rsidR="00716E32">
        <w:t xml:space="preserve"> pojem</w:t>
      </w:r>
      <w:r w:rsidR="006213F8">
        <w:t xml:space="preserve"> </w:t>
      </w:r>
      <w:r w:rsidR="00716E32">
        <w:t>dietní jídlo</w:t>
      </w:r>
      <w:r w:rsidR="00052594">
        <w:t xml:space="preserve"> označuje v českém jazyce sp</w:t>
      </w:r>
      <w:r w:rsidR="00052594">
        <w:t>í</w:t>
      </w:r>
      <w:r w:rsidR="00052594">
        <w:t>še potraviny, doporučené na základě dietního plánu. Avšak v anglické verzi se jedná o obecnější pojem, který zahrnuje jídla vhodná k regulaci hmotnosti. V příštím výzkumu by měl být vytvořen nový překlad položek č. 6, 8 a 10.</w:t>
      </w:r>
      <w:r w:rsidR="00DC4C6A">
        <w:t xml:space="preserve"> Upravená škála obsahovala 13 položek, </w:t>
      </w:r>
      <w:r w:rsidR="00DC4C6A" w:rsidRPr="002C2127">
        <w:rPr>
          <w:rFonts w:eastAsia="SimSun"/>
          <w:sz w:val="24"/>
          <w:szCs w:val="24"/>
        </w:rPr>
        <w:t>α</w:t>
      </w:r>
      <w:r w:rsidR="00DC4C6A">
        <w:rPr>
          <w:rFonts w:eastAsia="SimSun"/>
          <w:sz w:val="24"/>
          <w:szCs w:val="24"/>
        </w:rPr>
        <w:t xml:space="preserve"> </w:t>
      </w:r>
      <w:r w:rsidR="00DC4C6A">
        <w:t>= 0,76 (M = 3,66, SD = 2,80).</w:t>
      </w:r>
    </w:p>
    <w:p w:rsidR="007D64EE" w:rsidRDefault="007D64EE" w:rsidP="00BC6C38">
      <w:pPr>
        <w:ind w:firstLine="0"/>
      </w:pPr>
    </w:p>
    <w:p w:rsidR="00FE01DB" w:rsidRPr="006213F8" w:rsidRDefault="00D258CD" w:rsidP="006213F8">
      <w:pPr>
        <w:ind w:left="720" w:hanging="720"/>
        <w:rPr>
          <w:b/>
          <w:smallCaps/>
        </w:rPr>
      </w:pPr>
      <w:r w:rsidRPr="006213F8">
        <w:rPr>
          <w:b/>
          <w:smallCaps/>
        </w:rPr>
        <w:t xml:space="preserve">Tabulka </w:t>
      </w:r>
      <w:r w:rsidR="00384AEE">
        <w:rPr>
          <w:b/>
          <w:smallCaps/>
        </w:rPr>
        <w:t>4</w:t>
      </w:r>
      <w:r w:rsidR="006213F8" w:rsidRPr="006213F8">
        <w:rPr>
          <w:b/>
          <w:smallCaps/>
        </w:rPr>
        <w:t xml:space="preserve">. </w:t>
      </w:r>
      <w:r w:rsidRPr="006213F8">
        <w:rPr>
          <w:b/>
          <w:smallCaps/>
        </w:rPr>
        <w:t>Rigidní kontrola – položková analýza</w:t>
      </w:r>
    </w:p>
    <w:tbl>
      <w:tblPr>
        <w:tblW w:w="4720" w:type="pct"/>
        <w:tblBorders>
          <w:top w:val="single" w:sz="12" w:space="0" w:color="auto"/>
          <w:bottom w:val="single" w:sz="12" w:space="0" w:color="auto"/>
        </w:tblBorders>
        <w:tblCellMar>
          <w:top w:w="60" w:type="dxa"/>
          <w:bottom w:w="60" w:type="dxa"/>
        </w:tblCellMar>
        <w:tblLook w:val="04A0" w:firstRow="1" w:lastRow="0" w:firstColumn="1" w:lastColumn="0" w:noHBand="0" w:noVBand="1"/>
      </w:tblPr>
      <w:tblGrid>
        <w:gridCol w:w="3936"/>
        <w:gridCol w:w="1418"/>
        <w:gridCol w:w="851"/>
        <w:gridCol w:w="1129"/>
        <w:gridCol w:w="1856"/>
      </w:tblGrid>
      <w:tr w:rsidR="006213F8" w:rsidRPr="005426A6" w:rsidTr="006213F8">
        <w:tc>
          <w:tcPr>
            <w:tcW w:w="2141" w:type="pct"/>
            <w:tcBorders>
              <w:top w:val="single" w:sz="12" w:space="0" w:color="auto"/>
              <w:left w:val="nil"/>
              <w:bottom w:val="single" w:sz="12" w:space="0" w:color="auto"/>
              <w:right w:val="nil"/>
              <w:tl2br w:val="nil"/>
              <w:tr2bl w:val="nil"/>
            </w:tcBorders>
            <w:shd w:val="clear" w:color="auto" w:fill="auto"/>
          </w:tcPr>
          <w:p w:rsidR="00CD1092" w:rsidRPr="005426A6" w:rsidRDefault="00CD1092" w:rsidP="00384AEE">
            <w:pPr>
              <w:pStyle w:val="Bezmezer"/>
            </w:pPr>
          </w:p>
        </w:tc>
        <w:tc>
          <w:tcPr>
            <w:tcW w:w="771" w:type="pct"/>
            <w:tcBorders>
              <w:top w:val="single" w:sz="12" w:space="0" w:color="auto"/>
              <w:left w:val="nil"/>
              <w:bottom w:val="single" w:sz="12" w:space="0" w:color="auto"/>
              <w:right w:val="nil"/>
              <w:tl2br w:val="nil"/>
              <w:tr2bl w:val="nil"/>
            </w:tcBorders>
            <w:shd w:val="clear" w:color="auto" w:fill="auto"/>
            <w:vAlign w:val="center"/>
          </w:tcPr>
          <w:p w:rsidR="00CD1092" w:rsidRPr="005426A6" w:rsidRDefault="00CD1092" w:rsidP="00384AEE">
            <w:pPr>
              <w:pStyle w:val="Bezmezer"/>
            </w:pPr>
            <w:r>
              <w:t>M</w:t>
            </w:r>
          </w:p>
        </w:tc>
        <w:tc>
          <w:tcPr>
            <w:tcW w:w="463" w:type="pct"/>
            <w:tcBorders>
              <w:top w:val="single" w:sz="12" w:space="0" w:color="auto"/>
              <w:left w:val="nil"/>
              <w:bottom w:val="single" w:sz="12" w:space="0" w:color="auto"/>
              <w:right w:val="nil"/>
              <w:tl2br w:val="nil"/>
              <w:tr2bl w:val="nil"/>
            </w:tcBorders>
            <w:shd w:val="clear" w:color="auto" w:fill="auto"/>
            <w:vAlign w:val="center"/>
          </w:tcPr>
          <w:p w:rsidR="00CD1092" w:rsidRPr="005426A6" w:rsidRDefault="00CD1092" w:rsidP="00384AEE">
            <w:pPr>
              <w:pStyle w:val="Bezmezer"/>
            </w:pPr>
            <w:r>
              <w:t>SD</w:t>
            </w:r>
          </w:p>
        </w:tc>
        <w:tc>
          <w:tcPr>
            <w:tcW w:w="614" w:type="pct"/>
            <w:tcBorders>
              <w:top w:val="single" w:sz="12" w:space="0" w:color="auto"/>
              <w:left w:val="nil"/>
              <w:bottom w:val="single" w:sz="12" w:space="0" w:color="auto"/>
              <w:right w:val="nil"/>
              <w:tl2br w:val="nil"/>
              <w:tr2bl w:val="nil"/>
            </w:tcBorders>
            <w:shd w:val="clear" w:color="auto" w:fill="auto"/>
          </w:tcPr>
          <w:p w:rsidR="00CD1092" w:rsidRPr="00CD1092" w:rsidRDefault="00CD1092" w:rsidP="00384AEE">
            <w:pPr>
              <w:pStyle w:val="Bezmezer"/>
            </w:pPr>
            <w:r w:rsidRPr="00CD1092">
              <w:t>Korelace</w:t>
            </w:r>
          </w:p>
          <w:p w:rsidR="00CD1092" w:rsidRPr="00CD1092" w:rsidRDefault="00CD1092" w:rsidP="00384AEE">
            <w:pPr>
              <w:pStyle w:val="Bezmezer"/>
            </w:pPr>
            <w:r w:rsidRPr="00CD1092">
              <w:t>položky</w:t>
            </w:r>
          </w:p>
          <w:p w:rsidR="00CD1092" w:rsidRPr="005426A6" w:rsidRDefault="00CD1092" w:rsidP="00384AEE">
            <w:pPr>
              <w:pStyle w:val="Bezmezer"/>
            </w:pPr>
            <w:r w:rsidRPr="00CD1092">
              <w:t>se škálou</w:t>
            </w:r>
          </w:p>
        </w:tc>
        <w:tc>
          <w:tcPr>
            <w:tcW w:w="1010" w:type="pct"/>
            <w:tcBorders>
              <w:top w:val="single" w:sz="12" w:space="0" w:color="auto"/>
              <w:left w:val="nil"/>
              <w:bottom w:val="single" w:sz="12" w:space="0" w:color="auto"/>
              <w:right w:val="nil"/>
              <w:tl2br w:val="nil"/>
              <w:tr2bl w:val="nil"/>
            </w:tcBorders>
            <w:shd w:val="clear" w:color="auto" w:fill="auto"/>
          </w:tcPr>
          <w:p w:rsidR="00CD1092" w:rsidRPr="002C2127" w:rsidRDefault="00CD1092" w:rsidP="00384AEE">
            <w:pPr>
              <w:pStyle w:val="Bezmezer"/>
            </w:pPr>
            <w:r w:rsidRPr="002C2127">
              <w:t>Cronbachovo α</w:t>
            </w:r>
          </w:p>
          <w:p w:rsidR="00CD1092" w:rsidRPr="002C2127" w:rsidRDefault="00CD1092" w:rsidP="00384AEE">
            <w:pPr>
              <w:pStyle w:val="Bezmezer"/>
            </w:pPr>
            <w:r w:rsidRPr="002C2127">
              <w:t>po odstranění</w:t>
            </w:r>
          </w:p>
          <w:p w:rsidR="00CD1092" w:rsidRPr="005426A6" w:rsidRDefault="00CD1092" w:rsidP="00384AEE">
            <w:pPr>
              <w:pStyle w:val="Bezmezer"/>
            </w:pPr>
            <w:r w:rsidRPr="002C2127">
              <w:t>položky</w:t>
            </w:r>
          </w:p>
        </w:tc>
      </w:tr>
      <w:tr w:rsidR="006213F8" w:rsidRPr="005426A6" w:rsidTr="006213F8">
        <w:tc>
          <w:tcPr>
            <w:tcW w:w="2141" w:type="pct"/>
            <w:shd w:val="clear" w:color="auto" w:fill="auto"/>
          </w:tcPr>
          <w:p w:rsidR="00CD1092" w:rsidRPr="005426A6" w:rsidRDefault="00CD1092" w:rsidP="00384AEE">
            <w:pPr>
              <w:pStyle w:val="Bezmezer"/>
            </w:pPr>
            <w:r w:rsidRPr="00FE01DB">
              <w:t>Mám docela jasnou představu, kolik k</w:t>
            </w:r>
            <w:r w:rsidRPr="00FE01DB">
              <w:t>a</w:t>
            </w:r>
            <w:r w:rsidRPr="00FE01DB">
              <w:t>lorií obsahují běžné potraviny.</w:t>
            </w:r>
          </w:p>
        </w:tc>
        <w:tc>
          <w:tcPr>
            <w:tcW w:w="771" w:type="pct"/>
            <w:shd w:val="clear" w:color="auto" w:fill="auto"/>
          </w:tcPr>
          <w:p w:rsidR="00CD1092" w:rsidRPr="005426A6" w:rsidRDefault="00CD1092" w:rsidP="00384AEE">
            <w:pPr>
              <w:pStyle w:val="Bezmezer"/>
            </w:pPr>
            <w:r>
              <w:t>0,33</w:t>
            </w:r>
          </w:p>
        </w:tc>
        <w:tc>
          <w:tcPr>
            <w:tcW w:w="463" w:type="pct"/>
            <w:shd w:val="clear" w:color="auto" w:fill="auto"/>
          </w:tcPr>
          <w:p w:rsidR="00CD1092" w:rsidRPr="005426A6" w:rsidRDefault="00A7748B" w:rsidP="00384AEE">
            <w:pPr>
              <w:pStyle w:val="Bezmezer"/>
            </w:pPr>
            <w:r>
              <w:t>0,47</w:t>
            </w:r>
          </w:p>
        </w:tc>
        <w:tc>
          <w:tcPr>
            <w:tcW w:w="614" w:type="pct"/>
            <w:shd w:val="clear" w:color="auto" w:fill="auto"/>
          </w:tcPr>
          <w:p w:rsidR="00CD1092" w:rsidRPr="005426A6" w:rsidRDefault="00A7748B" w:rsidP="00384AEE">
            <w:pPr>
              <w:pStyle w:val="Bezmezer"/>
            </w:pPr>
            <w:r>
              <w:t>0,38</w:t>
            </w:r>
          </w:p>
        </w:tc>
        <w:tc>
          <w:tcPr>
            <w:tcW w:w="1010" w:type="pct"/>
            <w:shd w:val="clear" w:color="auto" w:fill="auto"/>
          </w:tcPr>
          <w:p w:rsidR="00CD1092" w:rsidRPr="005426A6" w:rsidRDefault="00A7748B" w:rsidP="00384AEE">
            <w:pPr>
              <w:pStyle w:val="Bezmezer"/>
            </w:pPr>
            <w:r>
              <w:t>0,73</w:t>
            </w:r>
          </w:p>
        </w:tc>
      </w:tr>
      <w:tr w:rsidR="006213F8" w:rsidRPr="005426A6" w:rsidTr="006213F8">
        <w:tc>
          <w:tcPr>
            <w:tcW w:w="2141" w:type="pct"/>
            <w:shd w:val="clear" w:color="auto" w:fill="auto"/>
          </w:tcPr>
          <w:p w:rsidR="00CD1092" w:rsidRPr="005426A6" w:rsidRDefault="00CD1092" w:rsidP="00384AEE">
            <w:pPr>
              <w:pStyle w:val="Bezmezer"/>
            </w:pPr>
            <w:r w:rsidRPr="00FE01DB">
              <w:t>Abych si udržela přiměřenou váhu, sl</w:t>
            </w:r>
            <w:r w:rsidRPr="00FE01DB">
              <w:t>e</w:t>
            </w:r>
            <w:r w:rsidRPr="00FE01DB">
              <w:t>duji svůj příjem kalorií.</w:t>
            </w:r>
          </w:p>
        </w:tc>
        <w:tc>
          <w:tcPr>
            <w:tcW w:w="771" w:type="pct"/>
            <w:shd w:val="clear" w:color="auto" w:fill="auto"/>
          </w:tcPr>
          <w:p w:rsidR="00CD1092" w:rsidRPr="005426A6" w:rsidRDefault="00CD1092" w:rsidP="00384AEE">
            <w:pPr>
              <w:pStyle w:val="Bezmezer"/>
            </w:pPr>
            <w:r>
              <w:t>0,16</w:t>
            </w:r>
          </w:p>
        </w:tc>
        <w:tc>
          <w:tcPr>
            <w:tcW w:w="463" w:type="pct"/>
            <w:shd w:val="clear" w:color="auto" w:fill="auto"/>
          </w:tcPr>
          <w:p w:rsidR="00CD1092" w:rsidRPr="005426A6" w:rsidRDefault="00A7748B" w:rsidP="00384AEE">
            <w:pPr>
              <w:pStyle w:val="Bezmezer"/>
            </w:pPr>
            <w:r>
              <w:t>0,37</w:t>
            </w:r>
          </w:p>
        </w:tc>
        <w:tc>
          <w:tcPr>
            <w:tcW w:w="614" w:type="pct"/>
            <w:shd w:val="clear" w:color="auto" w:fill="auto"/>
          </w:tcPr>
          <w:p w:rsidR="00CD1092" w:rsidRPr="005426A6" w:rsidRDefault="00A7748B" w:rsidP="00384AEE">
            <w:pPr>
              <w:pStyle w:val="Bezmezer"/>
            </w:pPr>
            <w:r>
              <w:t>0,52</w:t>
            </w:r>
          </w:p>
        </w:tc>
        <w:tc>
          <w:tcPr>
            <w:tcW w:w="1010" w:type="pct"/>
            <w:shd w:val="clear" w:color="auto" w:fill="auto"/>
          </w:tcPr>
          <w:p w:rsidR="00CD1092" w:rsidRPr="005426A6" w:rsidRDefault="00A7748B" w:rsidP="00384AEE">
            <w:pPr>
              <w:pStyle w:val="Bezmezer"/>
            </w:pPr>
            <w:r>
              <w:t>0,72</w:t>
            </w:r>
          </w:p>
        </w:tc>
      </w:tr>
      <w:tr w:rsidR="006213F8" w:rsidRPr="005426A6" w:rsidTr="006213F8">
        <w:tc>
          <w:tcPr>
            <w:tcW w:w="2141" w:type="pct"/>
            <w:shd w:val="clear" w:color="auto" w:fill="auto"/>
          </w:tcPr>
          <w:p w:rsidR="00CD1092" w:rsidRPr="005426A6" w:rsidRDefault="00CD1092" w:rsidP="00384AEE">
            <w:pPr>
              <w:pStyle w:val="Bezmezer"/>
            </w:pPr>
            <w:r w:rsidRPr="00FE01DB">
              <w:t>Jak často s</w:t>
            </w:r>
            <w:r>
              <w:t>e omezujete v jídle, abyste měl</w:t>
            </w:r>
            <w:r w:rsidRPr="00FE01DB">
              <w:t>a svou váhu pod kontrolou?</w:t>
            </w:r>
          </w:p>
        </w:tc>
        <w:tc>
          <w:tcPr>
            <w:tcW w:w="771" w:type="pct"/>
            <w:shd w:val="clear" w:color="auto" w:fill="auto"/>
          </w:tcPr>
          <w:p w:rsidR="00CD1092" w:rsidRPr="005426A6" w:rsidRDefault="00CD1092" w:rsidP="00384AEE">
            <w:pPr>
              <w:pStyle w:val="Bezmezer"/>
            </w:pPr>
            <w:r>
              <w:t>0,33</w:t>
            </w:r>
          </w:p>
        </w:tc>
        <w:tc>
          <w:tcPr>
            <w:tcW w:w="463" w:type="pct"/>
            <w:shd w:val="clear" w:color="auto" w:fill="auto"/>
          </w:tcPr>
          <w:p w:rsidR="00CD1092" w:rsidRPr="005426A6" w:rsidRDefault="00A7748B" w:rsidP="00384AEE">
            <w:pPr>
              <w:pStyle w:val="Bezmezer"/>
            </w:pPr>
            <w:r>
              <w:t>0,47</w:t>
            </w:r>
          </w:p>
        </w:tc>
        <w:tc>
          <w:tcPr>
            <w:tcW w:w="614" w:type="pct"/>
            <w:shd w:val="clear" w:color="auto" w:fill="auto"/>
          </w:tcPr>
          <w:p w:rsidR="00CD1092" w:rsidRPr="005426A6" w:rsidRDefault="00A7748B" w:rsidP="00384AEE">
            <w:pPr>
              <w:pStyle w:val="Bezmezer"/>
            </w:pPr>
            <w:r>
              <w:t>0,51</w:t>
            </w:r>
          </w:p>
        </w:tc>
        <w:tc>
          <w:tcPr>
            <w:tcW w:w="1010" w:type="pct"/>
            <w:shd w:val="clear" w:color="auto" w:fill="auto"/>
          </w:tcPr>
          <w:p w:rsidR="00CD1092" w:rsidRPr="005426A6" w:rsidRDefault="00A7748B" w:rsidP="00384AEE">
            <w:pPr>
              <w:pStyle w:val="Bezmezer"/>
            </w:pPr>
            <w:r>
              <w:t>0,71</w:t>
            </w:r>
          </w:p>
        </w:tc>
      </w:tr>
      <w:tr w:rsidR="006213F8" w:rsidRPr="005426A6" w:rsidTr="006213F8">
        <w:tc>
          <w:tcPr>
            <w:tcW w:w="2141" w:type="pct"/>
            <w:shd w:val="clear" w:color="auto" w:fill="auto"/>
          </w:tcPr>
          <w:p w:rsidR="00CD1092" w:rsidRPr="005426A6" w:rsidRDefault="00CD1092" w:rsidP="00384AEE">
            <w:pPr>
              <w:pStyle w:val="Bezmezer"/>
            </w:pPr>
            <w:r w:rsidRPr="00FE01DB">
              <w:t>Mají výkyvy váhy o 2 - 3 kilogramy něj</w:t>
            </w:r>
            <w:r w:rsidRPr="00FE01DB">
              <w:t>a</w:t>
            </w:r>
            <w:r w:rsidRPr="00FE01DB">
              <w:t>ký dopad na Váš život?</w:t>
            </w:r>
          </w:p>
        </w:tc>
        <w:tc>
          <w:tcPr>
            <w:tcW w:w="771" w:type="pct"/>
            <w:shd w:val="clear" w:color="auto" w:fill="auto"/>
          </w:tcPr>
          <w:p w:rsidR="00CD1092" w:rsidRPr="005426A6" w:rsidRDefault="00CD1092" w:rsidP="00384AEE">
            <w:pPr>
              <w:pStyle w:val="Bezmezer"/>
            </w:pPr>
            <w:r>
              <w:t>0,37</w:t>
            </w:r>
          </w:p>
        </w:tc>
        <w:tc>
          <w:tcPr>
            <w:tcW w:w="463" w:type="pct"/>
            <w:shd w:val="clear" w:color="auto" w:fill="auto"/>
          </w:tcPr>
          <w:p w:rsidR="00CD1092" w:rsidRPr="005426A6" w:rsidRDefault="00A7748B" w:rsidP="00384AEE">
            <w:pPr>
              <w:pStyle w:val="Bezmezer"/>
            </w:pPr>
            <w:r>
              <w:t>0,48</w:t>
            </w:r>
          </w:p>
        </w:tc>
        <w:tc>
          <w:tcPr>
            <w:tcW w:w="614" w:type="pct"/>
            <w:shd w:val="clear" w:color="auto" w:fill="auto"/>
          </w:tcPr>
          <w:p w:rsidR="00CD1092" w:rsidRPr="005426A6" w:rsidRDefault="00A7748B" w:rsidP="00384AEE">
            <w:pPr>
              <w:pStyle w:val="Bezmezer"/>
            </w:pPr>
            <w:r>
              <w:t>0,33</w:t>
            </w:r>
          </w:p>
        </w:tc>
        <w:tc>
          <w:tcPr>
            <w:tcW w:w="1010" w:type="pct"/>
            <w:shd w:val="clear" w:color="auto" w:fill="auto"/>
          </w:tcPr>
          <w:p w:rsidR="00CD1092" w:rsidRPr="005426A6" w:rsidRDefault="00A7748B" w:rsidP="00384AEE">
            <w:pPr>
              <w:pStyle w:val="Bezmezer"/>
            </w:pPr>
            <w:r>
              <w:t>0,73</w:t>
            </w:r>
          </w:p>
        </w:tc>
      </w:tr>
      <w:tr w:rsidR="006213F8" w:rsidRPr="005426A6" w:rsidTr="006213F8">
        <w:tc>
          <w:tcPr>
            <w:tcW w:w="2141" w:type="pct"/>
            <w:shd w:val="clear" w:color="auto" w:fill="auto"/>
          </w:tcPr>
          <w:p w:rsidR="00CD1092" w:rsidRPr="005426A6" w:rsidRDefault="00CD1092" w:rsidP="00384AEE">
            <w:pPr>
              <w:pStyle w:val="Bezmezer"/>
            </w:pPr>
            <w:r w:rsidRPr="00FE01DB">
              <w:t>Stává se Vám, že po přejezení zažíváte pocit viny, který Vám pak pomáhá u</w:t>
            </w:r>
            <w:r w:rsidRPr="00FE01DB">
              <w:t>s</w:t>
            </w:r>
            <w:r w:rsidRPr="00FE01DB">
              <w:t>měrňovat způsob Vašeho stravování?</w:t>
            </w:r>
          </w:p>
        </w:tc>
        <w:tc>
          <w:tcPr>
            <w:tcW w:w="771" w:type="pct"/>
            <w:shd w:val="clear" w:color="auto" w:fill="auto"/>
          </w:tcPr>
          <w:p w:rsidR="00CD1092" w:rsidRPr="005426A6" w:rsidRDefault="00CD1092" w:rsidP="00384AEE">
            <w:pPr>
              <w:pStyle w:val="Bezmezer"/>
            </w:pPr>
            <w:r>
              <w:t>0,49</w:t>
            </w:r>
          </w:p>
        </w:tc>
        <w:tc>
          <w:tcPr>
            <w:tcW w:w="463" w:type="pct"/>
            <w:shd w:val="clear" w:color="auto" w:fill="auto"/>
          </w:tcPr>
          <w:p w:rsidR="00CD1092" w:rsidRPr="005426A6" w:rsidRDefault="00A7748B" w:rsidP="00384AEE">
            <w:pPr>
              <w:pStyle w:val="Bezmezer"/>
            </w:pPr>
            <w:r>
              <w:t>0,50</w:t>
            </w:r>
          </w:p>
        </w:tc>
        <w:tc>
          <w:tcPr>
            <w:tcW w:w="614" w:type="pct"/>
            <w:shd w:val="clear" w:color="auto" w:fill="auto"/>
          </w:tcPr>
          <w:p w:rsidR="00CD1092" w:rsidRPr="005426A6" w:rsidRDefault="00A7748B" w:rsidP="00384AEE">
            <w:pPr>
              <w:pStyle w:val="Bezmezer"/>
            </w:pPr>
            <w:r>
              <w:t>0,34</w:t>
            </w:r>
          </w:p>
        </w:tc>
        <w:tc>
          <w:tcPr>
            <w:tcW w:w="1010" w:type="pct"/>
            <w:shd w:val="clear" w:color="auto" w:fill="auto"/>
          </w:tcPr>
          <w:p w:rsidR="00CD1092" w:rsidRPr="005426A6" w:rsidRDefault="00A7748B" w:rsidP="00384AEE">
            <w:pPr>
              <w:pStyle w:val="Bezmezer"/>
            </w:pPr>
            <w:r>
              <w:t>0,73</w:t>
            </w:r>
          </w:p>
        </w:tc>
      </w:tr>
      <w:tr w:rsidR="006213F8" w:rsidRPr="005426A6" w:rsidTr="006213F8">
        <w:tc>
          <w:tcPr>
            <w:tcW w:w="2141" w:type="pct"/>
            <w:shd w:val="clear" w:color="auto" w:fill="auto"/>
          </w:tcPr>
          <w:p w:rsidR="00CD1092" w:rsidRPr="005426A6" w:rsidRDefault="00CD1092" w:rsidP="00384AEE">
            <w:pPr>
              <w:pStyle w:val="Bezmezer"/>
            </w:pPr>
            <w:r w:rsidRPr="00FE01DB">
              <w:t>Jak často se Vám daří ubránit se hrom</w:t>
            </w:r>
            <w:r w:rsidRPr="00FE01DB">
              <w:t>a</w:t>
            </w:r>
            <w:r w:rsidRPr="00FE01DB">
              <w:t>dění „lákavých dobrot“ do zásoby?</w:t>
            </w:r>
          </w:p>
        </w:tc>
        <w:tc>
          <w:tcPr>
            <w:tcW w:w="771" w:type="pct"/>
            <w:shd w:val="clear" w:color="auto" w:fill="auto"/>
          </w:tcPr>
          <w:p w:rsidR="00CD1092" w:rsidRPr="005426A6" w:rsidRDefault="00CD1092" w:rsidP="00384AEE">
            <w:pPr>
              <w:pStyle w:val="Bezmezer"/>
            </w:pPr>
            <w:r>
              <w:t>0,61</w:t>
            </w:r>
          </w:p>
        </w:tc>
        <w:tc>
          <w:tcPr>
            <w:tcW w:w="463" w:type="pct"/>
            <w:shd w:val="clear" w:color="auto" w:fill="auto"/>
          </w:tcPr>
          <w:p w:rsidR="00CD1092" w:rsidRPr="005426A6" w:rsidRDefault="00A7748B" w:rsidP="00384AEE">
            <w:pPr>
              <w:pStyle w:val="Bezmezer"/>
            </w:pPr>
            <w:r>
              <w:t>0,49</w:t>
            </w:r>
          </w:p>
        </w:tc>
        <w:tc>
          <w:tcPr>
            <w:tcW w:w="614" w:type="pct"/>
            <w:shd w:val="clear" w:color="auto" w:fill="auto"/>
          </w:tcPr>
          <w:p w:rsidR="00CD1092" w:rsidRPr="005426A6" w:rsidRDefault="00A7748B" w:rsidP="00384AEE">
            <w:pPr>
              <w:pStyle w:val="Bezmezer"/>
            </w:pPr>
            <w:r>
              <w:t>0,05</w:t>
            </w:r>
          </w:p>
        </w:tc>
        <w:tc>
          <w:tcPr>
            <w:tcW w:w="1010" w:type="pct"/>
            <w:shd w:val="clear" w:color="auto" w:fill="auto"/>
          </w:tcPr>
          <w:p w:rsidR="00CD1092" w:rsidRPr="005426A6" w:rsidRDefault="00A7748B" w:rsidP="00384AEE">
            <w:pPr>
              <w:pStyle w:val="Bezmezer"/>
            </w:pPr>
            <w:r>
              <w:t>0,76</w:t>
            </w:r>
          </w:p>
        </w:tc>
      </w:tr>
      <w:tr w:rsidR="006213F8" w:rsidRPr="005426A6" w:rsidTr="006213F8">
        <w:tc>
          <w:tcPr>
            <w:tcW w:w="2141" w:type="pct"/>
            <w:shd w:val="clear" w:color="auto" w:fill="auto"/>
          </w:tcPr>
          <w:p w:rsidR="00CD1092" w:rsidRPr="005426A6" w:rsidRDefault="00CD1092" w:rsidP="00384AEE">
            <w:pPr>
              <w:pStyle w:val="Bezmezer"/>
            </w:pPr>
            <w:r w:rsidRPr="00FE01DB">
              <w:t>Jak moc dáváte přednost nákupu nízk</w:t>
            </w:r>
            <w:r w:rsidRPr="00FE01DB">
              <w:t>o</w:t>
            </w:r>
            <w:r w:rsidRPr="00FE01DB">
              <w:t>kalorických potravin?</w:t>
            </w:r>
          </w:p>
        </w:tc>
        <w:tc>
          <w:tcPr>
            <w:tcW w:w="771" w:type="pct"/>
            <w:shd w:val="clear" w:color="auto" w:fill="auto"/>
          </w:tcPr>
          <w:p w:rsidR="00CD1092" w:rsidRPr="005426A6" w:rsidRDefault="00CD1092" w:rsidP="00384AEE">
            <w:pPr>
              <w:pStyle w:val="Bezmezer"/>
            </w:pPr>
            <w:r>
              <w:t>0,35</w:t>
            </w:r>
          </w:p>
        </w:tc>
        <w:tc>
          <w:tcPr>
            <w:tcW w:w="463" w:type="pct"/>
            <w:shd w:val="clear" w:color="auto" w:fill="auto"/>
          </w:tcPr>
          <w:p w:rsidR="00CD1092" w:rsidRPr="005426A6" w:rsidRDefault="00A7748B" w:rsidP="00384AEE">
            <w:pPr>
              <w:pStyle w:val="Bezmezer"/>
            </w:pPr>
            <w:r>
              <w:t>0,48</w:t>
            </w:r>
          </w:p>
        </w:tc>
        <w:tc>
          <w:tcPr>
            <w:tcW w:w="614" w:type="pct"/>
            <w:shd w:val="clear" w:color="auto" w:fill="auto"/>
          </w:tcPr>
          <w:p w:rsidR="00CD1092" w:rsidRPr="005426A6" w:rsidRDefault="00A7748B" w:rsidP="00384AEE">
            <w:pPr>
              <w:pStyle w:val="Bezmezer"/>
            </w:pPr>
            <w:r>
              <w:t>0,38</w:t>
            </w:r>
          </w:p>
        </w:tc>
        <w:tc>
          <w:tcPr>
            <w:tcW w:w="1010" w:type="pct"/>
            <w:shd w:val="clear" w:color="auto" w:fill="auto"/>
          </w:tcPr>
          <w:p w:rsidR="00CD1092" w:rsidRPr="005426A6" w:rsidRDefault="00A7748B" w:rsidP="00384AEE">
            <w:pPr>
              <w:pStyle w:val="Bezmezer"/>
            </w:pPr>
            <w:r>
              <w:t>0,73</w:t>
            </w:r>
          </w:p>
        </w:tc>
      </w:tr>
      <w:tr w:rsidR="006213F8" w:rsidRPr="005426A6" w:rsidTr="006213F8">
        <w:tc>
          <w:tcPr>
            <w:tcW w:w="2141" w:type="pct"/>
            <w:shd w:val="clear" w:color="auto" w:fill="auto"/>
          </w:tcPr>
          <w:p w:rsidR="00CD1092" w:rsidRPr="005426A6" w:rsidRDefault="00CD1092" w:rsidP="00384AEE">
            <w:pPr>
              <w:pStyle w:val="Bezmezer"/>
            </w:pPr>
            <w:r w:rsidRPr="00FE01DB">
              <w:t>Dávám přednost dietním jídlům, i když mi moc nechutnají.</w:t>
            </w:r>
          </w:p>
        </w:tc>
        <w:tc>
          <w:tcPr>
            <w:tcW w:w="771" w:type="pct"/>
            <w:shd w:val="clear" w:color="auto" w:fill="auto"/>
          </w:tcPr>
          <w:p w:rsidR="00CD1092" w:rsidRPr="005426A6" w:rsidRDefault="00CD1092" w:rsidP="00384AEE">
            <w:pPr>
              <w:pStyle w:val="Bezmezer"/>
            </w:pPr>
            <w:r>
              <w:t>0,09</w:t>
            </w:r>
          </w:p>
        </w:tc>
        <w:tc>
          <w:tcPr>
            <w:tcW w:w="463" w:type="pct"/>
            <w:shd w:val="clear" w:color="auto" w:fill="auto"/>
          </w:tcPr>
          <w:p w:rsidR="00CD1092" w:rsidRPr="005426A6" w:rsidRDefault="00A7748B" w:rsidP="00384AEE">
            <w:pPr>
              <w:pStyle w:val="Bezmezer"/>
            </w:pPr>
            <w:r>
              <w:t>0,28</w:t>
            </w:r>
          </w:p>
        </w:tc>
        <w:tc>
          <w:tcPr>
            <w:tcW w:w="614" w:type="pct"/>
            <w:shd w:val="clear" w:color="auto" w:fill="auto"/>
          </w:tcPr>
          <w:p w:rsidR="00CD1092" w:rsidRPr="005426A6" w:rsidRDefault="00A7748B" w:rsidP="00384AEE">
            <w:pPr>
              <w:pStyle w:val="Bezmezer"/>
            </w:pPr>
            <w:r>
              <w:t>0,23</w:t>
            </w:r>
          </w:p>
        </w:tc>
        <w:tc>
          <w:tcPr>
            <w:tcW w:w="1010" w:type="pct"/>
            <w:shd w:val="clear" w:color="auto" w:fill="auto"/>
          </w:tcPr>
          <w:p w:rsidR="00CD1092" w:rsidRPr="005426A6" w:rsidRDefault="00A7748B" w:rsidP="00384AEE">
            <w:pPr>
              <w:pStyle w:val="Bezmezer"/>
            </w:pPr>
            <w:r>
              <w:t>0,74</w:t>
            </w:r>
          </w:p>
        </w:tc>
      </w:tr>
      <w:tr w:rsidR="006213F8" w:rsidRPr="005426A6" w:rsidTr="006213F8">
        <w:tc>
          <w:tcPr>
            <w:tcW w:w="2141" w:type="pct"/>
            <w:shd w:val="clear" w:color="auto" w:fill="auto"/>
          </w:tcPr>
          <w:p w:rsidR="00CD1092" w:rsidRPr="005426A6" w:rsidRDefault="00CD1092" w:rsidP="00384AEE">
            <w:pPr>
              <w:pStyle w:val="Bezmezer"/>
            </w:pPr>
            <w:r w:rsidRPr="00FE01DB">
              <w:t>Držela bych dietu, přestože existují zaj</w:t>
            </w:r>
            <w:r w:rsidRPr="00FE01DB">
              <w:t>í</w:t>
            </w:r>
            <w:r w:rsidRPr="00FE01DB">
              <w:t>mavější způsoby, jak zhubnout.</w:t>
            </w:r>
          </w:p>
        </w:tc>
        <w:tc>
          <w:tcPr>
            <w:tcW w:w="771" w:type="pct"/>
            <w:shd w:val="clear" w:color="auto" w:fill="auto"/>
          </w:tcPr>
          <w:p w:rsidR="00CD1092" w:rsidRPr="005426A6" w:rsidRDefault="00CD1092" w:rsidP="00384AEE">
            <w:pPr>
              <w:pStyle w:val="Bezmezer"/>
            </w:pPr>
            <w:r>
              <w:t>0,18</w:t>
            </w:r>
          </w:p>
        </w:tc>
        <w:tc>
          <w:tcPr>
            <w:tcW w:w="463" w:type="pct"/>
            <w:shd w:val="clear" w:color="auto" w:fill="auto"/>
          </w:tcPr>
          <w:p w:rsidR="00CD1092" w:rsidRPr="005426A6" w:rsidRDefault="00A7748B" w:rsidP="00384AEE">
            <w:pPr>
              <w:pStyle w:val="Bezmezer"/>
            </w:pPr>
            <w:r>
              <w:t>0,38</w:t>
            </w:r>
          </w:p>
        </w:tc>
        <w:tc>
          <w:tcPr>
            <w:tcW w:w="614" w:type="pct"/>
            <w:shd w:val="clear" w:color="auto" w:fill="auto"/>
          </w:tcPr>
          <w:p w:rsidR="00CD1092" w:rsidRPr="005426A6" w:rsidRDefault="00A7748B" w:rsidP="00384AEE">
            <w:pPr>
              <w:pStyle w:val="Bezmezer"/>
            </w:pPr>
            <w:r>
              <w:t>0,35</w:t>
            </w:r>
          </w:p>
        </w:tc>
        <w:tc>
          <w:tcPr>
            <w:tcW w:w="1010" w:type="pct"/>
            <w:shd w:val="clear" w:color="auto" w:fill="auto"/>
          </w:tcPr>
          <w:p w:rsidR="00CD1092" w:rsidRPr="005426A6" w:rsidRDefault="00A7748B" w:rsidP="00384AEE">
            <w:pPr>
              <w:pStyle w:val="Bezmezer"/>
            </w:pPr>
            <w:r>
              <w:t>0,73</w:t>
            </w:r>
          </w:p>
        </w:tc>
      </w:tr>
      <w:tr w:rsidR="006213F8" w:rsidRPr="005426A6" w:rsidTr="006213F8">
        <w:tc>
          <w:tcPr>
            <w:tcW w:w="2141" w:type="pct"/>
            <w:shd w:val="clear" w:color="auto" w:fill="auto"/>
          </w:tcPr>
          <w:p w:rsidR="00CD1092" w:rsidRPr="005426A6" w:rsidRDefault="00CD1092" w:rsidP="00384AEE">
            <w:pPr>
              <w:pStyle w:val="Bezmezer"/>
            </w:pPr>
            <w:r w:rsidRPr="00FE01DB">
              <w:t xml:space="preserve">Raději bych jídlo vynechala úplně, než jej </w:t>
            </w:r>
            <w:r w:rsidRPr="00FE01DB">
              <w:lastRenderedPageBreak/>
              <w:t>nedojedla.</w:t>
            </w:r>
          </w:p>
        </w:tc>
        <w:tc>
          <w:tcPr>
            <w:tcW w:w="771" w:type="pct"/>
            <w:shd w:val="clear" w:color="auto" w:fill="auto"/>
          </w:tcPr>
          <w:p w:rsidR="00CD1092" w:rsidRPr="005426A6" w:rsidRDefault="00CD1092" w:rsidP="00384AEE">
            <w:pPr>
              <w:pStyle w:val="Bezmezer"/>
            </w:pPr>
            <w:r>
              <w:lastRenderedPageBreak/>
              <w:t>0,11</w:t>
            </w:r>
          </w:p>
        </w:tc>
        <w:tc>
          <w:tcPr>
            <w:tcW w:w="463" w:type="pct"/>
            <w:shd w:val="clear" w:color="auto" w:fill="auto"/>
          </w:tcPr>
          <w:p w:rsidR="00CD1092" w:rsidRPr="005426A6" w:rsidRDefault="00A7748B" w:rsidP="00384AEE">
            <w:pPr>
              <w:pStyle w:val="Bezmezer"/>
            </w:pPr>
            <w:r>
              <w:t>0,32</w:t>
            </w:r>
          </w:p>
        </w:tc>
        <w:tc>
          <w:tcPr>
            <w:tcW w:w="614" w:type="pct"/>
            <w:shd w:val="clear" w:color="auto" w:fill="auto"/>
          </w:tcPr>
          <w:p w:rsidR="00CD1092" w:rsidRPr="005426A6" w:rsidRDefault="00A7748B" w:rsidP="00384AEE">
            <w:pPr>
              <w:pStyle w:val="Bezmezer"/>
            </w:pPr>
            <w:r>
              <w:t>0,08</w:t>
            </w:r>
          </w:p>
        </w:tc>
        <w:tc>
          <w:tcPr>
            <w:tcW w:w="1010" w:type="pct"/>
            <w:shd w:val="clear" w:color="auto" w:fill="auto"/>
          </w:tcPr>
          <w:p w:rsidR="00CD1092" w:rsidRPr="005426A6" w:rsidRDefault="00A7748B" w:rsidP="00384AEE">
            <w:pPr>
              <w:pStyle w:val="Bezmezer"/>
            </w:pPr>
            <w:r>
              <w:t>0,75</w:t>
            </w:r>
          </w:p>
        </w:tc>
      </w:tr>
      <w:tr w:rsidR="006213F8" w:rsidRPr="005426A6" w:rsidTr="006213F8">
        <w:tc>
          <w:tcPr>
            <w:tcW w:w="2141" w:type="pct"/>
            <w:shd w:val="clear" w:color="auto" w:fill="auto"/>
          </w:tcPr>
          <w:p w:rsidR="00CD1092" w:rsidRPr="005426A6" w:rsidRDefault="00CD1092" w:rsidP="00384AEE">
            <w:pPr>
              <w:pStyle w:val="Bezmezer"/>
            </w:pPr>
            <w:r w:rsidRPr="00FE01DB">
              <w:lastRenderedPageBreak/>
              <w:t>Střídám období přísného omezování se v jídle s obdobím, kdy mi příliš nezáleží na tom, co jím.</w:t>
            </w:r>
          </w:p>
        </w:tc>
        <w:tc>
          <w:tcPr>
            <w:tcW w:w="771" w:type="pct"/>
            <w:shd w:val="clear" w:color="auto" w:fill="auto"/>
          </w:tcPr>
          <w:p w:rsidR="00CD1092" w:rsidRPr="005426A6" w:rsidRDefault="00CD1092" w:rsidP="00384AEE">
            <w:pPr>
              <w:pStyle w:val="Bezmezer"/>
            </w:pPr>
            <w:r>
              <w:t>0,24</w:t>
            </w:r>
          </w:p>
        </w:tc>
        <w:tc>
          <w:tcPr>
            <w:tcW w:w="463" w:type="pct"/>
            <w:shd w:val="clear" w:color="auto" w:fill="auto"/>
          </w:tcPr>
          <w:p w:rsidR="00CD1092" w:rsidRPr="005426A6" w:rsidRDefault="00A7748B" w:rsidP="00384AEE">
            <w:pPr>
              <w:pStyle w:val="Bezmezer"/>
            </w:pPr>
            <w:r>
              <w:t>0,43</w:t>
            </w:r>
          </w:p>
        </w:tc>
        <w:tc>
          <w:tcPr>
            <w:tcW w:w="614" w:type="pct"/>
            <w:shd w:val="clear" w:color="auto" w:fill="auto"/>
          </w:tcPr>
          <w:p w:rsidR="00CD1092" w:rsidRPr="005426A6" w:rsidRDefault="00A7748B" w:rsidP="00384AEE">
            <w:pPr>
              <w:pStyle w:val="Bezmezer"/>
            </w:pPr>
            <w:r>
              <w:t>0,43</w:t>
            </w:r>
          </w:p>
        </w:tc>
        <w:tc>
          <w:tcPr>
            <w:tcW w:w="1010" w:type="pct"/>
            <w:shd w:val="clear" w:color="auto" w:fill="auto"/>
          </w:tcPr>
          <w:p w:rsidR="00CD1092" w:rsidRPr="005426A6" w:rsidRDefault="00A7748B" w:rsidP="00384AEE">
            <w:pPr>
              <w:pStyle w:val="Bezmezer"/>
            </w:pPr>
            <w:r>
              <w:t>0,72</w:t>
            </w:r>
          </w:p>
        </w:tc>
      </w:tr>
      <w:tr w:rsidR="006213F8" w:rsidRPr="005426A6" w:rsidTr="006213F8">
        <w:tc>
          <w:tcPr>
            <w:tcW w:w="2141" w:type="pct"/>
            <w:shd w:val="clear" w:color="auto" w:fill="auto"/>
          </w:tcPr>
          <w:p w:rsidR="00CD1092" w:rsidRPr="005426A6" w:rsidRDefault="00CD1092" w:rsidP="00384AEE">
            <w:pPr>
              <w:pStyle w:val="Bezmezer"/>
            </w:pPr>
            <w:r w:rsidRPr="00FE01DB">
              <w:t>Někdy jídlo vynechám, abych nepřibrala na váze.</w:t>
            </w:r>
          </w:p>
        </w:tc>
        <w:tc>
          <w:tcPr>
            <w:tcW w:w="771" w:type="pct"/>
            <w:shd w:val="clear" w:color="auto" w:fill="auto"/>
          </w:tcPr>
          <w:p w:rsidR="00CD1092" w:rsidRPr="005426A6" w:rsidRDefault="00CD1092" w:rsidP="00384AEE">
            <w:pPr>
              <w:pStyle w:val="Bezmezer"/>
            </w:pPr>
            <w:r>
              <w:t>0,11</w:t>
            </w:r>
          </w:p>
        </w:tc>
        <w:tc>
          <w:tcPr>
            <w:tcW w:w="463" w:type="pct"/>
            <w:shd w:val="clear" w:color="auto" w:fill="auto"/>
          </w:tcPr>
          <w:p w:rsidR="00CD1092" w:rsidRPr="005426A6" w:rsidRDefault="00A7748B" w:rsidP="00384AEE">
            <w:pPr>
              <w:pStyle w:val="Bezmezer"/>
            </w:pPr>
            <w:r>
              <w:t>0,32</w:t>
            </w:r>
          </w:p>
        </w:tc>
        <w:tc>
          <w:tcPr>
            <w:tcW w:w="614" w:type="pct"/>
            <w:shd w:val="clear" w:color="auto" w:fill="auto"/>
          </w:tcPr>
          <w:p w:rsidR="00CD1092" w:rsidRPr="005426A6" w:rsidRDefault="00A7748B" w:rsidP="00384AEE">
            <w:pPr>
              <w:pStyle w:val="Bezmezer"/>
            </w:pPr>
            <w:r>
              <w:t>0,</w:t>
            </w:r>
            <w:r w:rsidR="007D64EE">
              <w:t>30</w:t>
            </w:r>
          </w:p>
        </w:tc>
        <w:tc>
          <w:tcPr>
            <w:tcW w:w="1010" w:type="pct"/>
            <w:shd w:val="clear" w:color="auto" w:fill="auto"/>
          </w:tcPr>
          <w:p w:rsidR="00CD1092" w:rsidRPr="005426A6" w:rsidRDefault="007D64EE" w:rsidP="00384AEE">
            <w:pPr>
              <w:pStyle w:val="Bezmezer"/>
            </w:pPr>
            <w:r>
              <w:t>0,73</w:t>
            </w:r>
          </w:p>
        </w:tc>
      </w:tr>
      <w:tr w:rsidR="006213F8" w:rsidRPr="005426A6" w:rsidTr="006213F8">
        <w:tc>
          <w:tcPr>
            <w:tcW w:w="2141" w:type="pct"/>
            <w:shd w:val="clear" w:color="auto" w:fill="auto"/>
          </w:tcPr>
          <w:p w:rsidR="00CD1092" w:rsidRPr="005426A6" w:rsidRDefault="00CD1092" w:rsidP="00384AEE">
            <w:pPr>
              <w:pStyle w:val="Bezmezer"/>
            </w:pPr>
            <w:r w:rsidRPr="00FE01DB">
              <w:t>Některým jídlům se z principu vyhýbám, přestože mi chutnají.</w:t>
            </w:r>
          </w:p>
        </w:tc>
        <w:tc>
          <w:tcPr>
            <w:tcW w:w="771" w:type="pct"/>
            <w:shd w:val="clear" w:color="auto" w:fill="auto"/>
          </w:tcPr>
          <w:p w:rsidR="00CD1092" w:rsidRPr="005426A6" w:rsidRDefault="00CD1092" w:rsidP="00384AEE">
            <w:pPr>
              <w:pStyle w:val="Bezmezer"/>
            </w:pPr>
            <w:r>
              <w:t>0,36</w:t>
            </w:r>
          </w:p>
        </w:tc>
        <w:tc>
          <w:tcPr>
            <w:tcW w:w="463" w:type="pct"/>
            <w:shd w:val="clear" w:color="auto" w:fill="auto"/>
          </w:tcPr>
          <w:p w:rsidR="00CD1092" w:rsidRPr="005426A6" w:rsidRDefault="00A7748B" w:rsidP="00384AEE">
            <w:pPr>
              <w:pStyle w:val="Bezmezer"/>
            </w:pPr>
            <w:r>
              <w:t>0,48</w:t>
            </w:r>
          </w:p>
        </w:tc>
        <w:tc>
          <w:tcPr>
            <w:tcW w:w="614" w:type="pct"/>
            <w:shd w:val="clear" w:color="auto" w:fill="auto"/>
          </w:tcPr>
          <w:p w:rsidR="00CD1092" w:rsidRPr="005426A6" w:rsidRDefault="00A7748B" w:rsidP="00384AEE">
            <w:pPr>
              <w:pStyle w:val="Bezmezer"/>
            </w:pPr>
            <w:r>
              <w:t>0,</w:t>
            </w:r>
            <w:r w:rsidR="007D64EE">
              <w:t>31</w:t>
            </w:r>
          </w:p>
        </w:tc>
        <w:tc>
          <w:tcPr>
            <w:tcW w:w="1010" w:type="pct"/>
            <w:shd w:val="clear" w:color="auto" w:fill="auto"/>
          </w:tcPr>
          <w:p w:rsidR="00CD1092" w:rsidRPr="005426A6" w:rsidRDefault="007D64EE" w:rsidP="00384AEE">
            <w:pPr>
              <w:pStyle w:val="Bezmezer"/>
            </w:pPr>
            <w:r>
              <w:t>0,73</w:t>
            </w:r>
          </w:p>
        </w:tc>
      </w:tr>
      <w:tr w:rsidR="006213F8" w:rsidRPr="005426A6" w:rsidTr="006213F8">
        <w:tc>
          <w:tcPr>
            <w:tcW w:w="2141" w:type="pct"/>
            <w:shd w:val="clear" w:color="auto" w:fill="auto"/>
          </w:tcPr>
          <w:p w:rsidR="00A7748B" w:rsidRPr="00FE01DB" w:rsidRDefault="00A7748B" w:rsidP="00384AEE">
            <w:pPr>
              <w:pStyle w:val="Bezmezer"/>
            </w:pPr>
            <w:r w:rsidRPr="00CD1092">
              <w:t>Při hubnutí se snažím dodržovat dietní plán.</w:t>
            </w:r>
          </w:p>
        </w:tc>
        <w:tc>
          <w:tcPr>
            <w:tcW w:w="771" w:type="pct"/>
            <w:shd w:val="clear" w:color="auto" w:fill="auto"/>
          </w:tcPr>
          <w:p w:rsidR="00A7748B" w:rsidRDefault="00A7748B" w:rsidP="00384AEE">
            <w:pPr>
              <w:pStyle w:val="Bezmezer"/>
            </w:pPr>
            <w:r>
              <w:t>0,39</w:t>
            </w:r>
          </w:p>
        </w:tc>
        <w:tc>
          <w:tcPr>
            <w:tcW w:w="463" w:type="pct"/>
            <w:shd w:val="clear" w:color="auto" w:fill="auto"/>
          </w:tcPr>
          <w:p w:rsidR="00A7748B" w:rsidRPr="005426A6" w:rsidRDefault="00A7748B" w:rsidP="00384AEE">
            <w:pPr>
              <w:pStyle w:val="Bezmezer"/>
            </w:pPr>
            <w:r>
              <w:t>0,49</w:t>
            </w:r>
          </w:p>
        </w:tc>
        <w:tc>
          <w:tcPr>
            <w:tcW w:w="614" w:type="pct"/>
            <w:shd w:val="clear" w:color="auto" w:fill="auto"/>
          </w:tcPr>
          <w:p w:rsidR="00A7748B" w:rsidRPr="005426A6" w:rsidRDefault="00A7748B" w:rsidP="00384AEE">
            <w:pPr>
              <w:pStyle w:val="Bezmezer"/>
            </w:pPr>
            <w:r>
              <w:t>0,43</w:t>
            </w:r>
          </w:p>
        </w:tc>
        <w:tc>
          <w:tcPr>
            <w:tcW w:w="1010" w:type="pct"/>
            <w:shd w:val="clear" w:color="auto" w:fill="auto"/>
          </w:tcPr>
          <w:p w:rsidR="00A7748B" w:rsidRPr="005426A6" w:rsidRDefault="00A7748B" w:rsidP="00384AEE">
            <w:pPr>
              <w:pStyle w:val="Bezmezer"/>
            </w:pPr>
            <w:r>
              <w:t>0,72</w:t>
            </w:r>
          </w:p>
        </w:tc>
      </w:tr>
      <w:tr w:rsidR="006213F8" w:rsidRPr="005426A6" w:rsidTr="006213F8">
        <w:tc>
          <w:tcPr>
            <w:tcW w:w="2141" w:type="pct"/>
            <w:shd w:val="clear" w:color="auto" w:fill="auto"/>
          </w:tcPr>
          <w:p w:rsidR="00CD1092" w:rsidRPr="00FE01DB" w:rsidRDefault="00CD1092" w:rsidP="00384AEE">
            <w:pPr>
              <w:pStyle w:val="Bezmezer"/>
            </w:pPr>
            <w:r w:rsidRPr="00FE01DB">
              <w:t>Bez plánování toho, co sním, bych měla potíže s udržováním své váhy.</w:t>
            </w:r>
          </w:p>
        </w:tc>
        <w:tc>
          <w:tcPr>
            <w:tcW w:w="771" w:type="pct"/>
            <w:shd w:val="clear" w:color="auto" w:fill="auto"/>
          </w:tcPr>
          <w:p w:rsidR="00CD1092" w:rsidRPr="005426A6" w:rsidRDefault="00A7748B" w:rsidP="00384AEE">
            <w:pPr>
              <w:pStyle w:val="Bezmezer"/>
            </w:pPr>
            <w:r>
              <w:t>0,36</w:t>
            </w:r>
          </w:p>
        </w:tc>
        <w:tc>
          <w:tcPr>
            <w:tcW w:w="463" w:type="pct"/>
            <w:shd w:val="clear" w:color="auto" w:fill="auto"/>
          </w:tcPr>
          <w:p w:rsidR="00CD1092" w:rsidRPr="005426A6" w:rsidRDefault="00A7748B" w:rsidP="00384AEE">
            <w:pPr>
              <w:pStyle w:val="Bezmezer"/>
            </w:pPr>
            <w:r>
              <w:t>0,48</w:t>
            </w:r>
          </w:p>
        </w:tc>
        <w:tc>
          <w:tcPr>
            <w:tcW w:w="614" w:type="pct"/>
            <w:shd w:val="clear" w:color="auto" w:fill="auto"/>
          </w:tcPr>
          <w:p w:rsidR="00CD1092" w:rsidRPr="005426A6" w:rsidRDefault="00A7748B" w:rsidP="00384AEE">
            <w:pPr>
              <w:pStyle w:val="Bezmezer"/>
            </w:pPr>
            <w:r>
              <w:t>0,48</w:t>
            </w:r>
          </w:p>
        </w:tc>
        <w:tc>
          <w:tcPr>
            <w:tcW w:w="1010" w:type="pct"/>
            <w:shd w:val="clear" w:color="auto" w:fill="auto"/>
          </w:tcPr>
          <w:p w:rsidR="00CD1092" w:rsidRPr="005426A6" w:rsidRDefault="00A7748B" w:rsidP="00384AEE">
            <w:pPr>
              <w:pStyle w:val="Bezmezer"/>
            </w:pPr>
            <w:r>
              <w:t>0,71</w:t>
            </w:r>
          </w:p>
        </w:tc>
      </w:tr>
      <w:tr w:rsidR="006213F8" w:rsidRPr="005426A6" w:rsidTr="006213F8">
        <w:tc>
          <w:tcPr>
            <w:tcW w:w="2141" w:type="pct"/>
            <w:shd w:val="clear" w:color="auto" w:fill="auto"/>
          </w:tcPr>
          <w:p w:rsidR="00CD1092" w:rsidRPr="005426A6" w:rsidRDefault="00CD1092" w:rsidP="00384AEE">
            <w:pPr>
              <w:pStyle w:val="Bezmezer"/>
            </w:pPr>
            <w:r w:rsidRPr="00CD1092">
              <w:t>Když se omezuji v jídle, je pro mě nejd</w:t>
            </w:r>
            <w:r w:rsidRPr="00CD1092">
              <w:t>ů</w:t>
            </w:r>
            <w:r w:rsidRPr="00CD1092">
              <w:t>ležitější rychlý úspěch.</w:t>
            </w:r>
          </w:p>
        </w:tc>
        <w:tc>
          <w:tcPr>
            <w:tcW w:w="771" w:type="pct"/>
            <w:shd w:val="clear" w:color="auto" w:fill="auto"/>
          </w:tcPr>
          <w:p w:rsidR="00CD1092" w:rsidRPr="005426A6" w:rsidRDefault="00A7748B" w:rsidP="00384AEE">
            <w:pPr>
              <w:pStyle w:val="Bezmezer"/>
            </w:pPr>
            <w:r>
              <w:t>0,32</w:t>
            </w:r>
          </w:p>
        </w:tc>
        <w:tc>
          <w:tcPr>
            <w:tcW w:w="463" w:type="pct"/>
            <w:shd w:val="clear" w:color="auto" w:fill="auto"/>
          </w:tcPr>
          <w:p w:rsidR="00CD1092" w:rsidRPr="005426A6" w:rsidRDefault="00A7748B" w:rsidP="00384AEE">
            <w:pPr>
              <w:pStyle w:val="Bezmezer"/>
            </w:pPr>
            <w:r>
              <w:t>0,47</w:t>
            </w:r>
          </w:p>
        </w:tc>
        <w:tc>
          <w:tcPr>
            <w:tcW w:w="614" w:type="pct"/>
            <w:shd w:val="clear" w:color="auto" w:fill="auto"/>
          </w:tcPr>
          <w:p w:rsidR="00CD1092" w:rsidRPr="005426A6" w:rsidRDefault="00A7748B" w:rsidP="00384AEE">
            <w:pPr>
              <w:pStyle w:val="Bezmezer"/>
            </w:pPr>
            <w:r>
              <w:t>0,3</w:t>
            </w:r>
          </w:p>
        </w:tc>
        <w:tc>
          <w:tcPr>
            <w:tcW w:w="1010" w:type="pct"/>
            <w:shd w:val="clear" w:color="auto" w:fill="auto"/>
          </w:tcPr>
          <w:p w:rsidR="00CD1092" w:rsidRPr="005426A6" w:rsidRDefault="00A7748B" w:rsidP="00384AEE">
            <w:pPr>
              <w:pStyle w:val="Bezmezer"/>
            </w:pPr>
            <w:r>
              <w:t>0,73</w:t>
            </w:r>
          </w:p>
        </w:tc>
      </w:tr>
      <w:tr w:rsidR="006213F8" w:rsidRPr="005426A6" w:rsidTr="006213F8">
        <w:tc>
          <w:tcPr>
            <w:tcW w:w="2141" w:type="pct"/>
            <w:shd w:val="clear" w:color="auto" w:fill="auto"/>
          </w:tcPr>
          <w:p w:rsidR="00CD1092" w:rsidRPr="005426A6" w:rsidRDefault="00CD1092" w:rsidP="003414E3">
            <w:pPr>
              <w:pStyle w:val="Normalafterheading"/>
            </w:pPr>
          </w:p>
        </w:tc>
        <w:tc>
          <w:tcPr>
            <w:tcW w:w="771" w:type="pct"/>
            <w:shd w:val="clear" w:color="auto" w:fill="auto"/>
          </w:tcPr>
          <w:p w:rsidR="00CD1092" w:rsidRPr="005426A6" w:rsidRDefault="00CD1092" w:rsidP="003414E3">
            <w:pPr>
              <w:pStyle w:val="Normalafterheading"/>
            </w:pPr>
          </w:p>
        </w:tc>
        <w:tc>
          <w:tcPr>
            <w:tcW w:w="463" w:type="pct"/>
            <w:shd w:val="clear" w:color="auto" w:fill="auto"/>
          </w:tcPr>
          <w:p w:rsidR="00CD1092" w:rsidRPr="005426A6" w:rsidRDefault="00CD1092" w:rsidP="003414E3">
            <w:pPr>
              <w:pStyle w:val="Normalafterheading"/>
            </w:pPr>
          </w:p>
        </w:tc>
        <w:tc>
          <w:tcPr>
            <w:tcW w:w="614" w:type="pct"/>
            <w:shd w:val="clear" w:color="auto" w:fill="auto"/>
          </w:tcPr>
          <w:p w:rsidR="00CD1092" w:rsidRPr="005426A6" w:rsidRDefault="00CD1092" w:rsidP="003414E3">
            <w:pPr>
              <w:pStyle w:val="Normalafterheading"/>
            </w:pPr>
          </w:p>
        </w:tc>
        <w:tc>
          <w:tcPr>
            <w:tcW w:w="1010" w:type="pct"/>
            <w:shd w:val="clear" w:color="auto" w:fill="auto"/>
          </w:tcPr>
          <w:p w:rsidR="00CD1092" w:rsidRPr="005426A6" w:rsidRDefault="00CD1092" w:rsidP="003414E3">
            <w:pPr>
              <w:pStyle w:val="Normalafterheading"/>
            </w:pPr>
          </w:p>
        </w:tc>
      </w:tr>
    </w:tbl>
    <w:p w:rsidR="00FE01DB" w:rsidRDefault="00FE01DB" w:rsidP="003414E3">
      <w:pPr>
        <w:pStyle w:val="Normalafterheading"/>
      </w:pPr>
    </w:p>
    <w:p w:rsidR="00FE01DB" w:rsidRDefault="00FE01DB" w:rsidP="00BC6C38">
      <w:pPr>
        <w:ind w:firstLine="0"/>
      </w:pPr>
    </w:p>
    <w:p w:rsidR="002C2127" w:rsidRDefault="002C2127" w:rsidP="00BC6C38">
      <w:pPr>
        <w:ind w:firstLine="0"/>
      </w:pPr>
    </w:p>
    <w:p w:rsidR="00BE54F0" w:rsidRDefault="00BE54F0" w:rsidP="00BE54F0">
      <w:pPr>
        <w:pStyle w:val="Nadpis1"/>
      </w:pPr>
      <w:bookmarkStart w:id="33" w:name="_Toc438463366"/>
      <w:r>
        <w:lastRenderedPageBreak/>
        <w:t>Výsledky</w:t>
      </w:r>
      <w:bookmarkEnd w:id="33"/>
    </w:p>
    <w:p w:rsidR="00440255" w:rsidRDefault="00440255" w:rsidP="00440255">
      <w:pPr>
        <w:pStyle w:val="Nadpis2"/>
      </w:pPr>
      <w:bookmarkStart w:id="34" w:name="_Toc438463367"/>
      <w:r>
        <w:t>Deskriptivní statistiky</w:t>
      </w:r>
      <w:bookmarkEnd w:id="34"/>
    </w:p>
    <w:p w:rsidR="00440255" w:rsidRDefault="00440255" w:rsidP="00E92E35">
      <w:pPr>
        <w:pStyle w:val="Normalafterheading"/>
      </w:pPr>
      <w:r>
        <w:t xml:space="preserve">Nejprve </w:t>
      </w:r>
      <w:r w:rsidR="00D833D5">
        <w:t>byly zjišťovány</w:t>
      </w:r>
      <w:r>
        <w:t xml:space="preserve"> deskriptivní statistiky jednotlivých škál (Tabulka </w:t>
      </w:r>
      <w:r w:rsidR="009803E7">
        <w:t>4</w:t>
      </w:r>
      <w:r>
        <w:t>).</w:t>
      </w:r>
      <w:r w:rsidR="004847BB">
        <w:t xml:space="preserve"> Z tabulky je patrné, že žá</w:t>
      </w:r>
      <w:r w:rsidR="004847BB">
        <w:t>d</w:t>
      </w:r>
      <w:r w:rsidR="004847BB">
        <w:t>ná ze škál časové perspektivy</w:t>
      </w:r>
      <w:r w:rsidR="00E847C5">
        <w:t xml:space="preserve"> </w:t>
      </w:r>
      <w:r w:rsidR="00617F6A">
        <w:t xml:space="preserve">a </w:t>
      </w:r>
      <w:r w:rsidR="00424040">
        <w:t>ani subškála rigidní kontroly</w:t>
      </w:r>
      <w:r w:rsidR="004847BB">
        <w:t xml:space="preserve"> neodpovídala dosaženým minimem a max</w:t>
      </w:r>
      <w:r w:rsidR="004847BB">
        <w:t>i</w:t>
      </w:r>
      <w:r w:rsidR="004847BB">
        <w:t xml:space="preserve">mem </w:t>
      </w:r>
      <w:r w:rsidR="00B863A2">
        <w:t>svému</w:t>
      </w:r>
      <w:r w:rsidR="004847BB">
        <w:t xml:space="preserve"> skutečnému rozpětí. Škála flexibilní </w:t>
      </w:r>
      <w:r w:rsidR="00424040">
        <w:t>kontroly</w:t>
      </w:r>
      <w:r w:rsidR="00E847C5">
        <w:t xml:space="preserve"> </w:t>
      </w:r>
      <w:r w:rsidR="004847BB">
        <w:t>v tomto vzorku dosahoval</w:t>
      </w:r>
      <w:r w:rsidR="00424040">
        <w:t>a</w:t>
      </w:r>
      <w:r w:rsidR="004847BB">
        <w:t xml:space="preserve"> maximem a min</w:t>
      </w:r>
      <w:r w:rsidR="004847BB">
        <w:t>i</w:t>
      </w:r>
      <w:r w:rsidR="004847BB">
        <w:t>mem skutečnému rozpětí.</w:t>
      </w:r>
    </w:p>
    <w:p w:rsidR="007A367E" w:rsidRDefault="004847BB" w:rsidP="00564142">
      <w:r>
        <w:t xml:space="preserve">Normalita rozložení jednotlivých škál byla testována pomocí testu Kolmogorov-Smirnov, který vyšel ve většině případů jako signifikantní kromě škály minulé pozitivní časové </w:t>
      </w:r>
      <w:r w:rsidR="00B863A2">
        <w:t>perspektivy</w:t>
      </w:r>
      <w:r>
        <w:t xml:space="preserve"> a přítomné fatalistické časové </w:t>
      </w:r>
      <w:r w:rsidR="00B863A2">
        <w:t>perspektivy</w:t>
      </w:r>
      <w:r>
        <w:t xml:space="preserve">. Rozložení </w:t>
      </w:r>
      <w:r w:rsidR="003F6B4F">
        <w:t>většiny</w:t>
      </w:r>
      <w:r>
        <w:t xml:space="preserve"> škál se signifikantně </w:t>
      </w:r>
      <w:r w:rsidR="006C0371">
        <w:t>lišilo</w:t>
      </w:r>
      <w:r>
        <w:t xml:space="preserve"> od </w:t>
      </w:r>
      <w:r w:rsidR="00E847C5">
        <w:t>normálního rozložení.</w:t>
      </w:r>
      <w:r w:rsidR="00564142">
        <w:t xml:space="preserve"> Přestože</w:t>
      </w:r>
      <w:r w:rsidR="00E847C5">
        <w:t xml:space="preserve"> </w:t>
      </w:r>
      <w:r w:rsidR="00AA0014">
        <w:t>většina proměnných nebyla normálně rozložena</w:t>
      </w:r>
      <w:r w:rsidR="007C4CC0">
        <w:t>, vzhledem k centrálnímu limitnímu teorému (Field, 2013), lze o rozložení proměnných uvažovat jako o normálním vzhledem k velikosti vzorku (N=160).</w:t>
      </w:r>
    </w:p>
    <w:p w:rsidR="00564142" w:rsidRDefault="00564142" w:rsidP="00564142"/>
    <w:p w:rsidR="00440255" w:rsidRDefault="00440255" w:rsidP="007E6DDB">
      <w:pPr>
        <w:ind w:firstLine="0"/>
      </w:pPr>
    </w:p>
    <w:p w:rsidR="007E6DDB" w:rsidRPr="00E847C5" w:rsidRDefault="003517A2" w:rsidP="00440255">
      <w:pPr>
        <w:ind w:firstLine="0"/>
        <w:rPr>
          <w:b/>
          <w:smallCaps/>
        </w:rPr>
      </w:pPr>
      <w:r w:rsidRPr="00E847C5">
        <w:rPr>
          <w:b/>
          <w:smallCaps/>
        </w:rPr>
        <w:t xml:space="preserve">Tabulka </w:t>
      </w:r>
      <w:r w:rsidR="00384AEE">
        <w:rPr>
          <w:b/>
          <w:smallCaps/>
        </w:rPr>
        <w:t>5</w:t>
      </w:r>
      <w:r w:rsidR="00E847C5" w:rsidRPr="00E847C5">
        <w:rPr>
          <w:b/>
          <w:smallCaps/>
        </w:rPr>
        <w:t xml:space="preserve">. </w:t>
      </w:r>
      <w:r w:rsidR="007E6DDB" w:rsidRPr="00E847C5">
        <w:rPr>
          <w:b/>
          <w:smallCaps/>
        </w:rPr>
        <w:t>Deskriptivní statistiky jednotlivých škál</w:t>
      </w:r>
    </w:p>
    <w:tbl>
      <w:tblPr>
        <w:tblW w:w="4314" w:type="pct"/>
        <w:tblBorders>
          <w:top w:val="single" w:sz="12" w:space="0" w:color="auto"/>
          <w:bottom w:val="single" w:sz="12" w:space="0" w:color="auto"/>
        </w:tblBorders>
        <w:tblCellMar>
          <w:top w:w="60" w:type="dxa"/>
          <w:bottom w:w="60" w:type="dxa"/>
        </w:tblCellMar>
        <w:tblLook w:val="04A0" w:firstRow="1" w:lastRow="0" w:firstColumn="1" w:lastColumn="0" w:noHBand="0" w:noVBand="1"/>
      </w:tblPr>
      <w:tblGrid>
        <w:gridCol w:w="2660"/>
        <w:gridCol w:w="1275"/>
        <w:gridCol w:w="1273"/>
        <w:gridCol w:w="852"/>
        <w:gridCol w:w="1136"/>
        <w:gridCol w:w="1203"/>
      </w:tblGrid>
      <w:tr w:rsidR="00E847C5" w:rsidRPr="005426A6" w:rsidTr="00E847C5">
        <w:tc>
          <w:tcPr>
            <w:tcW w:w="1584" w:type="pct"/>
            <w:tcBorders>
              <w:top w:val="single" w:sz="12" w:space="0" w:color="auto"/>
              <w:left w:val="nil"/>
              <w:bottom w:val="single" w:sz="12" w:space="0" w:color="auto"/>
              <w:right w:val="nil"/>
              <w:tl2br w:val="nil"/>
              <w:tr2bl w:val="nil"/>
            </w:tcBorders>
            <w:shd w:val="clear" w:color="auto" w:fill="auto"/>
          </w:tcPr>
          <w:p w:rsidR="00440255" w:rsidRPr="00384AEE" w:rsidRDefault="00440255" w:rsidP="00384AEE">
            <w:pPr>
              <w:pStyle w:val="Bezmezer"/>
            </w:pPr>
          </w:p>
        </w:tc>
        <w:tc>
          <w:tcPr>
            <w:tcW w:w="759" w:type="pct"/>
            <w:tcBorders>
              <w:top w:val="single" w:sz="12" w:space="0" w:color="auto"/>
              <w:left w:val="nil"/>
              <w:bottom w:val="single" w:sz="12" w:space="0" w:color="auto"/>
              <w:right w:val="nil"/>
              <w:tl2br w:val="nil"/>
              <w:tr2bl w:val="nil"/>
            </w:tcBorders>
            <w:shd w:val="clear" w:color="auto" w:fill="auto"/>
          </w:tcPr>
          <w:p w:rsidR="00440255" w:rsidRPr="00384AEE" w:rsidRDefault="00440255" w:rsidP="00384AEE">
            <w:pPr>
              <w:pStyle w:val="Bezmezer"/>
            </w:pPr>
            <w:r w:rsidRPr="00384AEE">
              <w:t>N</w:t>
            </w:r>
          </w:p>
        </w:tc>
        <w:tc>
          <w:tcPr>
            <w:tcW w:w="758" w:type="pct"/>
            <w:tcBorders>
              <w:top w:val="single" w:sz="12" w:space="0" w:color="auto"/>
              <w:left w:val="nil"/>
              <w:bottom w:val="single" w:sz="12" w:space="0" w:color="auto"/>
              <w:right w:val="nil"/>
              <w:tl2br w:val="nil"/>
              <w:tr2bl w:val="nil"/>
            </w:tcBorders>
            <w:shd w:val="clear" w:color="auto" w:fill="auto"/>
          </w:tcPr>
          <w:p w:rsidR="00440255" w:rsidRPr="00384AEE" w:rsidRDefault="00440255" w:rsidP="00384AEE">
            <w:pPr>
              <w:pStyle w:val="Bezmezer"/>
            </w:pPr>
            <w:r w:rsidRPr="00384AEE">
              <w:t>Min</w:t>
            </w:r>
          </w:p>
        </w:tc>
        <w:tc>
          <w:tcPr>
            <w:tcW w:w="507" w:type="pct"/>
            <w:tcBorders>
              <w:top w:val="single" w:sz="12" w:space="0" w:color="auto"/>
              <w:left w:val="nil"/>
              <w:bottom w:val="single" w:sz="12" w:space="0" w:color="auto"/>
              <w:right w:val="nil"/>
              <w:tl2br w:val="nil"/>
              <w:tr2bl w:val="nil"/>
            </w:tcBorders>
            <w:shd w:val="clear" w:color="auto" w:fill="auto"/>
          </w:tcPr>
          <w:p w:rsidR="00440255" w:rsidRPr="00384AEE" w:rsidRDefault="00440255" w:rsidP="00384AEE">
            <w:pPr>
              <w:pStyle w:val="Bezmezer"/>
            </w:pPr>
            <w:r w:rsidRPr="00384AEE">
              <w:t>Max</w:t>
            </w:r>
          </w:p>
        </w:tc>
        <w:tc>
          <w:tcPr>
            <w:tcW w:w="676" w:type="pct"/>
            <w:tcBorders>
              <w:top w:val="single" w:sz="12" w:space="0" w:color="auto"/>
              <w:left w:val="nil"/>
              <w:bottom w:val="single" w:sz="12" w:space="0" w:color="auto"/>
              <w:right w:val="nil"/>
              <w:tl2br w:val="nil"/>
              <w:tr2bl w:val="nil"/>
            </w:tcBorders>
            <w:shd w:val="clear" w:color="auto" w:fill="auto"/>
          </w:tcPr>
          <w:p w:rsidR="00440255" w:rsidRPr="00384AEE" w:rsidRDefault="00440255" w:rsidP="00384AEE">
            <w:pPr>
              <w:pStyle w:val="Bezmezer"/>
            </w:pPr>
            <w:r w:rsidRPr="00384AEE">
              <w:t>M</w:t>
            </w:r>
          </w:p>
        </w:tc>
        <w:tc>
          <w:tcPr>
            <w:tcW w:w="716" w:type="pct"/>
            <w:tcBorders>
              <w:top w:val="single" w:sz="12" w:space="0" w:color="auto"/>
              <w:left w:val="nil"/>
              <w:bottom w:val="single" w:sz="12" w:space="0" w:color="auto"/>
              <w:right w:val="nil"/>
              <w:tl2br w:val="nil"/>
              <w:tr2bl w:val="nil"/>
            </w:tcBorders>
          </w:tcPr>
          <w:p w:rsidR="00440255" w:rsidRPr="00384AEE" w:rsidRDefault="00440255" w:rsidP="00384AEE">
            <w:pPr>
              <w:pStyle w:val="Bezmezer"/>
            </w:pPr>
            <w:r w:rsidRPr="00384AEE">
              <w:t>SD</w:t>
            </w:r>
          </w:p>
        </w:tc>
      </w:tr>
      <w:tr w:rsidR="00E847C5" w:rsidRPr="005426A6" w:rsidTr="00E847C5">
        <w:tc>
          <w:tcPr>
            <w:tcW w:w="1584" w:type="pct"/>
            <w:shd w:val="clear" w:color="auto" w:fill="auto"/>
          </w:tcPr>
          <w:p w:rsidR="00440255" w:rsidRPr="00384AEE" w:rsidRDefault="00440255" w:rsidP="00384AEE">
            <w:pPr>
              <w:pStyle w:val="Bezmezer"/>
            </w:pPr>
            <w:r w:rsidRPr="00384AEE">
              <w:t>Negativní minulost</w:t>
            </w:r>
          </w:p>
        </w:tc>
        <w:tc>
          <w:tcPr>
            <w:tcW w:w="759" w:type="pct"/>
            <w:shd w:val="clear" w:color="auto" w:fill="auto"/>
          </w:tcPr>
          <w:p w:rsidR="00440255" w:rsidRPr="00384AEE" w:rsidRDefault="00440255" w:rsidP="00384AEE">
            <w:pPr>
              <w:pStyle w:val="Bezmezer"/>
            </w:pPr>
            <w:r w:rsidRPr="00384AEE">
              <w:t>160</w:t>
            </w:r>
          </w:p>
        </w:tc>
        <w:tc>
          <w:tcPr>
            <w:tcW w:w="758" w:type="pct"/>
            <w:shd w:val="clear" w:color="auto" w:fill="auto"/>
          </w:tcPr>
          <w:p w:rsidR="00440255" w:rsidRPr="00384AEE" w:rsidRDefault="00440255" w:rsidP="00384AEE">
            <w:pPr>
              <w:pStyle w:val="Bezmezer"/>
            </w:pPr>
            <w:r w:rsidRPr="00384AEE">
              <w:t>1,30</w:t>
            </w:r>
          </w:p>
        </w:tc>
        <w:tc>
          <w:tcPr>
            <w:tcW w:w="507" w:type="pct"/>
            <w:shd w:val="clear" w:color="auto" w:fill="auto"/>
          </w:tcPr>
          <w:p w:rsidR="00440255" w:rsidRPr="00384AEE" w:rsidRDefault="00440255" w:rsidP="00384AEE">
            <w:pPr>
              <w:pStyle w:val="Bezmezer"/>
            </w:pPr>
            <w:r w:rsidRPr="00384AEE">
              <w:t>4,9</w:t>
            </w:r>
          </w:p>
        </w:tc>
        <w:tc>
          <w:tcPr>
            <w:tcW w:w="676" w:type="pct"/>
            <w:shd w:val="clear" w:color="auto" w:fill="auto"/>
          </w:tcPr>
          <w:p w:rsidR="00440255" w:rsidRPr="00384AEE" w:rsidRDefault="006F6121" w:rsidP="00384AEE">
            <w:pPr>
              <w:pStyle w:val="Bezmezer"/>
            </w:pPr>
            <w:r w:rsidRPr="00384AEE">
              <w:t>2,89</w:t>
            </w:r>
          </w:p>
        </w:tc>
        <w:tc>
          <w:tcPr>
            <w:tcW w:w="716" w:type="pct"/>
          </w:tcPr>
          <w:p w:rsidR="00440255" w:rsidRPr="00384AEE" w:rsidRDefault="006F6121" w:rsidP="00384AEE">
            <w:pPr>
              <w:pStyle w:val="Bezmezer"/>
            </w:pPr>
            <w:r w:rsidRPr="00384AEE">
              <w:t>0,84</w:t>
            </w:r>
          </w:p>
        </w:tc>
      </w:tr>
      <w:tr w:rsidR="00E847C5" w:rsidRPr="005426A6" w:rsidTr="00E847C5">
        <w:tc>
          <w:tcPr>
            <w:tcW w:w="1584" w:type="pct"/>
            <w:shd w:val="clear" w:color="auto" w:fill="auto"/>
          </w:tcPr>
          <w:p w:rsidR="00440255" w:rsidRPr="00384AEE" w:rsidRDefault="00440255" w:rsidP="00384AEE">
            <w:pPr>
              <w:pStyle w:val="Bezmezer"/>
            </w:pPr>
            <w:r w:rsidRPr="00384AEE">
              <w:t>Pozitivní minulost</w:t>
            </w:r>
          </w:p>
        </w:tc>
        <w:tc>
          <w:tcPr>
            <w:tcW w:w="759" w:type="pct"/>
            <w:shd w:val="clear" w:color="auto" w:fill="auto"/>
          </w:tcPr>
          <w:p w:rsidR="00440255" w:rsidRPr="00384AEE" w:rsidRDefault="00440255" w:rsidP="00384AEE">
            <w:pPr>
              <w:pStyle w:val="Bezmezer"/>
            </w:pPr>
            <w:r w:rsidRPr="00384AEE">
              <w:t>160</w:t>
            </w:r>
          </w:p>
        </w:tc>
        <w:tc>
          <w:tcPr>
            <w:tcW w:w="758" w:type="pct"/>
            <w:shd w:val="clear" w:color="auto" w:fill="auto"/>
          </w:tcPr>
          <w:p w:rsidR="00440255" w:rsidRPr="00384AEE" w:rsidRDefault="00440255" w:rsidP="00384AEE">
            <w:pPr>
              <w:pStyle w:val="Bezmezer"/>
            </w:pPr>
            <w:r w:rsidRPr="00384AEE">
              <w:t>2,11</w:t>
            </w:r>
          </w:p>
        </w:tc>
        <w:tc>
          <w:tcPr>
            <w:tcW w:w="507" w:type="pct"/>
            <w:shd w:val="clear" w:color="auto" w:fill="auto"/>
          </w:tcPr>
          <w:p w:rsidR="00440255" w:rsidRPr="00384AEE" w:rsidRDefault="00440255" w:rsidP="00384AEE">
            <w:pPr>
              <w:pStyle w:val="Bezmezer"/>
            </w:pPr>
            <w:r w:rsidRPr="00384AEE">
              <w:t>5</w:t>
            </w:r>
          </w:p>
        </w:tc>
        <w:tc>
          <w:tcPr>
            <w:tcW w:w="676" w:type="pct"/>
            <w:shd w:val="clear" w:color="auto" w:fill="auto"/>
          </w:tcPr>
          <w:p w:rsidR="00440255" w:rsidRPr="00384AEE" w:rsidRDefault="006F6121" w:rsidP="00384AEE">
            <w:pPr>
              <w:pStyle w:val="Bezmezer"/>
            </w:pPr>
            <w:r w:rsidRPr="00384AEE">
              <w:t>3,52</w:t>
            </w:r>
          </w:p>
        </w:tc>
        <w:tc>
          <w:tcPr>
            <w:tcW w:w="716" w:type="pct"/>
          </w:tcPr>
          <w:p w:rsidR="00440255" w:rsidRPr="00384AEE" w:rsidRDefault="006F6121" w:rsidP="00384AEE">
            <w:pPr>
              <w:pStyle w:val="Bezmezer"/>
            </w:pPr>
            <w:r w:rsidRPr="00384AEE">
              <w:t>0,55</w:t>
            </w:r>
          </w:p>
        </w:tc>
      </w:tr>
      <w:tr w:rsidR="00E847C5" w:rsidRPr="005426A6" w:rsidTr="00E847C5">
        <w:tc>
          <w:tcPr>
            <w:tcW w:w="1584" w:type="pct"/>
            <w:shd w:val="clear" w:color="auto" w:fill="auto"/>
          </w:tcPr>
          <w:p w:rsidR="00440255" w:rsidRPr="00384AEE" w:rsidRDefault="00440255" w:rsidP="00384AEE">
            <w:pPr>
              <w:pStyle w:val="Bezmezer"/>
            </w:pPr>
            <w:r w:rsidRPr="00384AEE">
              <w:t>Fatalistická přítomnost</w:t>
            </w:r>
          </w:p>
        </w:tc>
        <w:tc>
          <w:tcPr>
            <w:tcW w:w="759" w:type="pct"/>
            <w:shd w:val="clear" w:color="auto" w:fill="auto"/>
          </w:tcPr>
          <w:p w:rsidR="00440255" w:rsidRPr="00384AEE" w:rsidRDefault="00440255" w:rsidP="00384AEE">
            <w:pPr>
              <w:pStyle w:val="Bezmezer"/>
            </w:pPr>
            <w:r w:rsidRPr="00384AEE">
              <w:t>160</w:t>
            </w:r>
          </w:p>
        </w:tc>
        <w:tc>
          <w:tcPr>
            <w:tcW w:w="758" w:type="pct"/>
            <w:shd w:val="clear" w:color="auto" w:fill="auto"/>
          </w:tcPr>
          <w:p w:rsidR="00440255" w:rsidRPr="00384AEE" w:rsidRDefault="00440255" w:rsidP="00384AEE">
            <w:pPr>
              <w:pStyle w:val="Bezmezer"/>
            </w:pPr>
            <w:r w:rsidRPr="00384AEE">
              <w:t>1,11</w:t>
            </w:r>
          </w:p>
        </w:tc>
        <w:tc>
          <w:tcPr>
            <w:tcW w:w="507" w:type="pct"/>
            <w:shd w:val="clear" w:color="auto" w:fill="auto"/>
          </w:tcPr>
          <w:p w:rsidR="00440255" w:rsidRPr="00384AEE" w:rsidRDefault="00440255" w:rsidP="00384AEE">
            <w:pPr>
              <w:pStyle w:val="Bezmezer"/>
            </w:pPr>
            <w:r w:rsidRPr="00384AEE">
              <w:t>4,22</w:t>
            </w:r>
          </w:p>
        </w:tc>
        <w:tc>
          <w:tcPr>
            <w:tcW w:w="676" w:type="pct"/>
            <w:shd w:val="clear" w:color="auto" w:fill="auto"/>
          </w:tcPr>
          <w:p w:rsidR="00440255" w:rsidRPr="00384AEE" w:rsidRDefault="006F6121" w:rsidP="00384AEE">
            <w:pPr>
              <w:pStyle w:val="Bezmezer"/>
            </w:pPr>
            <w:r w:rsidRPr="00384AEE">
              <w:t>2,57</w:t>
            </w:r>
          </w:p>
        </w:tc>
        <w:tc>
          <w:tcPr>
            <w:tcW w:w="716" w:type="pct"/>
          </w:tcPr>
          <w:p w:rsidR="00440255" w:rsidRPr="00384AEE" w:rsidRDefault="006F6121" w:rsidP="00384AEE">
            <w:pPr>
              <w:pStyle w:val="Bezmezer"/>
            </w:pPr>
            <w:r w:rsidRPr="00384AEE">
              <w:t>0,60</w:t>
            </w:r>
          </w:p>
        </w:tc>
      </w:tr>
      <w:tr w:rsidR="00E847C5" w:rsidRPr="005426A6" w:rsidTr="00E847C5">
        <w:tc>
          <w:tcPr>
            <w:tcW w:w="1584" w:type="pct"/>
            <w:shd w:val="clear" w:color="auto" w:fill="auto"/>
          </w:tcPr>
          <w:p w:rsidR="00440255" w:rsidRPr="00384AEE" w:rsidRDefault="003D2844" w:rsidP="00384AEE">
            <w:pPr>
              <w:pStyle w:val="Bezmezer"/>
            </w:pPr>
            <w:r w:rsidRPr="00384AEE">
              <w:t>He</w:t>
            </w:r>
            <w:r w:rsidR="00440255" w:rsidRPr="00384AEE">
              <w:t>donistická přítomnost</w:t>
            </w:r>
          </w:p>
        </w:tc>
        <w:tc>
          <w:tcPr>
            <w:tcW w:w="759" w:type="pct"/>
            <w:shd w:val="clear" w:color="auto" w:fill="auto"/>
          </w:tcPr>
          <w:p w:rsidR="00440255" w:rsidRPr="00384AEE" w:rsidRDefault="00440255" w:rsidP="00384AEE">
            <w:pPr>
              <w:pStyle w:val="Bezmezer"/>
            </w:pPr>
            <w:r w:rsidRPr="00384AEE">
              <w:t>160</w:t>
            </w:r>
          </w:p>
        </w:tc>
        <w:tc>
          <w:tcPr>
            <w:tcW w:w="758" w:type="pct"/>
            <w:shd w:val="clear" w:color="auto" w:fill="auto"/>
          </w:tcPr>
          <w:p w:rsidR="00440255" w:rsidRPr="00384AEE" w:rsidRDefault="00440255" w:rsidP="00384AEE">
            <w:pPr>
              <w:pStyle w:val="Bezmezer"/>
            </w:pPr>
            <w:r w:rsidRPr="00384AEE">
              <w:t>1,60</w:t>
            </w:r>
          </w:p>
        </w:tc>
        <w:tc>
          <w:tcPr>
            <w:tcW w:w="507" w:type="pct"/>
            <w:shd w:val="clear" w:color="auto" w:fill="auto"/>
          </w:tcPr>
          <w:p w:rsidR="00440255" w:rsidRPr="00384AEE" w:rsidRDefault="00440255" w:rsidP="00384AEE">
            <w:pPr>
              <w:pStyle w:val="Bezmezer"/>
            </w:pPr>
            <w:r w:rsidRPr="00384AEE">
              <w:t>4,47</w:t>
            </w:r>
          </w:p>
        </w:tc>
        <w:tc>
          <w:tcPr>
            <w:tcW w:w="676" w:type="pct"/>
            <w:shd w:val="clear" w:color="auto" w:fill="auto"/>
          </w:tcPr>
          <w:p w:rsidR="00440255" w:rsidRPr="00384AEE" w:rsidRDefault="006F6121" w:rsidP="00384AEE">
            <w:pPr>
              <w:pStyle w:val="Bezmezer"/>
            </w:pPr>
            <w:r w:rsidRPr="00384AEE">
              <w:t>3,32</w:t>
            </w:r>
          </w:p>
        </w:tc>
        <w:tc>
          <w:tcPr>
            <w:tcW w:w="716" w:type="pct"/>
          </w:tcPr>
          <w:p w:rsidR="00440255" w:rsidRPr="00384AEE" w:rsidRDefault="006F6121" w:rsidP="00384AEE">
            <w:pPr>
              <w:pStyle w:val="Bezmezer"/>
            </w:pPr>
            <w:r w:rsidRPr="00384AEE">
              <w:t>0,57</w:t>
            </w:r>
          </w:p>
        </w:tc>
      </w:tr>
      <w:tr w:rsidR="00E847C5" w:rsidRPr="005426A6" w:rsidTr="00E847C5">
        <w:tc>
          <w:tcPr>
            <w:tcW w:w="1584" w:type="pct"/>
            <w:shd w:val="clear" w:color="auto" w:fill="auto"/>
          </w:tcPr>
          <w:p w:rsidR="00440255" w:rsidRPr="00384AEE" w:rsidRDefault="00440255" w:rsidP="00384AEE">
            <w:pPr>
              <w:pStyle w:val="Bezmezer"/>
            </w:pPr>
            <w:r w:rsidRPr="00384AEE">
              <w:t>Budoucnost</w:t>
            </w:r>
          </w:p>
        </w:tc>
        <w:tc>
          <w:tcPr>
            <w:tcW w:w="759" w:type="pct"/>
            <w:shd w:val="clear" w:color="auto" w:fill="auto"/>
          </w:tcPr>
          <w:p w:rsidR="00440255" w:rsidRPr="00384AEE" w:rsidRDefault="00440255" w:rsidP="00384AEE">
            <w:pPr>
              <w:pStyle w:val="Bezmezer"/>
            </w:pPr>
            <w:r w:rsidRPr="00384AEE">
              <w:t>160</w:t>
            </w:r>
          </w:p>
        </w:tc>
        <w:tc>
          <w:tcPr>
            <w:tcW w:w="758" w:type="pct"/>
            <w:shd w:val="clear" w:color="auto" w:fill="auto"/>
          </w:tcPr>
          <w:p w:rsidR="00440255" w:rsidRPr="00384AEE" w:rsidRDefault="00440255" w:rsidP="00384AEE">
            <w:pPr>
              <w:pStyle w:val="Bezmezer"/>
            </w:pPr>
            <w:r w:rsidRPr="00384AEE">
              <w:t>2,31</w:t>
            </w:r>
          </w:p>
        </w:tc>
        <w:tc>
          <w:tcPr>
            <w:tcW w:w="507" w:type="pct"/>
            <w:shd w:val="clear" w:color="auto" w:fill="auto"/>
          </w:tcPr>
          <w:p w:rsidR="00440255" w:rsidRPr="00384AEE" w:rsidRDefault="006F6121" w:rsidP="00384AEE">
            <w:pPr>
              <w:pStyle w:val="Bezmezer"/>
            </w:pPr>
            <w:r w:rsidRPr="00384AEE">
              <w:t>4,69</w:t>
            </w:r>
          </w:p>
        </w:tc>
        <w:tc>
          <w:tcPr>
            <w:tcW w:w="676" w:type="pct"/>
            <w:shd w:val="clear" w:color="auto" w:fill="auto"/>
          </w:tcPr>
          <w:p w:rsidR="00440255" w:rsidRPr="00384AEE" w:rsidRDefault="006F6121" w:rsidP="00384AEE">
            <w:pPr>
              <w:pStyle w:val="Bezmezer"/>
            </w:pPr>
            <w:r w:rsidRPr="00384AEE">
              <w:t>3,51</w:t>
            </w:r>
          </w:p>
        </w:tc>
        <w:tc>
          <w:tcPr>
            <w:tcW w:w="716" w:type="pct"/>
          </w:tcPr>
          <w:p w:rsidR="00440255" w:rsidRPr="00384AEE" w:rsidRDefault="006F6121" w:rsidP="00384AEE">
            <w:pPr>
              <w:pStyle w:val="Bezmezer"/>
            </w:pPr>
            <w:r w:rsidRPr="00384AEE">
              <w:t>0,52</w:t>
            </w:r>
          </w:p>
        </w:tc>
      </w:tr>
      <w:tr w:rsidR="00E847C5" w:rsidRPr="005426A6" w:rsidTr="00E847C5">
        <w:tc>
          <w:tcPr>
            <w:tcW w:w="1584" w:type="pct"/>
            <w:shd w:val="clear" w:color="auto" w:fill="auto"/>
          </w:tcPr>
          <w:p w:rsidR="00440255" w:rsidRPr="00384AEE" w:rsidRDefault="00440255" w:rsidP="00384AEE">
            <w:pPr>
              <w:pStyle w:val="Bezmezer"/>
            </w:pPr>
            <w:r w:rsidRPr="00384AEE">
              <w:t>Flexibilní kontrola</w:t>
            </w:r>
          </w:p>
        </w:tc>
        <w:tc>
          <w:tcPr>
            <w:tcW w:w="759" w:type="pct"/>
            <w:shd w:val="clear" w:color="auto" w:fill="auto"/>
          </w:tcPr>
          <w:p w:rsidR="00440255" w:rsidRPr="00384AEE" w:rsidRDefault="00440255" w:rsidP="00384AEE">
            <w:pPr>
              <w:pStyle w:val="Bezmezer"/>
            </w:pPr>
            <w:r w:rsidRPr="00384AEE">
              <w:t>160</w:t>
            </w:r>
          </w:p>
        </w:tc>
        <w:tc>
          <w:tcPr>
            <w:tcW w:w="758" w:type="pct"/>
            <w:shd w:val="clear" w:color="auto" w:fill="auto"/>
          </w:tcPr>
          <w:p w:rsidR="00440255" w:rsidRPr="00384AEE" w:rsidRDefault="00440255" w:rsidP="00384AEE">
            <w:pPr>
              <w:pStyle w:val="Bezmezer"/>
            </w:pPr>
            <w:r w:rsidRPr="00384AEE">
              <w:t>0</w:t>
            </w:r>
          </w:p>
        </w:tc>
        <w:tc>
          <w:tcPr>
            <w:tcW w:w="507" w:type="pct"/>
            <w:shd w:val="clear" w:color="auto" w:fill="auto"/>
          </w:tcPr>
          <w:p w:rsidR="00440255" w:rsidRPr="00384AEE" w:rsidRDefault="00440255" w:rsidP="00384AEE">
            <w:pPr>
              <w:pStyle w:val="Bezmezer"/>
            </w:pPr>
            <w:r w:rsidRPr="00384AEE">
              <w:t>10</w:t>
            </w:r>
          </w:p>
        </w:tc>
        <w:tc>
          <w:tcPr>
            <w:tcW w:w="676" w:type="pct"/>
            <w:shd w:val="clear" w:color="auto" w:fill="auto"/>
          </w:tcPr>
          <w:p w:rsidR="00440255" w:rsidRPr="00384AEE" w:rsidRDefault="006F6121" w:rsidP="00384AEE">
            <w:pPr>
              <w:pStyle w:val="Bezmezer"/>
            </w:pPr>
            <w:r w:rsidRPr="00384AEE">
              <w:t>3,89</w:t>
            </w:r>
          </w:p>
        </w:tc>
        <w:tc>
          <w:tcPr>
            <w:tcW w:w="716" w:type="pct"/>
          </w:tcPr>
          <w:p w:rsidR="00440255" w:rsidRPr="00384AEE" w:rsidRDefault="006F6121" w:rsidP="00384AEE">
            <w:pPr>
              <w:pStyle w:val="Bezmezer"/>
            </w:pPr>
            <w:r w:rsidRPr="00384AEE">
              <w:t>2,77</w:t>
            </w:r>
          </w:p>
        </w:tc>
      </w:tr>
      <w:tr w:rsidR="00E847C5" w:rsidRPr="005426A6" w:rsidTr="00E847C5">
        <w:tc>
          <w:tcPr>
            <w:tcW w:w="1584" w:type="pct"/>
            <w:shd w:val="clear" w:color="auto" w:fill="auto"/>
          </w:tcPr>
          <w:p w:rsidR="00440255" w:rsidRPr="00384AEE" w:rsidRDefault="00440255" w:rsidP="00384AEE">
            <w:pPr>
              <w:pStyle w:val="Bezmezer"/>
            </w:pPr>
            <w:r w:rsidRPr="00384AEE">
              <w:t>Rigidní kontrola</w:t>
            </w:r>
          </w:p>
        </w:tc>
        <w:tc>
          <w:tcPr>
            <w:tcW w:w="759" w:type="pct"/>
            <w:shd w:val="clear" w:color="auto" w:fill="auto"/>
          </w:tcPr>
          <w:p w:rsidR="00440255" w:rsidRPr="00384AEE" w:rsidRDefault="00440255" w:rsidP="00384AEE">
            <w:pPr>
              <w:pStyle w:val="Bezmezer"/>
            </w:pPr>
            <w:r w:rsidRPr="00384AEE">
              <w:t>160</w:t>
            </w:r>
          </w:p>
        </w:tc>
        <w:tc>
          <w:tcPr>
            <w:tcW w:w="758" w:type="pct"/>
            <w:shd w:val="clear" w:color="auto" w:fill="auto"/>
          </w:tcPr>
          <w:p w:rsidR="00440255" w:rsidRPr="00384AEE" w:rsidRDefault="00440255" w:rsidP="00384AEE">
            <w:pPr>
              <w:pStyle w:val="Bezmezer"/>
            </w:pPr>
            <w:r w:rsidRPr="00384AEE">
              <w:t>0</w:t>
            </w:r>
          </w:p>
        </w:tc>
        <w:tc>
          <w:tcPr>
            <w:tcW w:w="507" w:type="pct"/>
            <w:shd w:val="clear" w:color="auto" w:fill="auto"/>
          </w:tcPr>
          <w:p w:rsidR="00440255" w:rsidRPr="00384AEE" w:rsidRDefault="00440255" w:rsidP="00384AEE">
            <w:pPr>
              <w:pStyle w:val="Bezmezer"/>
            </w:pPr>
            <w:r w:rsidRPr="00384AEE">
              <w:t>12</w:t>
            </w:r>
          </w:p>
        </w:tc>
        <w:tc>
          <w:tcPr>
            <w:tcW w:w="676" w:type="pct"/>
            <w:shd w:val="clear" w:color="auto" w:fill="auto"/>
          </w:tcPr>
          <w:p w:rsidR="00440255" w:rsidRPr="00384AEE" w:rsidRDefault="006F6121" w:rsidP="00384AEE">
            <w:pPr>
              <w:pStyle w:val="Bezmezer"/>
            </w:pPr>
            <w:r w:rsidRPr="00384AEE">
              <w:t>3,98</w:t>
            </w:r>
          </w:p>
        </w:tc>
        <w:tc>
          <w:tcPr>
            <w:tcW w:w="716" w:type="pct"/>
          </w:tcPr>
          <w:p w:rsidR="00440255" w:rsidRPr="00384AEE" w:rsidRDefault="006F6121" w:rsidP="00384AEE">
            <w:pPr>
              <w:pStyle w:val="Bezmezer"/>
            </w:pPr>
            <w:r w:rsidRPr="00384AEE">
              <w:t>2,98</w:t>
            </w:r>
          </w:p>
        </w:tc>
      </w:tr>
    </w:tbl>
    <w:p w:rsidR="00440255" w:rsidRDefault="00440255" w:rsidP="00440255"/>
    <w:p w:rsidR="00440255" w:rsidRDefault="007A367E" w:rsidP="007A367E">
      <w:pPr>
        <w:pStyle w:val="Nadpis2"/>
      </w:pPr>
      <w:bookmarkStart w:id="35" w:name="_Toc438463368"/>
      <w:r>
        <w:t>Testování vztahů časové orientace a kontroly ve stravování</w:t>
      </w:r>
      <w:bookmarkEnd w:id="35"/>
    </w:p>
    <w:p w:rsidR="007A367E" w:rsidRDefault="00D91DE0" w:rsidP="003517A2">
      <w:pPr>
        <w:ind w:firstLine="0"/>
      </w:pPr>
      <w:r>
        <w:t xml:space="preserve">Hypotézy o vztahu mezi proměnnými časové perspektivy a kontroly ve stravování byly testovány pomocí Pearsonovy korelace. Mezi proměnnými </w:t>
      </w:r>
      <w:r w:rsidR="00F93905">
        <w:t>byl předpokládán</w:t>
      </w:r>
      <w:r>
        <w:t xml:space="preserve"> lineární vztah, který byl ověřen pomocí scatte</w:t>
      </w:r>
      <w:r>
        <w:t>r</w:t>
      </w:r>
      <w:r>
        <w:t>plotů. Předpoklad normality rozložení je narušen, přesto jsem se rozhodla v analýze pokračovat. Předp</w:t>
      </w:r>
      <w:r>
        <w:t>o</w:t>
      </w:r>
      <w:r>
        <w:t xml:space="preserve">klad intervalové úrovně měření </w:t>
      </w:r>
      <w:r w:rsidR="00F93905">
        <w:t>byl</w:t>
      </w:r>
      <w:r w:rsidR="00E847C5">
        <w:t xml:space="preserve"> </w:t>
      </w:r>
      <w:r w:rsidR="00F93905">
        <w:t xml:space="preserve">splněn. </w:t>
      </w:r>
    </w:p>
    <w:p w:rsidR="00233E38" w:rsidRDefault="00233E38" w:rsidP="00233E38">
      <w:r>
        <w:lastRenderedPageBreak/>
        <w:t xml:space="preserve">Z korelační matice (Tabulka </w:t>
      </w:r>
      <w:r w:rsidR="009803E7">
        <w:t>5</w:t>
      </w:r>
      <w:r>
        <w:t>) je patrná nízká, ale signifikantní korelace mezi rigidní kontrolou a neg</w:t>
      </w:r>
      <w:r>
        <w:t>a</w:t>
      </w:r>
      <w:r>
        <w:t xml:space="preserve">tivní minulou časovou perspektivou (r = 0,25, </w:t>
      </w:r>
      <w:r w:rsidRPr="009803E7">
        <w:rPr>
          <w:i/>
        </w:rPr>
        <w:t>p</w:t>
      </w:r>
      <w:r>
        <w:t xml:space="preserve"> &lt; 0,01), přítomnou fatalist</w:t>
      </w:r>
      <w:r w:rsidR="00F93905">
        <w:t>ickou časovou perspektivou (r = </w:t>
      </w:r>
      <w:r>
        <w:t xml:space="preserve">0,2, </w:t>
      </w:r>
      <w:r w:rsidRPr="009803E7">
        <w:rPr>
          <w:i/>
        </w:rPr>
        <w:t>p</w:t>
      </w:r>
      <w:r>
        <w:t xml:space="preserve"> &lt; 0,01) a budoucí časovou perspektivou (r = 0,16, </w:t>
      </w:r>
      <w:r w:rsidRPr="009803E7">
        <w:rPr>
          <w:i/>
        </w:rPr>
        <w:t>p</w:t>
      </w:r>
      <w:r w:rsidR="009803E7">
        <w:t xml:space="preserve"> &lt; 0,05)</w:t>
      </w:r>
      <w:r>
        <w:t>, což potvrzuje hypotézy č. 1, 2 a 3. Mezi rigidní kontrolou ve stravování a minulou pozitivní časovou perspektivou a přítomnou h</w:t>
      </w:r>
      <w:r w:rsidR="003D2844">
        <w:t>e</w:t>
      </w:r>
      <w:r>
        <w:t xml:space="preserve">donistickou časovou perspektivou nebyl nalezen signifikantní vztah, hypotézy č. 4 a 5. </w:t>
      </w:r>
      <w:r w:rsidR="009803E7">
        <w:t xml:space="preserve">tak </w:t>
      </w:r>
      <w:r>
        <w:t>nebyly potvrzeny.</w:t>
      </w:r>
    </w:p>
    <w:p w:rsidR="00233E38" w:rsidRDefault="00233E38" w:rsidP="00233E38">
      <w:r>
        <w:t xml:space="preserve">Flexibilní kontrola a budoucí časová perspektiva spolu středně korelovaly (r = 0,3, </w:t>
      </w:r>
      <w:r w:rsidRPr="009803E7">
        <w:rPr>
          <w:i/>
        </w:rPr>
        <w:t>p</w:t>
      </w:r>
      <w:r>
        <w:t xml:space="preserve"> &lt; 0,01), hypotéza č. 6 </w:t>
      </w:r>
      <w:r w:rsidR="009803E7">
        <w:t xml:space="preserve">tedy </w:t>
      </w:r>
      <w:r>
        <w:t>byla potvrzena. Flexibilní kontrola neměla vztah k minu</w:t>
      </w:r>
      <w:r w:rsidR="00F93905">
        <w:t xml:space="preserve">lé pozitivní časové perspektivě, </w:t>
      </w:r>
      <w:r>
        <w:t>k přítomné fatalistické a</w:t>
      </w:r>
      <w:r w:rsidR="00F93905">
        <w:t>ni k</w:t>
      </w:r>
      <w:r>
        <w:t xml:space="preserve"> h</w:t>
      </w:r>
      <w:r w:rsidR="003D2844">
        <w:t>e</w:t>
      </w:r>
      <w:r>
        <w:t xml:space="preserve">donistické časové perspektivě. Hypotézy č. 7, 8 a 9 nebyly potvrzeny. Flexibilní kontrola korelovala signifikantně s negativní minulou časovou perspektivou (r = 0,19, </w:t>
      </w:r>
      <w:r w:rsidRPr="009803E7">
        <w:rPr>
          <w:i/>
        </w:rPr>
        <w:t xml:space="preserve">p </w:t>
      </w:r>
      <w:r>
        <w:t xml:space="preserve">&lt; 0,05), v opačném směru než </w:t>
      </w:r>
      <w:r w:rsidR="00F93905">
        <w:t>se očekávalo</w:t>
      </w:r>
      <w:r>
        <w:t>, proto ani hypotéza č. 9 nebyla potvrzena.</w:t>
      </w:r>
    </w:p>
    <w:p w:rsidR="00BE1452" w:rsidRDefault="00BE1452" w:rsidP="003517A2">
      <w:pPr>
        <w:ind w:firstLine="0"/>
      </w:pPr>
    </w:p>
    <w:p w:rsidR="00F93905" w:rsidRPr="009803E7" w:rsidRDefault="00BE1452" w:rsidP="00BE1452">
      <w:pPr>
        <w:ind w:firstLine="0"/>
        <w:rPr>
          <w:b/>
          <w:smallCaps/>
        </w:rPr>
      </w:pPr>
      <w:r w:rsidRPr="009803E7">
        <w:rPr>
          <w:b/>
          <w:smallCaps/>
        </w:rPr>
        <w:t xml:space="preserve">Tabulka </w:t>
      </w:r>
      <w:r w:rsidR="00384AEE">
        <w:rPr>
          <w:b/>
          <w:smallCaps/>
        </w:rPr>
        <w:t>6</w:t>
      </w:r>
      <w:r w:rsidR="009803E7" w:rsidRPr="009803E7">
        <w:rPr>
          <w:b/>
          <w:smallCaps/>
        </w:rPr>
        <w:t xml:space="preserve">. </w:t>
      </w:r>
      <w:r w:rsidR="00F93905" w:rsidRPr="009803E7">
        <w:rPr>
          <w:b/>
          <w:smallCaps/>
        </w:rPr>
        <w:t>Korelační matice</w:t>
      </w:r>
    </w:p>
    <w:tbl>
      <w:tblPr>
        <w:tblW w:w="4932" w:type="pct"/>
        <w:tblBorders>
          <w:top w:val="single" w:sz="12" w:space="0" w:color="auto"/>
          <w:bottom w:val="single" w:sz="12" w:space="0" w:color="auto"/>
        </w:tblBorders>
        <w:tblCellMar>
          <w:top w:w="60" w:type="dxa"/>
          <w:bottom w:w="60" w:type="dxa"/>
        </w:tblCellMar>
        <w:tblLook w:val="04A0" w:firstRow="1" w:lastRow="0" w:firstColumn="1" w:lastColumn="0" w:noHBand="0" w:noVBand="1"/>
      </w:tblPr>
      <w:tblGrid>
        <w:gridCol w:w="2519"/>
        <w:gridCol w:w="819"/>
        <w:gridCol w:w="804"/>
        <w:gridCol w:w="816"/>
        <w:gridCol w:w="818"/>
        <w:gridCol w:w="722"/>
        <w:gridCol w:w="741"/>
        <w:gridCol w:w="722"/>
        <w:gridCol w:w="830"/>
        <w:gridCol w:w="812"/>
      </w:tblGrid>
      <w:tr w:rsidR="009803E7" w:rsidRPr="005426A6" w:rsidTr="009803E7">
        <w:tc>
          <w:tcPr>
            <w:tcW w:w="1311" w:type="pct"/>
            <w:tcBorders>
              <w:top w:val="single" w:sz="12" w:space="0" w:color="auto"/>
              <w:left w:val="nil"/>
              <w:bottom w:val="single" w:sz="12" w:space="0" w:color="auto"/>
              <w:right w:val="nil"/>
              <w:tl2br w:val="nil"/>
              <w:tr2bl w:val="nil"/>
            </w:tcBorders>
            <w:shd w:val="clear" w:color="auto" w:fill="auto"/>
          </w:tcPr>
          <w:p w:rsidR="009803E7" w:rsidRPr="009803E7" w:rsidRDefault="009803E7" w:rsidP="00384AEE">
            <w:pPr>
              <w:pStyle w:val="Bezmezer"/>
              <w:jc w:val="left"/>
            </w:pPr>
          </w:p>
        </w:tc>
        <w:tc>
          <w:tcPr>
            <w:tcW w:w="426" w:type="pct"/>
            <w:tcBorders>
              <w:top w:val="single" w:sz="12" w:space="0" w:color="auto"/>
              <w:left w:val="nil"/>
              <w:bottom w:val="single" w:sz="12" w:space="0" w:color="auto"/>
              <w:right w:val="nil"/>
              <w:tl2br w:val="nil"/>
              <w:tr2bl w:val="nil"/>
            </w:tcBorders>
            <w:shd w:val="clear" w:color="auto" w:fill="auto"/>
          </w:tcPr>
          <w:p w:rsidR="009803E7" w:rsidRPr="009803E7" w:rsidRDefault="009803E7" w:rsidP="00384AEE">
            <w:pPr>
              <w:pStyle w:val="Bezmezer"/>
              <w:jc w:val="left"/>
            </w:pPr>
            <w:r w:rsidRPr="009803E7">
              <w:t>NeMi</w:t>
            </w:r>
          </w:p>
        </w:tc>
        <w:tc>
          <w:tcPr>
            <w:tcW w:w="418" w:type="pct"/>
            <w:tcBorders>
              <w:top w:val="single" w:sz="12" w:space="0" w:color="auto"/>
              <w:left w:val="nil"/>
              <w:bottom w:val="single" w:sz="12" w:space="0" w:color="auto"/>
              <w:right w:val="nil"/>
              <w:tl2br w:val="nil"/>
              <w:tr2bl w:val="nil"/>
            </w:tcBorders>
            <w:shd w:val="clear" w:color="auto" w:fill="auto"/>
          </w:tcPr>
          <w:p w:rsidR="009803E7" w:rsidRPr="009803E7" w:rsidRDefault="009803E7" w:rsidP="00384AEE">
            <w:pPr>
              <w:pStyle w:val="Bezmezer"/>
              <w:jc w:val="left"/>
            </w:pPr>
            <w:r w:rsidRPr="009803E7">
              <w:t>PoMi</w:t>
            </w:r>
          </w:p>
        </w:tc>
        <w:tc>
          <w:tcPr>
            <w:tcW w:w="425" w:type="pct"/>
            <w:tcBorders>
              <w:top w:val="single" w:sz="12" w:space="0" w:color="auto"/>
              <w:left w:val="nil"/>
              <w:bottom w:val="single" w:sz="12" w:space="0" w:color="auto"/>
              <w:right w:val="nil"/>
              <w:tl2br w:val="nil"/>
              <w:tr2bl w:val="nil"/>
            </w:tcBorders>
            <w:shd w:val="clear" w:color="auto" w:fill="auto"/>
          </w:tcPr>
          <w:p w:rsidR="009803E7" w:rsidRPr="009803E7" w:rsidRDefault="009803E7" w:rsidP="00384AEE">
            <w:pPr>
              <w:pStyle w:val="Bezmezer"/>
              <w:jc w:val="left"/>
            </w:pPr>
            <w:r w:rsidRPr="009803E7">
              <w:t>FaPř</w:t>
            </w:r>
          </w:p>
        </w:tc>
        <w:tc>
          <w:tcPr>
            <w:tcW w:w="426" w:type="pct"/>
            <w:tcBorders>
              <w:top w:val="single" w:sz="12" w:space="0" w:color="auto"/>
              <w:left w:val="nil"/>
              <w:bottom w:val="single" w:sz="12" w:space="0" w:color="auto"/>
              <w:right w:val="nil"/>
              <w:tl2br w:val="nil"/>
              <w:tr2bl w:val="nil"/>
            </w:tcBorders>
            <w:shd w:val="clear" w:color="auto" w:fill="auto"/>
          </w:tcPr>
          <w:p w:rsidR="009803E7" w:rsidRPr="009803E7" w:rsidRDefault="009803E7" w:rsidP="00384AEE">
            <w:pPr>
              <w:pStyle w:val="Bezmezer"/>
              <w:jc w:val="left"/>
            </w:pPr>
            <w:r w:rsidRPr="009803E7">
              <w:t>HePř</w:t>
            </w:r>
          </w:p>
        </w:tc>
        <w:tc>
          <w:tcPr>
            <w:tcW w:w="376" w:type="pct"/>
            <w:tcBorders>
              <w:top w:val="single" w:sz="12" w:space="0" w:color="auto"/>
              <w:left w:val="nil"/>
              <w:bottom w:val="single" w:sz="12" w:space="0" w:color="auto"/>
              <w:right w:val="nil"/>
              <w:tl2br w:val="nil"/>
              <w:tr2bl w:val="nil"/>
            </w:tcBorders>
          </w:tcPr>
          <w:p w:rsidR="009803E7" w:rsidRPr="009803E7" w:rsidRDefault="009803E7" w:rsidP="00384AEE">
            <w:pPr>
              <w:pStyle w:val="Bezmezer"/>
              <w:jc w:val="left"/>
            </w:pPr>
            <w:r w:rsidRPr="009803E7">
              <w:t>Bud</w:t>
            </w:r>
          </w:p>
        </w:tc>
        <w:tc>
          <w:tcPr>
            <w:tcW w:w="386" w:type="pct"/>
            <w:tcBorders>
              <w:top w:val="single" w:sz="12" w:space="0" w:color="auto"/>
              <w:left w:val="nil"/>
              <w:bottom w:val="single" w:sz="12" w:space="0" w:color="auto"/>
              <w:right w:val="nil"/>
              <w:tl2br w:val="nil"/>
              <w:tr2bl w:val="nil"/>
            </w:tcBorders>
          </w:tcPr>
          <w:p w:rsidR="009803E7" w:rsidRPr="009803E7" w:rsidRDefault="009803E7" w:rsidP="00384AEE">
            <w:pPr>
              <w:pStyle w:val="Bezmezer"/>
              <w:jc w:val="left"/>
            </w:pPr>
            <w:r w:rsidRPr="009803E7">
              <w:t>FK</w:t>
            </w:r>
          </w:p>
        </w:tc>
        <w:tc>
          <w:tcPr>
            <w:tcW w:w="376" w:type="pct"/>
            <w:tcBorders>
              <w:top w:val="single" w:sz="12" w:space="0" w:color="auto"/>
              <w:left w:val="nil"/>
              <w:bottom w:val="single" w:sz="12" w:space="0" w:color="auto"/>
              <w:right w:val="nil"/>
              <w:tl2br w:val="nil"/>
              <w:tr2bl w:val="nil"/>
            </w:tcBorders>
          </w:tcPr>
          <w:p w:rsidR="009803E7" w:rsidRPr="009803E7" w:rsidRDefault="009803E7" w:rsidP="00384AEE">
            <w:pPr>
              <w:pStyle w:val="Bezmezer"/>
              <w:jc w:val="left"/>
            </w:pPr>
            <w:r w:rsidRPr="009803E7">
              <w:t>RK</w:t>
            </w:r>
          </w:p>
        </w:tc>
        <w:tc>
          <w:tcPr>
            <w:tcW w:w="432" w:type="pct"/>
            <w:tcBorders>
              <w:top w:val="single" w:sz="12" w:space="0" w:color="auto"/>
              <w:left w:val="nil"/>
              <w:bottom w:val="single" w:sz="12" w:space="0" w:color="auto"/>
              <w:right w:val="nil"/>
              <w:tl2br w:val="nil"/>
              <w:tr2bl w:val="nil"/>
            </w:tcBorders>
          </w:tcPr>
          <w:p w:rsidR="009803E7" w:rsidRPr="009803E7" w:rsidRDefault="009803E7" w:rsidP="00384AEE">
            <w:pPr>
              <w:pStyle w:val="Bezmezer"/>
              <w:jc w:val="left"/>
            </w:pPr>
            <w:r w:rsidRPr="009803E7">
              <w:t>BMI-S</w:t>
            </w:r>
          </w:p>
        </w:tc>
        <w:tc>
          <w:tcPr>
            <w:tcW w:w="423" w:type="pct"/>
            <w:tcBorders>
              <w:top w:val="single" w:sz="12" w:space="0" w:color="auto"/>
              <w:left w:val="nil"/>
              <w:bottom w:val="single" w:sz="12" w:space="0" w:color="auto"/>
              <w:right w:val="nil"/>
              <w:tl2br w:val="nil"/>
              <w:tr2bl w:val="nil"/>
            </w:tcBorders>
          </w:tcPr>
          <w:p w:rsidR="009803E7" w:rsidRPr="009803E7" w:rsidRDefault="009803E7" w:rsidP="00384AEE">
            <w:pPr>
              <w:pStyle w:val="Bezmezer"/>
              <w:jc w:val="left"/>
            </w:pPr>
            <w:r w:rsidRPr="009803E7">
              <w:t>BMI-I</w:t>
            </w:r>
          </w:p>
        </w:tc>
      </w:tr>
      <w:tr w:rsidR="009803E7" w:rsidRPr="005426A6" w:rsidTr="009803E7">
        <w:tc>
          <w:tcPr>
            <w:tcW w:w="1311" w:type="pct"/>
            <w:shd w:val="clear" w:color="auto" w:fill="auto"/>
          </w:tcPr>
          <w:p w:rsidR="009803E7" w:rsidRPr="009803E7" w:rsidRDefault="009803E7" w:rsidP="00384AEE">
            <w:pPr>
              <w:pStyle w:val="Bezmezer"/>
              <w:jc w:val="left"/>
            </w:pPr>
            <w:r w:rsidRPr="009803E7">
              <w:t>Negativní minulost</w:t>
            </w:r>
          </w:p>
        </w:tc>
        <w:tc>
          <w:tcPr>
            <w:tcW w:w="426" w:type="pct"/>
            <w:shd w:val="clear" w:color="auto" w:fill="auto"/>
          </w:tcPr>
          <w:p w:rsidR="009803E7" w:rsidRPr="009803E7" w:rsidRDefault="009803E7" w:rsidP="00384AEE">
            <w:pPr>
              <w:pStyle w:val="Bezmezer"/>
              <w:jc w:val="left"/>
            </w:pPr>
            <w:r w:rsidRPr="009803E7">
              <w:t>-</w:t>
            </w:r>
          </w:p>
        </w:tc>
        <w:tc>
          <w:tcPr>
            <w:tcW w:w="418" w:type="pct"/>
            <w:shd w:val="clear" w:color="auto" w:fill="auto"/>
          </w:tcPr>
          <w:p w:rsidR="009803E7" w:rsidRPr="009803E7" w:rsidRDefault="009803E7" w:rsidP="00384AEE">
            <w:pPr>
              <w:pStyle w:val="Bezmezer"/>
              <w:jc w:val="left"/>
            </w:pPr>
          </w:p>
        </w:tc>
        <w:tc>
          <w:tcPr>
            <w:tcW w:w="425" w:type="pct"/>
            <w:shd w:val="clear" w:color="auto" w:fill="auto"/>
          </w:tcPr>
          <w:p w:rsidR="009803E7" w:rsidRPr="009803E7" w:rsidRDefault="009803E7" w:rsidP="00384AEE">
            <w:pPr>
              <w:pStyle w:val="Bezmezer"/>
              <w:jc w:val="left"/>
            </w:pPr>
          </w:p>
        </w:tc>
        <w:tc>
          <w:tcPr>
            <w:tcW w:w="426" w:type="pct"/>
            <w:shd w:val="clear" w:color="auto" w:fill="auto"/>
          </w:tcPr>
          <w:p w:rsidR="009803E7" w:rsidRPr="009803E7" w:rsidRDefault="009803E7" w:rsidP="00384AEE">
            <w:pPr>
              <w:pStyle w:val="Bezmezer"/>
              <w:jc w:val="left"/>
            </w:pPr>
          </w:p>
        </w:tc>
        <w:tc>
          <w:tcPr>
            <w:tcW w:w="376" w:type="pct"/>
          </w:tcPr>
          <w:p w:rsidR="009803E7" w:rsidRPr="009803E7" w:rsidRDefault="009803E7" w:rsidP="00384AEE">
            <w:pPr>
              <w:pStyle w:val="Bezmezer"/>
              <w:jc w:val="left"/>
            </w:pPr>
          </w:p>
        </w:tc>
        <w:tc>
          <w:tcPr>
            <w:tcW w:w="386" w:type="pct"/>
          </w:tcPr>
          <w:p w:rsidR="009803E7" w:rsidRPr="009803E7" w:rsidRDefault="009803E7" w:rsidP="00384AEE">
            <w:pPr>
              <w:pStyle w:val="Bezmezer"/>
              <w:jc w:val="left"/>
            </w:pPr>
          </w:p>
        </w:tc>
        <w:tc>
          <w:tcPr>
            <w:tcW w:w="376" w:type="pct"/>
          </w:tcPr>
          <w:p w:rsidR="009803E7" w:rsidRPr="009803E7" w:rsidRDefault="009803E7" w:rsidP="00384AEE">
            <w:pPr>
              <w:pStyle w:val="Bezmezer"/>
              <w:jc w:val="left"/>
            </w:pPr>
          </w:p>
        </w:tc>
        <w:tc>
          <w:tcPr>
            <w:tcW w:w="432" w:type="pct"/>
          </w:tcPr>
          <w:p w:rsidR="009803E7" w:rsidRPr="009803E7" w:rsidRDefault="009803E7" w:rsidP="00384AEE">
            <w:pPr>
              <w:pStyle w:val="Bezmezer"/>
              <w:jc w:val="left"/>
            </w:pPr>
          </w:p>
        </w:tc>
        <w:tc>
          <w:tcPr>
            <w:tcW w:w="423" w:type="pct"/>
          </w:tcPr>
          <w:p w:rsidR="009803E7" w:rsidRPr="009803E7" w:rsidRDefault="009803E7" w:rsidP="00384AEE">
            <w:pPr>
              <w:pStyle w:val="Bezmezer"/>
              <w:jc w:val="left"/>
            </w:pPr>
          </w:p>
        </w:tc>
      </w:tr>
      <w:tr w:rsidR="009803E7" w:rsidRPr="005426A6" w:rsidTr="009803E7">
        <w:tc>
          <w:tcPr>
            <w:tcW w:w="1311" w:type="pct"/>
            <w:shd w:val="clear" w:color="auto" w:fill="auto"/>
          </w:tcPr>
          <w:p w:rsidR="009803E7" w:rsidRPr="009803E7" w:rsidRDefault="009803E7" w:rsidP="00384AEE">
            <w:pPr>
              <w:pStyle w:val="Bezmezer"/>
              <w:jc w:val="left"/>
            </w:pPr>
            <w:r w:rsidRPr="009803E7">
              <w:t>Pozitivní minulost</w:t>
            </w:r>
          </w:p>
        </w:tc>
        <w:tc>
          <w:tcPr>
            <w:tcW w:w="426" w:type="pct"/>
            <w:shd w:val="clear" w:color="auto" w:fill="auto"/>
          </w:tcPr>
          <w:p w:rsidR="009803E7" w:rsidRPr="009803E7" w:rsidRDefault="009803E7" w:rsidP="00384AEE">
            <w:pPr>
              <w:pStyle w:val="Bezmezer"/>
              <w:jc w:val="left"/>
            </w:pPr>
            <w:r w:rsidRPr="009803E7">
              <w:t>0,07</w:t>
            </w:r>
          </w:p>
        </w:tc>
        <w:tc>
          <w:tcPr>
            <w:tcW w:w="418" w:type="pct"/>
            <w:shd w:val="clear" w:color="auto" w:fill="auto"/>
          </w:tcPr>
          <w:p w:rsidR="009803E7" w:rsidRPr="009803E7" w:rsidRDefault="009803E7" w:rsidP="00384AEE">
            <w:pPr>
              <w:pStyle w:val="Bezmezer"/>
              <w:jc w:val="left"/>
            </w:pPr>
            <w:r w:rsidRPr="009803E7">
              <w:t>-</w:t>
            </w:r>
          </w:p>
        </w:tc>
        <w:tc>
          <w:tcPr>
            <w:tcW w:w="425" w:type="pct"/>
            <w:shd w:val="clear" w:color="auto" w:fill="auto"/>
          </w:tcPr>
          <w:p w:rsidR="009803E7" w:rsidRPr="009803E7" w:rsidRDefault="009803E7" w:rsidP="00384AEE">
            <w:pPr>
              <w:pStyle w:val="Bezmezer"/>
              <w:jc w:val="left"/>
            </w:pPr>
          </w:p>
        </w:tc>
        <w:tc>
          <w:tcPr>
            <w:tcW w:w="426" w:type="pct"/>
            <w:shd w:val="clear" w:color="auto" w:fill="auto"/>
          </w:tcPr>
          <w:p w:rsidR="009803E7" w:rsidRPr="009803E7" w:rsidRDefault="009803E7" w:rsidP="00384AEE">
            <w:pPr>
              <w:pStyle w:val="Bezmezer"/>
              <w:jc w:val="left"/>
            </w:pPr>
          </w:p>
        </w:tc>
        <w:tc>
          <w:tcPr>
            <w:tcW w:w="376" w:type="pct"/>
          </w:tcPr>
          <w:p w:rsidR="009803E7" w:rsidRPr="009803E7" w:rsidRDefault="009803E7" w:rsidP="00384AEE">
            <w:pPr>
              <w:pStyle w:val="Bezmezer"/>
              <w:jc w:val="left"/>
            </w:pPr>
          </w:p>
        </w:tc>
        <w:tc>
          <w:tcPr>
            <w:tcW w:w="386" w:type="pct"/>
          </w:tcPr>
          <w:p w:rsidR="009803E7" w:rsidRPr="009803E7" w:rsidRDefault="009803E7" w:rsidP="00384AEE">
            <w:pPr>
              <w:pStyle w:val="Bezmezer"/>
              <w:jc w:val="left"/>
            </w:pPr>
          </w:p>
        </w:tc>
        <w:tc>
          <w:tcPr>
            <w:tcW w:w="376" w:type="pct"/>
          </w:tcPr>
          <w:p w:rsidR="009803E7" w:rsidRPr="009803E7" w:rsidRDefault="009803E7" w:rsidP="00384AEE">
            <w:pPr>
              <w:pStyle w:val="Bezmezer"/>
              <w:jc w:val="left"/>
            </w:pPr>
          </w:p>
        </w:tc>
        <w:tc>
          <w:tcPr>
            <w:tcW w:w="432" w:type="pct"/>
          </w:tcPr>
          <w:p w:rsidR="009803E7" w:rsidRPr="009803E7" w:rsidRDefault="009803E7" w:rsidP="00384AEE">
            <w:pPr>
              <w:pStyle w:val="Bezmezer"/>
              <w:jc w:val="left"/>
            </w:pPr>
          </w:p>
        </w:tc>
        <w:tc>
          <w:tcPr>
            <w:tcW w:w="423" w:type="pct"/>
          </w:tcPr>
          <w:p w:rsidR="009803E7" w:rsidRPr="009803E7" w:rsidRDefault="009803E7" w:rsidP="00384AEE">
            <w:pPr>
              <w:pStyle w:val="Bezmezer"/>
              <w:jc w:val="left"/>
            </w:pPr>
          </w:p>
        </w:tc>
      </w:tr>
      <w:tr w:rsidR="009803E7" w:rsidRPr="005426A6" w:rsidTr="009803E7">
        <w:tc>
          <w:tcPr>
            <w:tcW w:w="1311" w:type="pct"/>
            <w:shd w:val="clear" w:color="auto" w:fill="auto"/>
          </w:tcPr>
          <w:p w:rsidR="009803E7" w:rsidRPr="009803E7" w:rsidRDefault="009803E7" w:rsidP="00384AEE">
            <w:pPr>
              <w:pStyle w:val="Bezmezer"/>
              <w:jc w:val="left"/>
            </w:pPr>
            <w:r w:rsidRPr="009803E7">
              <w:t>Fatalistická přítomnost</w:t>
            </w:r>
          </w:p>
        </w:tc>
        <w:tc>
          <w:tcPr>
            <w:tcW w:w="426" w:type="pct"/>
            <w:shd w:val="clear" w:color="auto" w:fill="auto"/>
          </w:tcPr>
          <w:p w:rsidR="009803E7" w:rsidRPr="009803E7" w:rsidRDefault="009803E7" w:rsidP="00384AEE">
            <w:pPr>
              <w:pStyle w:val="Bezmezer"/>
              <w:jc w:val="left"/>
            </w:pPr>
            <w:r w:rsidRPr="009803E7">
              <w:t>0,46**</w:t>
            </w:r>
          </w:p>
        </w:tc>
        <w:tc>
          <w:tcPr>
            <w:tcW w:w="418" w:type="pct"/>
            <w:shd w:val="clear" w:color="auto" w:fill="auto"/>
          </w:tcPr>
          <w:p w:rsidR="009803E7" w:rsidRPr="009803E7" w:rsidRDefault="009803E7" w:rsidP="00384AEE">
            <w:pPr>
              <w:pStyle w:val="Bezmezer"/>
              <w:jc w:val="left"/>
            </w:pPr>
            <w:r w:rsidRPr="009803E7">
              <w:t>0,03</w:t>
            </w:r>
          </w:p>
        </w:tc>
        <w:tc>
          <w:tcPr>
            <w:tcW w:w="425" w:type="pct"/>
            <w:shd w:val="clear" w:color="auto" w:fill="auto"/>
          </w:tcPr>
          <w:p w:rsidR="009803E7" w:rsidRPr="009803E7" w:rsidRDefault="009803E7" w:rsidP="00384AEE">
            <w:pPr>
              <w:pStyle w:val="Bezmezer"/>
              <w:jc w:val="left"/>
            </w:pPr>
            <w:r w:rsidRPr="009803E7">
              <w:t>-</w:t>
            </w:r>
          </w:p>
        </w:tc>
        <w:tc>
          <w:tcPr>
            <w:tcW w:w="426" w:type="pct"/>
            <w:shd w:val="clear" w:color="auto" w:fill="auto"/>
          </w:tcPr>
          <w:p w:rsidR="009803E7" w:rsidRPr="009803E7" w:rsidRDefault="009803E7" w:rsidP="00384AEE">
            <w:pPr>
              <w:pStyle w:val="Bezmezer"/>
              <w:jc w:val="left"/>
            </w:pPr>
          </w:p>
        </w:tc>
        <w:tc>
          <w:tcPr>
            <w:tcW w:w="376" w:type="pct"/>
          </w:tcPr>
          <w:p w:rsidR="009803E7" w:rsidRPr="009803E7" w:rsidRDefault="009803E7" w:rsidP="00384AEE">
            <w:pPr>
              <w:pStyle w:val="Bezmezer"/>
              <w:jc w:val="left"/>
            </w:pPr>
          </w:p>
        </w:tc>
        <w:tc>
          <w:tcPr>
            <w:tcW w:w="386" w:type="pct"/>
          </w:tcPr>
          <w:p w:rsidR="009803E7" w:rsidRPr="009803E7" w:rsidRDefault="009803E7" w:rsidP="00384AEE">
            <w:pPr>
              <w:pStyle w:val="Bezmezer"/>
              <w:jc w:val="left"/>
            </w:pPr>
          </w:p>
        </w:tc>
        <w:tc>
          <w:tcPr>
            <w:tcW w:w="376" w:type="pct"/>
          </w:tcPr>
          <w:p w:rsidR="009803E7" w:rsidRPr="009803E7" w:rsidRDefault="009803E7" w:rsidP="00384AEE">
            <w:pPr>
              <w:pStyle w:val="Bezmezer"/>
              <w:jc w:val="left"/>
            </w:pPr>
          </w:p>
        </w:tc>
        <w:tc>
          <w:tcPr>
            <w:tcW w:w="432" w:type="pct"/>
          </w:tcPr>
          <w:p w:rsidR="009803E7" w:rsidRPr="009803E7" w:rsidRDefault="009803E7" w:rsidP="00384AEE">
            <w:pPr>
              <w:pStyle w:val="Bezmezer"/>
              <w:jc w:val="left"/>
            </w:pPr>
          </w:p>
        </w:tc>
        <w:tc>
          <w:tcPr>
            <w:tcW w:w="423" w:type="pct"/>
          </w:tcPr>
          <w:p w:rsidR="009803E7" w:rsidRPr="009803E7" w:rsidRDefault="009803E7" w:rsidP="00384AEE">
            <w:pPr>
              <w:pStyle w:val="Bezmezer"/>
              <w:jc w:val="left"/>
            </w:pPr>
          </w:p>
        </w:tc>
      </w:tr>
      <w:tr w:rsidR="009803E7" w:rsidRPr="005426A6" w:rsidTr="009803E7">
        <w:tc>
          <w:tcPr>
            <w:tcW w:w="1311" w:type="pct"/>
            <w:shd w:val="clear" w:color="auto" w:fill="auto"/>
          </w:tcPr>
          <w:p w:rsidR="009803E7" w:rsidRPr="009803E7" w:rsidRDefault="009803E7" w:rsidP="00384AEE">
            <w:pPr>
              <w:pStyle w:val="Bezmezer"/>
              <w:jc w:val="left"/>
            </w:pPr>
            <w:r w:rsidRPr="009803E7">
              <w:t>H</w:t>
            </w:r>
            <w:r w:rsidR="003D2844">
              <w:t>e</w:t>
            </w:r>
            <w:r w:rsidRPr="009803E7">
              <w:t>donistická přítomnost</w:t>
            </w:r>
          </w:p>
        </w:tc>
        <w:tc>
          <w:tcPr>
            <w:tcW w:w="426" w:type="pct"/>
            <w:shd w:val="clear" w:color="auto" w:fill="auto"/>
          </w:tcPr>
          <w:p w:rsidR="009803E7" w:rsidRPr="009803E7" w:rsidRDefault="009803E7" w:rsidP="00384AEE">
            <w:pPr>
              <w:pStyle w:val="Bezmezer"/>
              <w:jc w:val="left"/>
            </w:pPr>
            <w:r w:rsidRPr="009803E7">
              <w:t>0,15</w:t>
            </w:r>
          </w:p>
        </w:tc>
        <w:tc>
          <w:tcPr>
            <w:tcW w:w="418" w:type="pct"/>
            <w:shd w:val="clear" w:color="auto" w:fill="auto"/>
          </w:tcPr>
          <w:p w:rsidR="009803E7" w:rsidRPr="009803E7" w:rsidRDefault="009803E7" w:rsidP="00384AEE">
            <w:pPr>
              <w:pStyle w:val="Bezmezer"/>
              <w:jc w:val="left"/>
            </w:pPr>
            <w:r w:rsidRPr="009803E7">
              <w:t>0,07</w:t>
            </w:r>
          </w:p>
        </w:tc>
        <w:tc>
          <w:tcPr>
            <w:tcW w:w="425" w:type="pct"/>
            <w:shd w:val="clear" w:color="auto" w:fill="auto"/>
          </w:tcPr>
          <w:p w:rsidR="009803E7" w:rsidRPr="009803E7" w:rsidRDefault="009803E7" w:rsidP="00384AEE">
            <w:pPr>
              <w:pStyle w:val="Bezmezer"/>
              <w:jc w:val="left"/>
            </w:pPr>
            <w:r w:rsidRPr="009803E7">
              <w:t>0,40**</w:t>
            </w:r>
          </w:p>
        </w:tc>
        <w:tc>
          <w:tcPr>
            <w:tcW w:w="426" w:type="pct"/>
            <w:shd w:val="clear" w:color="auto" w:fill="auto"/>
          </w:tcPr>
          <w:p w:rsidR="009803E7" w:rsidRPr="009803E7" w:rsidRDefault="009803E7" w:rsidP="00384AEE">
            <w:pPr>
              <w:pStyle w:val="Bezmezer"/>
              <w:jc w:val="left"/>
            </w:pPr>
            <w:r w:rsidRPr="009803E7">
              <w:t>-</w:t>
            </w:r>
          </w:p>
        </w:tc>
        <w:tc>
          <w:tcPr>
            <w:tcW w:w="376" w:type="pct"/>
          </w:tcPr>
          <w:p w:rsidR="009803E7" w:rsidRPr="009803E7" w:rsidRDefault="009803E7" w:rsidP="00384AEE">
            <w:pPr>
              <w:pStyle w:val="Bezmezer"/>
              <w:jc w:val="left"/>
            </w:pPr>
          </w:p>
        </w:tc>
        <w:tc>
          <w:tcPr>
            <w:tcW w:w="386" w:type="pct"/>
          </w:tcPr>
          <w:p w:rsidR="009803E7" w:rsidRPr="009803E7" w:rsidRDefault="009803E7" w:rsidP="00384AEE">
            <w:pPr>
              <w:pStyle w:val="Bezmezer"/>
              <w:jc w:val="left"/>
            </w:pPr>
          </w:p>
        </w:tc>
        <w:tc>
          <w:tcPr>
            <w:tcW w:w="376" w:type="pct"/>
          </w:tcPr>
          <w:p w:rsidR="009803E7" w:rsidRPr="009803E7" w:rsidRDefault="009803E7" w:rsidP="00384AEE">
            <w:pPr>
              <w:pStyle w:val="Bezmezer"/>
              <w:jc w:val="left"/>
            </w:pPr>
          </w:p>
        </w:tc>
        <w:tc>
          <w:tcPr>
            <w:tcW w:w="432" w:type="pct"/>
          </w:tcPr>
          <w:p w:rsidR="009803E7" w:rsidRPr="009803E7" w:rsidRDefault="009803E7" w:rsidP="00384AEE">
            <w:pPr>
              <w:pStyle w:val="Bezmezer"/>
              <w:jc w:val="left"/>
            </w:pPr>
          </w:p>
        </w:tc>
        <w:tc>
          <w:tcPr>
            <w:tcW w:w="423" w:type="pct"/>
          </w:tcPr>
          <w:p w:rsidR="009803E7" w:rsidRPr="009803E7" w:rsidRDefault="009803E7" w:rsidP="00384AEE">
            <w:pPr>
              <w:pStyle w:val="Bezmezer"/>
              <w:jc w:val="left"/>
            </w:pPr>
          </w:p>
        </w:tc>
      </w:tr>
      <w:tr w:rsidR="009803E7" w:rsidRPr="005426A6" w:rsidTr="009803E7">
        <w:tc>
          <w:tcPr>
            <w:tcW w:w="1311" w:type="pct"/>
            <w:shd w:val="clear" w:color="auto" w:fill="auto"/>
          </w:tcPr>
          <w:p w:rsidR="009803E7" w:rsidRPr="009803E7" w:rsidRDefault="009803E7" w:rsidP="00384AEE">
            <w:pPr>
              <w:pStyle w:val="Bezmezer"/>
              <w:jc w:val="left"/>
            </w:pPr>
            <w:r w:rsidRPr="009803E7">
              <w:t>Budoucnost</w:t>
            </w:r>
          </w:p>
        </w:tc>
        <w:tc>
          <w:tcPr>
            <w:tcW w:w="426" w:type="pct"/>
            <w:shd w:val="clear" w:color="auto" w:fill="auto"/>
          </w:tcPr>
          <w:p w:rsidR="009803E7" w:rsidRPr="009803E7" w:rsidRDefault="009803E7" w:rsidP="00384AEE">
            <w:pPr>
              <w:pStyle w:val="Bezmezer"/>
              <w:jc w:val="left"/>
            </w:pPr>
            <w:r w:rsidRPr="009803E7">
              <w:t>-0,13</w:t>
            </w:r>
          </w:p>
        </w:tc>
        <w:tc>
          <w:tcPr>
            <w:tcW w:w="418" w:type="pct"/>
            <w:shd w:val="clear" w:color="auto" w:fill="auto"/>
          </w:tcPr>
          <w:p w:rsidR="009803E7" w:rsidRPr="009803E7" w:rsidRDefault="009803E7" w:rsidP="00384AEE">
            <w:pPr>
              <w:pStyle w:val="Bezmezer"/>
              <w:jc w:val="left"/>
            </w:pPr>
            <w:r w:rsidRPr="009803E7">
              <w:t>0,12</w:t>
            </w:r>
          </w:p>
        </w:tc>
        <w:tc>
          <w:tcPr>
            <w:tcW w:w="425" w:type="pct"/>
            <w:shd w:val="clear" w:color="auto" w:fill="auto"/>
          </w:tcPr>
          <w:p w:rsidR="009803E7" w:rsidRPr="009803E7" w:rsidRDefault="009803E7" w:rsidP="00384AEE">
            <w:pPr>
              <w:pStyle w:val="Bezmezer"/>
              <w:jc w:val="left"/>
            </w:pPr>
            <w:r w:rsidRPr="009803E7">
              <w:t>-0,14</w:t>
            </w:r>
          </w:p>
        </w:tc>
        <w:tc>
          <w:tcPr>
            <w:tcW w:w="426" w:type="pct"/>
            <w:shd w:val="clear" w:color="auto" w:fill="auto"/>
          </w:tcPr>
          <w:p w:rsidR="009803E7" w:rsidRPr="009803E7" w:rsidRDefault="009803E7" w:rsidP="00384AEE">
            <w:pPr>
              <w:pStyle w:val="Bezmezer"/>
              <w:jc w:val="left"/>
            </w:pPr>
            <w:r w:rsidRPr="009803E7">
              <w:t>-0,20**</w:t>
            </w:r>
          </w:p>
        </w:tc>
        <w:tc>
          <w:tcPr>
            <w:tcW w:w="376" w:type="pct"/>
          </w:tcPr>
          <w:p w:rsidR="009803E7" w:rsidRPr="009803E7" w:rsidRDefault="009803E7" w:rsidP="00384AEE">
            <w:pPr>
              <w:pStyle w:val="Bezmezer"/>
              <w:jc w:val="left"/>
            </w:pPr>
            <w:r w:rsidRPr="009803E7">
              <w:t>-</w:t>
            </w:r>
          </w:p>
        </w:tc>
        <w:tc>
          <w:tcPr>
            <w:tcW w:w="386" w:type="pct"/>
          </w:tcPr>
          <w:p w:rsidR="009803E7" w:rsidRPr="009803E7" w:rsidRDefault="009803E7" w:rsidP="00384AEE">
            <w:pPr>
              <w:pStyle w:val="Bezmezer"/>
              <w:jc w:val="left"/>
            </w:pPr>
          </w:p>
        </w:tc>
        <w:tc>
          <w:tcPr>
            <w:tcW w:w="376" w:type="pct"/>
          </w:tcPr>
          <w:p w:rsidR="009803E7" w:rsidRPr="009803E7" w:rsidRDefault="009803E7" w:rsidP="00384AEE">
            <w:pPr>
              <w:pStyle w:val="Bezmezer"/>
              <w:jc w:val="left"/>
            </w:pPr>
          </w:p>
        </w:tc>
        <w:tc>
          <w:tcPr>
            <w:tcW w:w="432" w:type="pct"/>
          </w:tcPr>
          <w:p w:rsidR="009803E7" w:rsidRPr="009803E7" w:rsidRDefault="009803E7" w:rsidP="00384AEE">
            <w:pPr>
              <w:pStyle w:val="Bezmezer"/>
              <w:jc w:val="left"/>
            </w:pPr>
          </w:p>
        </w:tc>
        <w:tc>
          <w:tcPr>
            <w:tcW w:w="423" w:type="pct"/>
          </w:tcPr>
          <w:p w:rsidR="009803E7" w:rsidRPr="009803E7" w:rsidRDefault="009803E7" w:rsidP="00384AEE">
            <w:pPr>
              <w:pStyle w:val="Bezmezer"/>
              <w:jc w:val="left"/>
            </w:pPr>
          </w:p>
        </w:tc>
      </w:tr>
      <w:tr w:rsidR="009803E7" w:rsidRPr="005426A6" w:rsidTr="009803E7">
        <w:tc>
          <w:tcPr>
            <w:tcW w:w="1311" w:type="pct"/>
            <w:shd w:val="clear" w:color="auto" w:fill="auto"/>
          </w:tcPr>
          <w:p w:rsidR="009803E7" w:rsidRPr="009803E7" w:rsidRDefault="009803E7" w:rsidP="00384AEE">
            <w:pPr>
              <w:pStyle w:val="Bezmezer"/>
              <w:jc w:val="left"/>
            </w:pPr>
            <w:r w:rsidRPr="009803E7">
              <w:t>Flexibilní kontrola</w:t>
            </w:r>
          </w:p>
        </w:tc>
        <w:tc>
          <w:tcPr>
            <w:tcW w:w="426" w:type="pct"/>
            <w:shd w:val="clear" w:color="auto" w:fill="auto"/>
          </w:tcPr>
          <w:p w:rsidR="009803E7" w:rsidRPr="009803E7" w:rsidRDefault="009803E7" w:rsidP="00384AEE">
            <w:pPr>
              <w:pStyle w:val="Bezmezer"/>
              <w:jc w:val="left"/>
            </w:pPr>
            <w:r w:rsidRPr="009803E7">
              <w:t>0,19*</w:t>
            </w:r>
          </w:p>
        </w:tc>
        <w:tc>
          <w:tcPr>
            <w:tcW w:w="418" w:type="pct"/>
            <w:shd w:val="clear" w:color="auto" w:fill="auto"/>
          </w:tcPr>
          <w:p w:rsidR="009803E7" w:rsidRPr="009803E7" w:rsidRDefault="009803E7" w:rsidP="00384AEE">
            <w:pPr>
              <w:pStyle w:val="Bezmezer"/>
              <w:jc w:val="left"/>
            </w:pPr>
            <w:r w:rsidRPr="009803E7">
              <w:t>0,04</w:t>
            </w:r>
          </w:p>
        </w:tc>
        <w:tc>
          <w:tcPr>
            <w:tcW w:w="425" w:type="pct"/>
            <w:shd w:val="clear" w:color="auto" w:fill="auto"/>
          </w:tcPr>
          <w:p w:rsidR="009803E7" w:rsidRPr="009803E7" w:rsidRDefault="009803E7" w:rsidP="00384AEE">
            <w:pPr>
              <w:pStyle w:val="Bezmezer"/>
              <w:jc w:val="left"/>
            </w:pPr>
            <w:r w:rsidRPr="009803E7">
              <w:t>0,07</w:t>
            </w:r>
          </w:p>
        </w:tc>
        <w:tc>
          <w:tcPr>
            <w:tcW w:w="426" w:type="pct"/>
            <w:shd w:val="clear" w:color="auto" w:fill="auto"/>
          </w:tcPr>
          <w:p w:rsidR="009803E7" w:rsidRPr="009803E7" w:rsidRDefault="009803E7" w:rsidP="00384AEE">
            <w:pPr>
              <w:pStyle w:val="Bezmezer"/>
              <w:jc w:val="left"/>
            </w:pPr>
            <w:r w:rsidRPr="009803E7">
              <w:t>0,12</w:t>
            </w:r>
          </w:p>
        </w:tc>
        <w:tc>
          <w:tcPr>
            <w:tcW w:w="376" w:type="pct"/>
          </w:tcPr>
          <w:p w:rsidR="009803E7" w:rsidRPr="009803E7" w:rsidRDefault="009803E7" w:rsidP="00384AEE">
            <w:pPr>
              <w:pStyle w:val="Bezmezer"/>
              <w:jc w:val="left"/>
            </w:pPr>
            <w:r w:rsidRPr="009803E7">
              <w:t>0,30**</w:t>
            </w:r>
          </w:p>
        </w:tc>
        <w:tc>
          <w:tcPr>
            <w:tcW w:w="386" w:type="pct"/>
          </w:tcPr>
          <w:p w:rsidR="009803E7" w:rsidRPr="009803E7" w:rsidRDefault="009803E7" w:rsidP="00384AEE">
            <w:pPr>
              <w:pStyle w:val="Bezmezer"/>
              <w:jc w:val="left"/>
            </w:pPr>
            <w:r w:rsidRPr="009803E7">
              <w:t>-</w:t>
            </w:r>
          </w:p>
        </w:tc>
        <w:tc>
          <w:tcPr>
            <w:tcW w:w="376" w:type="pct"/>
          </w:tcPr>
          <w:p w:rsidR="009803E7" w:rsidRPr="009803E7" w:rsidRDefault="009803E7" w:rsidP="00384AEE">
            <w:pPr>
              <w:pStyle w:val="Bezmezer"/>
              <w:jc w:val="left"/>
            </w:pPr>
          </w:p>
        </w:tc>
        <w:tc>
          <w:tcPr>
            <w:tcW w:w="432" w:type="pct"/>
          </w:tcPr>
          <w:p w:rsidR="009803E7" w:rsidRPr="009803E7" w:rsidRDefault="009803E7" w:rsidP="00384AEE">
            <w:pPr>
              <w:pStyle w:val="Bezmezer"/>
              <w:jc w:val="left"/>
            </w:pPr>
          </w:p>
        </w:tc>
        <w:tc>
          <w:tcPr>
            <w:tcW w:w="423" w:type="pct"/>
          </w:tcPr>
          <w:p w:rsidR="009803E7" w:rsidRPr="009803E7" w:rsidRDefault="009803E7" w:rsidP="00384AEE">
            <w:pPr>
              <w:pStyle w:val="Bezmezer"/>
              <w:jc w:val="left"/>
            </w:pPr>
          </w:p>
        </w:tc>
      </w:tr>
      <w:tr w:rsidR="009803E7" w:rsidRPr="005426A6" w:rsidTr="009803E7">
        <w:tc>
          <w:tcPr>
            <w:tcW w:w="1311" w:type="pct"/>
            <w:shd w:val="clear" w:color="auto" w:fill="auto"/>
          </w:tcPr>
          <w:p w:rsidR="009803E7" w:rsidRPr="009803E7" w:rsidRDefault="009803E7" w:rsidP="00384AEE">
            <w:pPr>
              <w:pStyle w:val="Bezmezer"/>
              <w:jc w:val="left"/>
            </w:pPr>
            <w:r w:rsidRPr="009803E7">
              <w:t>Rigidní kontrola</w:t>
            </w:r>
          </w:p>
        </w:tc>
        <w:tc>
          <w:tcPr>
            <w:tcW w:w="426" w:type="pct"/>
            <w:shd w:val="clear" w:color="auto" w:fill="auto"/>
          </w:tcPr>
          <w:p w:rsidR="009803E7" w:rsidRPr="009803E7" w:rsidRDefault="009803E7" w:rsidP="00384AEE">
            <w:pPr>
              <w:pStyle w:val="Bezmezer"/>
              <w:jc w:val="left"/>
            </w:pPr>
            <w:r w:rsidRPr="009803E7">
              <w:t>0,25**</w:t>
            </w:r>
          </w:p>
        </w:tc>
        <w:tc>
          <w:tcPr>
            <w:tcW w:w="418" w:type="pct"/>
            <w:shd w:val="clear" w:color="auto" w:fill="auto"/>
          </w:tcPr>
          <w:p w:rsidR="009803E7" w:rsidRPr="009803E7" w:rsidRDefault="009803E7" w:rsidP="00384AEE">
            <w:pPr>
              <w:pStyle w:val="Bezmezer"/>
              <w:jc w:val="left"/>
            </w:pPr>
            <w:r w:rsidRPr="009803E7">
              <w:t>0,08</w:t>
            </w:r>
          </w:p>
        </w:tc>
        <w:tc>
          <w:tcPr>
            <w:tcW w:w="425" w:type="pct"/>
            <w:shd w:val="clear" w:color="auto" w:fill="auto"/>
          </w:tcPr>
          <w:p w:rsidR="009803E7" w:rsidRPr="009803E7" w:rsidRDefault="009803E7" w:rsidP="00384AEE">
            <w:pPr>
              <w:pStyle w:val="Bezmezer"/>
              <w:jc w:val="left"/>
            </w:pPr>
            <w:r w:rsidRPr="009803E7">
              <w:t>0,20**</w:t>
            </w:r>
          </w:p>
        </w:tc>
        <w:tc>
          <w:tcPr>
            <w:tcW w:w="426" w:type="pct"/>
            <w:shd w:val="clear" w:color="auto" w:fill="auto"/>
          </w:tcPr>
          <w:p w:rsidR="009803E7" w:rsidRPr="009803E7" w:rsidRDefault="009803E7" w:rsidP="00384AEE">
            <w:pPr>
              <w:pStyle w:val="Bezmezer"/>
              <w:jc w:val="left"/>
            </w:pPr>
            <w:r w:rsidRPr="009803E7">
              <w:t>0,1</w:t>
            </w:r>
          </w:p>
        </w:tc>
        <w:tc>
          <w:tcPr>
            <w:tcW w:w="376" w:type="pct"/>
          </w:tcPr>
          <w:p w:rsidR="009803E7" w:rsidRPr="009803E7" w:rsidRDefault="009803E7" w:rsidP="00384AEE">
            <w:pPr>
              <w:pStyle w:val="Bezmezer"/>
              <w:jc w:val="left"/>
            </w:pPr>
            <w:r w:rsidRPr="009803E7">
              <w:t>0,16*</w:t>
            </w:r>
          </w:p>
        </w:tc>
        <w:tc>
          <w:tcPr>
            <w:tcW w:w="386" w:type="pct"/>
          </w:tcPr>
          <w:p w:rsidR="009803E7" w:rsidRPr="009803E7" w:rsidRDefault="009803E7" w:rsidP="00384AEE">
            <w:pPr>
              <w:pStyle w:val="Bezmezer"/>
              <w:jc w:val="left"/>
            </w:pPr>
            <w:r w:rsidRPr="009803E7">
              <w:t>0,73**</w:t>
            </w:r>
          </w:p>
        </w:tc>
        <w:tc>
          <w:tcPr>
            <w:tcW w:w="376" w:type="pct"/>
          </w:tcPr>
          <w:p w:rsidR="009803E7" w:rsidRPr="009803E7" w:rsidRDefault="009803E7" w:rsidP="00384AEE">
            <w:pPr>
              <w:pStyle w:val="Bezmezer"/>
              <w:jc w:val="left"/>
            </w:pPr>
            <w:r w:rsidRPr="009803E7">
              <w:t>-</w:t>
            </w:r>
          </w:p>
        </w:tc>
        <w:tc>
          <w:tcPr>
            <w:tcW w:w="432" w:type="pct"/>
          </w:tcPr>
          <w:p w:rsidR="009803E7" w:rsidRPr="009803E7" w:rsidRDefault="009803E7" w:rsidP="00384AEE">
            <w:pPr>
              <w:pStyle w:val="Bezmezer"/>
              <w:jc w:val="left"/>
            </w:pPr>
          </w:p>
        </w:tc>
        <w:tc>
          <w:tcPr>
            <w:tcW w:w="423" w:type="pct"/>
          </w:tcPr>
          <w:p w:rsidR="009803E7" w:rsidRPr="009803E7" w:rsidRDefault="009803E7" w:rsidP="00384AEE">
            <w:pPr>
              <w:pStyle w:val="Bezmezer"/>
              <w:jc w:val="left"/>
            </w:pPr>
          </w:p>
        </w:tc>
      </w:tr>
      <w:tr w:rsidR="009803E7" w:rsidRPr="005426A6" w:rsidTr="009803E7">
        <w:tc>
          <w:tcPr>
            <w:tcW w:w="1311" w:type="pct"/>
            <w:shd w:val="clear" w:color="auto" w:fill="auto"/>
          </w:tcPr>
          <w:p w:rsidR="009803E7" w:rsidRPr="009803E7" w:rsidRDefault="009803E7" w:rsidP="00384AEE">
            <w:pPr>
              <w:pStyle w:val="Bezmezer"/>
              <w:jc w:val="left"/>
            </w:pPr>
            <w:r w:rsidRPr="009803E7">
              <w:t>BMI- S</w:t>
            </w:r>
          </w:p>
        </w:tc>
        <w:tc>
          <w:tcPr>
            <w:tcW w:w="426" w:type="pct"/>
            <w:shd w:val="clear" w:color="auto" w:fill="auto"/>
          </w:tcPr>
          <w:p w:rsidR="009803E7" w:rsidRPr="009803E7" w:rsidRDefault="009803E7" w:rsidP="00384AEE">
            <w:pPr>
              <w:pStyle w:val="Bezmezer"/>
              <w:jc w:val="left"/>
            </w:pPr>
            <w:r w:rsidRPr="009803E7">
              <w:t>0,05</w:t>
            </w:r>
          </w:p>
        </w:tc>
        <w:tc>
          <w:tcPr>
            <w:tcW w:w="418" w:type="pct"/>
            <w:shd w:val="clear" w:color="auto" w:fill="auto"/>
          </w:tcPr>
          <w:p w:rsidR="009803E7" w:rsidRPr="009803E7" w:rsidRDefault="009803E7" w:rsidP="00384AEE">
            <w:pPr>
              <w:pStyle w:val="Bezmezer"/>
              <w:jc w:val="left"/>
            </w:pPr>
            <w:r w:rsidRPr="009803E7">
              <w:t>-0,06</w:t>
            </w:r>
          </w:p>
        </w:tc>
        <w:tc>
          <w:tcPr>
            <w:tcW w:w="425" w:type="pct"/>
            <w:shd w:val="clear" w:color="auto" w:fill="auto"/>
          </w:tcPr>
          <w:p w:rsidR="009803E7" w:rsidRPr="009803E7" w:rsidRDefault="009803E7" w:rsidP="00384AEE">
            <w:pPr>
              <w:pStyle w:val="Bezmezer"/>
              <w:jc w:val="left"/>
            </w:pPr>
            <w:r w:rsidRPr="009803E7">
              <w:t>0,07</w:t>
            </w:r>
          </w:p>
        </w:tc>
        <w:tc>
          <w:tcPr>
            <w:tcW w:w="426" w:type="pct"/>
            <w:shd w:val="clear" w:color="auto" w:fill="auto"/>
          </w:tcPr>
          <w:p w:rsidR="009803E7" w:rsidRPr="009803E7" w:rsidRDefault="009803E7" w:rsidP="00384AEE">
            <w:pPr>
              <w:pStyle w:val="Bezmezer"/>
              <w:jc w:val="left"/>
            </w:pPr>
            <w:r w:rsidRPr="009803E7">
              <w:t>0,03</w:t>
            </w:r>
          </w:p>
        </w:tc>
        <w:tc>
          <w:tcPr>
            <w:tcW w:w="376" w:type="pct"/>
          </w:tcPr>
          <w:p w:rsidR="009803E7" w:rsidRPr="009803E7" w:rsidRDefault="009803E7" w:rsidP="00384AEE">
            <w:pPr>
              <w:pStyle w:val="Bezmezer"/>
              <w:jc w:val="left"/>
            </w:pPr>
            <w:r w:rsidRPr="009803E7">
              <w:t>-0,19*</w:t>
            </w:r>
          </w:p>
        </w:tc>
        <w:tc>
          <w:tcPr>
            <w:tcW w:w="386" w:type="pct"/>
          </w:tcPr>
          <w:p w:rsidR="009803E7" w:rsidRPr="009803E7" w:rsidRDefault="009803E7" w:rsidP="00384AEE">
            <w:pPr>
              <w:pStyle w:val="Bezmezer"/>
              <w:jc w:val="left"/>
            </w:pPr>
            <w:r w:rsidRPr="009803E7">
              <w:t>0,21**</w:t>
            </w:r>
          </w:p>
        </w:tc>
        <w:tc>
          <w:tcPr>
            <w:tcW w:w="376" w:type="pct"/>
          </w:tcPr>
          <w:p w:rsidR="009803E7" w:rsidRPr="009803E7" w:rsidRDefault="009803E7" w:rsidP="00384AEE">
            <w:pPr>
              <w:pStyle w:val="Bezmezer"/>
              <w:jc w:val="left"/>
            </w:pPr>
            <w:r w:rsidRPr="009803E7">
              <w:t>0,34**</w:t>
            </w:r>
          </w:p>
        </w:tc>
        <w:tc>
          <w:tcPr>
            <w:tcW w:w="432" w:type="pct"/>
          </w:tcPr>
          <w:p w:rsidR="009803E7" w:rsidRPr="009803E7" w:rsidRDefault="009803E7" w:rsidP="00384AEE">
            <w:pPr>
              <w:pStyle w:val="Bezmezer"/>
              <w:jc w:val="left"/>
            </w:pPr>
            <w:r w:rsidRPr="009803E7">
              <w:t>-</w:t>
            </w:r>
          </w:p>
        </w:tc>
        <w:tc>
          <w:tcPr>
            <w:tcW w:w="423" w:type="pct"/>
          </w:tcPr>
          <w:p w:rsidR="009803E7" w:rsidRPr="009803E7" w:rsidRDefault="009803E7" w:rsidP="00384AEE">
            <w:pPr>
              <w:pStyle w:val="Bezmezer"/>
              <w:jc w:val="left"/>
            </w:pPr>
          </w:p>
        </w:tc>
      </w:tr>
      <w:tr w:rsidR="009803E7" w:rsidRPr="005426A6" w:rsidTr="009803E7">
        <w:tc>
          <w:tcPr>
            <w:tcW w:w="1311" w:type="pct"/>
            <w:shd w:val="clear" w:color="auto" w:fill="auto"/>
          </w:tcPr>
          <w:p w:rsidR="009803E7" w:rsidRPr="009803E7" w:rsidRDefault="009803E7" w:rsidP="00384AEE">
            <w:pPr>
              <w:pStyle w:val="Bezmezer"/>
              <w:jc w:val="left"/>
            </w:pPr>
            <w:r w:rsidRPr="009803E7">
              <w:t>BMI- I</w:t>
            </w:r>
          </w:p>
        </w:tc>
        <w:tc>
          <w:tcPr>
            <w:tcW w:w="426" w:type="pct"/>
            <w:shd w:val="clear" w:color="auto" w:fill="auto"/>
          </w:tcPr>
          <w:p w:rsidR="009803E7" w:rsidRPr="009803E7" w:rsidRDefault="009803E7" w:rsidP="00384AEE">
            <w:pPr>
              <w:pStyle w:val="Bezmezer"/>
              <w:jc w:val="left"/>
            </w:pPr>
            <w:r w:rsidRPr="009803E7">
              <w:t>-0,13</w:t>
            </w:r>
          </w:p>
        </w:tc>
        <w:tc>
          <w:tcPr>
            <w:tcW w:w="418" w:type="pct"/>
            <w:shd w:val="clear" w:color="auto" w:fill="auto"/>
          </w:tcPr>
          <w:p w:rsidR="009803E7" w:rsidRPr="009803E7" w:rsidRDefault="009803E7" w:rsidP="00384AEE">
            <w:pPr>
              <w:pStyle w:val="Bezmezer"/>
              <w:jc w:val="left"/>
            </w:pPr>
            <w:r w:rsidRPr="009803E7">
              <w:t>0</w:t>
            </w:r>
          </w:p>
        </w:tc>
        <w:tc>
          <w:tcPr>
            <w:tcW w:w="425" w:type="pct"/>
            <w:shd w:val="clear" w:color="auto" w:fill="auto"/>
          </w:tcPr>
          <w:p w:rsidR="009803E7" w:rsidRPr="009803E7" w:rsidRDefault="009803E7" w:rsidP="00384AEE">
            <w:pPr>
              <w:pStyle w:val="Bezmezer"/>
              <w:jc w:val="left"/>
            </w:pPr>
            <w:r w:rsidRPr="009803E7">
              <w:t>0</w:t>
            </w:r>
          </w:p>
        </w:tc>
        <w:tc>
          <w:tcPr>
            <w:tcW w:w="426" w:type="pct"/>
            <w:shd w:val="clear" w:color="auto" w:fill="auto"/>
          </w:tcPr>
          <w:p w:rsidR="009803E7" w:rsidRPr="009803E7" w:rsidRDefault="009803E7" w:rsidP="00384AEE">
            <w:pPr>
              <w:pStyle w:val="Bezmezer"/>
              <w:jc w:val="left"/>
            </w:pPr>
            <w:r w:rsidRPr="009803E7">
              <w:t>-0,03</w:t>
            </w:r>
          </w:p>
        </w:tc>
        <w:tc>
          <w:tcPr>
            <w:tcW w:w="376" w:type="pct"/>
          </w:tcPr>
          <w:p w:rsidR="009803E7" w:rsidRPr="009803E7" w:rsidRDefault="009803E7" w:rsidP="00384AEE">
            <w:pPr>
              <w:pStyle w:val="Bezmezer"/>
              <w:jc w:val="left"/>
            </w:pPr>
            <w:r w:rsidRPr="009803E7">
              <w:t>-0,19*</w:t>
            </w:r>
          </w:p>
        </w:tc>
        <w:tc>
          <w:tcPr>
            <w:tcW w:w="386" w:type="pct"/>
          </w:tcPr>
          <w:p w:rsidR="009803E7" w:rsidRPr="009803E7" w:rsidRDefault="009803E7" w:rsidP="00384AEE">
            <w:pPr>
              <w:pStyle w:val="Bezmezer"/>
              <w:jc w:val="left"/>
            </w:pPr>
            <w:r w:rsidRPr="009803E7">
              <w:t>0,14</w:t>
            </w:r>
          </w:p>
        </w:tc>
        <w:tc>
          <w:tcPr>
            <w:tcW w:w="376" w:type="pct"/>
          </w:tcPr>
          <w:p w:rsidR="009803E7" w:rsidRPr="009803E7" w:rsidRDefault="009803E7" w:rsidP="00384AEE">
            <w:pPr>
              <w:pStyle w:val="Bezmezer"/>
              <w:jc w:val="left"/>
            </w:pPr>
            <w:r w:rsidRPr="009803E7">
              <w:t>0,24**</w:t>
            </w:r>
          </w:p>
        </w:tc>
        <w:tc>
          <w:tcPr>
            <w:tcW w:w="432" w:type="pct"/>
          </w:tcPr>
          <w:p w:rsidR="009803E7" w:rsidRPr="009803E7" w:rsidRDefault="009803E7" w:rsidP="00384AEE">
            <w:pPr>
              <w:pStyle w:val="Bezmezer"/>
              <w:jc w:val="left"/>
            </w:pPr>
            <w:r w:rsidRPr="009803E7">
              <w:t>0,83**</w:t>
            </w:r>
          </w:p>
        </w:tc>
        <w:tc>
          <w:tcPr>
            <w:tcW w:w="423" w:type="pct"/>
          </w:tcPr>
          <w:p w:rsidR="009803E7" w:rsidRPr="009803E7" w:rsidRDefault="009803E7" w:rsidP="00384AEE">
            <w:pPr>
              <w:pStyle w:val="Bezmezer"/>
              <w:jc w:val="left"/>
            </w:pPr>
            <w:r w:rsidRPr="009803E7">
              <w:t>-</w:t>
            </w:r>
          </w:p>
        </w:tc>
      </w:tr>
    </w:tbl>
    <w:p w:rsidR="00BE1452" w:rsidRDefault="000169E1" w:rsidP="003517A2">
      <w:pPr>
        <w:ind w:firstLine="0"/>
        <w:rPr>
          <w:rStyle w:val="Zvraznn"/>
        </w:rPr>
      </w:pPr>
      <w:r>
        <w:rPr>
          <w:rStyle w:val="Zvraznn"/>
        </w:rPr>
        <w:t xml:space="preserve">*p&lt;0,05; </w:t>
      </w:r>
      <w:r w:rsidR="004928D5">
        <w:rPr>
          <w:rStyle w:val="Zvraznn"/>
        </w:rPr>
        <w:t>**</w:t>
      </w:r>
      <w:r>
        <w:rPr>
          <w:rStyle w:val="Zvraznn"/>
        </w:rPr>
        <w:t>p&lt;0,01</w:t>
      </w:r>
    </w:p>
    <w:p w:rsidR="00E67C72" w:rsidRDefault="00E67C72" w:rsidP="00E67C72">
      <w:pPr>
        <w:pStyle w:val="Nadpis2"/>
        <w:rPr>
          <w:rFonts w:ascii="Palatino Linotype" w:hAnsi="Palatino Linotype"/>
          <w:spacing w:val="0"/>
          <w:sz w:val="20"/>
          <w:szCs w:val="22"/>
        </w:rPr>
      </w:pPr>
      <w:bookmarkStart w:id="36" w:name="_Toc438463369"/>
    </w:p>
    <w:p w:rsidR="004A252C" w:rsidRPr="004A252C" w:rsidRDefault="009F20E0" w:rsidP="00E67C72">
      <w:pPr>
        <w:pStyle w:val="Nadpis2"/>
      </w:pPr>
      <w:r>
        <w:t>Dílčí výsledky, rozdíly mezi skupinami</w:t>
      </w:r>
      <w:bookmarkEnd w:id="36"/>
    </w:p>
    <w:p w:rsidR="00A7499D" w:rsidRDefault="009803E7" w:rsidP="00E92E35">
      <w:pPr>
        <w:pStyle w:val="Normalafterheading"/>
      </w:pPr>
      <w:r>
        <w:t xml:space="preserve">Dále bylo </w:t>
      </w:r>
      <w:r w:rsidR="00CA4F83">
        <w:t xml:space="preserve">zjišťováno, </w:t>
      </w:r>
      <w:r w:rsidR="00D833D5">
        <w:t>zda se mezi skupinou, kte</w:t>
      </w:r>
      <w:r w:rsidR="007D3BE3">
        <w:t xml:space="preserve">rá se neomezuje ve stravování (Bez omezování), </w:t>
      </w:r>
      <w:r w:rsidR="00D833D5">
        <w:t>skup</w:t>
      </w:r>
      <w:r w:rsidR="00D833D5">
        <w:t>i</w:t>
      </w:r>
      <w:r w:rsidR="00D833D5">
        <w:t>nou, která se omezuje v</w:t>
      </w:r>
      <w:r w:rsidR="007D3BE3">
        <w:t>e stravování za účelem zhubnutí (Hubnutí)</w:t>
      </w:r>
      <w:r>
        <w:t>,</w:t>
      </w:r>
      <w:r w:rsidR="007D3BE3">
        <w:t xml:space="preserve"> a skupinou která se omezuje v jídle z důvodu udržení </w:t>
      </w:r>
      <w:r w:rsidR="00072EED">
        <w:t>současné hmotnosti (Stálá váha)</w:t>
      </w:r>
      <w:r>
        <w:t>,</w:t>
      </w:r>
      <w:r w:rsidR="00D833D5">
        <w:t xml:space="preserve"> vyskytují rozdíly v</w:t>
      </w:r>
      <w:r w:rsidR="00A7499D">
        <w:t xml:space="preserve"> aktuálním </w:t>
      </w:r>
      <w:r w:rsidR="00FB28EE" w:rsidRPr="00FB28EE">
        <w:rPr>
          <w:rStyle w:val="Abbreviation"/>
        </w:rPr>
        <w:t>bmi</w:t>
      </w:r>
      <w:r w:rsidR="00A7499D">
        <w:t xml:space="preserve">, </w:t>
      </w:r>
      <w:r w:rsidR="004A252C">
        <w:t>ideálním</w:t>
      </w:r>
      <w:r w:rsidR="00A7499D">
        <w:t xml:space="preserve"> </w:t>
      </w:r>
      <w:r w:rsidR="00FB28EE" w:rsidRPr="00FB28EE">
        <w:rPr>
          <w:rStyle w:val="Abbreviation"/>
        </w:rPr>
        <w:t>bmi</w:t>
      </w:r>
      <w:r w:rsidR="00A7499D">
        <w:t>, rigi</w:t>
      </w:r>
      <w:r w:rsidR="00E50A33">
        <w:t>dní a flexibilní kontrole a v jednotlivých časových perspektivách.</w:t>
      </w:r>
      <w:r>
        <w:t xml:space="preserve"> </w:t>
      </w:r>
      <w:r w:rsidR="007D3BE3">
        <w:t>Z důvodu nízkého počtu respondentů ve skupině, která se snaží o udržení stálé váhy (N = 18), nebylo možné použít jednosměrnou analýzu rozptylu.</w:t>
      </w:r>
      <w:r>
        <w:t xml:space="preserve"> </w:t>
      </w:r>
      <w:r w:rsidR="00E76048">
        <w:t>P</w:t>
      </w:r>
      <w:r w:rsidR="004A252C">
        <w:t>omocí neparametrického Kruskal-Wallisova testu</w:t>
      </w:r>
      <w:r w:rsidR="00E76048">
        <w:t xml:space="preserve"> bylo zjišťováno, </w:t>
      </w:r>
      <w:r w:rsidR="009F20E0">
        <w:t>zda se skupiny liší v hodnotách jedno</w:t>
      </w:r>
      <w:r w:rsidR="009F20E0">
        <w:t>t</w:t>
      </w:r>
      <w:r w:rsidR="009F20E0">
        <w:t>livých proměnných.</w:t>
      </w:r>
      <w:r w:rsidR="00E76048">
        <w:t xml:space="preserve"> V případě, že </w:t>
      </w:r>
      <w:r w:rsidR="00617F6A">
        <w:t>se objevil roz</w:t>
      </w:r>
      <w:r w:rsidR="009F20E0">
        <w:t>díl</w:t>
      </w:r>
      <w:r w:rsidR="00E76048">
        <w:t>, pak k párovému porovnání mezi jednotlivými skup</w:t>
      </w:r>
      <w:r w:rsidR="00E76048">
        <w:t>i</w:t>
      </w:r>
      <w:r w:rsidR="00E76048">
        <w:t>nami byl použit Jockhee</w:t>
      </w:r>
      <w:r w:rsidR="007F3922">
        <w:t>re-Tepstra t</w:t>
      </w:r>
      <w:r w:rsidR="009F20E0">
        <w:t>est  přizpůsobený počtu párových srovnání</w:t>
      </w:r>
      <w:r w:rsidR="001442A2">
        <w:t>.</w:t>
      </w:r>
    </w:p>
    <w:p w:rsidR="007D3BE3" w:rsidRDefault="007D3BE3" w:rsidP="009803E7">
      <w:pPr>
        <w:pStyle w:val="Nadpis3"/>
      </w:pPr>
      <w:bookmarkStart w:id="37" w:name="_Toc438463370"/>
      <w:r>
        <w:lastRenderedPageBreak/>
        <w:t>Rozdíly v aktuální</w:t>
      </w:r>
      <w:r w:rsidR="001A7A6A">
        <w:t>m</w:t>
      </w:r>
      <w:r>
        <w:t xml:space="preserve"> </w:t>
      </w:r>
      <w:r w:rsidRPr="00DC4C6A">
        <w:rPr>
          <w:rStyle w:val="Abbreviation"/>
        </w:rPr>
        <w:t>BMI</w:t>
      </w:r>
      <w:r>
        <w:t xml:space="preserve"> a </w:t>
      </w:r>
      <w:r w:rsidR="001A7A6A">
        <w:t>ideálním</w:t>
      </w:r>
      <w:r>
        <w:t xml:space="preserve"> BMI</w:t>
      </w:r>
      <w:bookmarkEnd w:id="37"/>
    </w:p>
    <w:p w:rsidR="007D3BE3" w:rsidRDefault="007644B0" w:rsidP="007644B0">
      <w:pPr>
        <w:ind w:firstLine="0"/>
      </w:pPr>
      <w:r>
        <w:t xml:space="preserve">Ukázalo se, že </w:t>
      </w:r>
      <w:r w:rsidR="00E836C8">
        <w:t xml:space="preserve">existují signifikantní rozdíly v aktuálním </w:t>
      </w:r>
      <w:r w:rsidR="00503070">
        <w:rPr>
          <w:rStyle w:val="Abbreviation"/>
        </w:rPr>
        <w:t xml:space="preserve">bmi </w:t>
      </w:r>
      <w:r w:rsidR="00FB28EE" w:rsidRPr="00FB28EE">
        <w:rPr>
          <w:rStyle w:val="Abbreviation"/>
        </w:rPr>
        <w:t xml:space="preserve"> </w:t>
      </w:r>
      <w:r w:rsidR="00E836C8">
        <w:t xml:space="preserve">mezi jednotlivými </w:t>
      </w:r>
      <w:proofErr w:type="gramStart"/>
      <w:r w:rsidR="009803E7">
        <w:t xml:space="preserve">skupinami, </w:t>
      </w:r>
      <w:r w:rsidR="009803E7" w:rsidRPr="002E7A26">
        <w:rPr>
          <w:i/>
        </w:rPr>
        <w:t>H</w:t>
      </w:r>
      <w:r w:rsidR="00E27AEF">
        <w:t>(2) = 37,51</w:t>
      </w:r>
      <w:proofErr w:type="gramEnd"/>
      <w:r w:rsidR="00C27A1E">
        <w:t xml:space="preserve">, </w:t>
      </w:r>
      <w:r w:rsidR="00902FEF" w:rsidRPr="009803E7">
        <w:rPr>
          <w:i/>
        </w:rPr>
        <w:t>p</w:t>
      </w:r>
      <w:r w:rsidR="00902FEF">
        <w:t xml:space="preserve"> &lt; 0,05, r = </w:t>
      </w:r>
      <w:r w:rsidR="00B50B45">
        <w:t>0,34</w:t>
      </w:r>
      <w:r w:rsidR="00566860">
        <w:t>,</w:t>
      </w:r>
      <w:r w:rsidR="00B50B45">
        <w:t xml:space="preserve"> a také v ideálním </w:t>
      </w:r>
      <w:r w:rsidR="00FB28EE" w:rsidRPr="00FB28EE">
        <w:rPr>
          <w:rStyle w:val="Abbreviation"/>
        </w:rPr>
        <w:t>bmi</w:t>
      </w:r>
      <w:r w:rsidR="009803E7">
        <w:t>, H</w:t>
      </w:r>
      <w:r w:rsidR="00E27AEF">
        <w:t>(2) = 14,64</w:t>
      </w:r>
      <w:r w:rsidR="00B50B45">
        <w:t xml:space="preserve">, </w:t>
      </w:r>
      <w:r w:rsidR="00B50B45" w:rsidRPr="009803E7">
        <w:rPr>
          <w:i/>
        </w:rPr>
        <w:t>p</w:t>
      </w:r>
      <w:r w:rsidR="00B50B45">
        <w:t xml:space="preserve"> &lt; 0,05, r = 0,21.</w:t>
      </w:r>
    </w:p>
    <w:p w:rsidR="00566860" w:rsidRDefault="002F2CBC" w:rsidP="007644B0">
      <w:pPr>
        <w:ind w:firstLine="0"/>
      </w:pPr>
      <w:r>
        <w:t xml:space="preserve">Při párovém srovnávání jednotlivých skupin se </w:t>
      </w:r>
      <w:r w:rsidR="00F37CEB">
        <w:t>projevil</w:t>
      </w:r>
      <w:r>
        <w:t xml:space="preserve"> signifikantní rozdíl v současném </w:t>
      </w:r>
      <w:r w:rsidR="00503070" w:rsidRPr="00503070">
        <w:rPr>
          <w:rStyle w:val="Abbreviation"/>
        </w:rPr>
        <w:t>bmi</w:t>
      </w:r>
      <w:r w:rsidR="00503070">
        <w:t xml:space="preserve"> </w:t>
      </w:r>
      <w:r>
        <w:t>mezi skup</w:t>
      </w:r>
      <w:r>
        <w:t>i</w:t>
      </w:r>
      <w:r>
        <w:t>nou, která se neomezuje ve stravování</w:t>
      </w:r>
      <w:r w:rsidR="009803E7">
        <w:t>,</w:t>
      </w:r>
      <w:r>
        <w:t xml:space="preserve"> a skupinou, která se snaží zhubnout (</w:t>
      </w:r>
      <w:r w:rsidRPr="009803E7">
        <w:rPr>
          <w:i/>
        </w:rPr>
        <w:t>p</w:t>
      </w:r>
      <w:r>
        <w:t xml:space="preserve"> &lt; 0,05, r = -0,48). Dále se ukázal významný rozdíl v s</w:t>
      </w:r>
      <w:r w:rsidR="0013269E">
        <w:t>o</w:t>
      </w:r>
      <w:r>
        <w:t xml:space="preserve">učasném </w:t>
      </w:r>
      <w:r w:rsidR="00503070" w:rsidRPr="00503070">
        <w:rPr>
          <w:rStyle w:val="Abbreviation"/>
        </w:rPr>
        <w:t>bmi</w:t>
      </w:r>
      <w:r>
        <w:t xml:space="preserve"> u skupiny, která se snaží </w:t>
      </w:r>
      <w:r w:rsidR="0013269E">
        <w:t>udržet si váhu</w:t>
      </w:r>
      <w:r w:rsidR="009803E7">
        <w:t>,</w:t>
      </w:r>
      <w:r w:rsidR="0013269E">
        <w:t xml:space="preserve"> a skupinou, která se snaží zhubnout (</w:t>
      </w:r>
      <w:r w:rsidR="0013269E" w:rsidRPr="004928D5">
        <w:rPr>
          <w:i/>
        </w:rPr>
        <w:t>p</w:t>
      </w:r>
      <w:r w:rsidR="004928D5" w:rsidRPr="004928D5">
        <w:rPr>
          <w:i/>
        </w:rPr>
        <w:t xml:space="preserve"> </w:t>
      </w:r>
      <w:r w:rsidR="004928D5">
        <w:t>&lt;</w:t>
      </w:r>
      <w:r w:rsidR="0013269E">
        <w:t xml:space="preserve"> 0,0</w:t>
      </w:r>
      <w:r w:rsidR="004928D5">
        <w:t>5</w:t>
      </w:r>
      <w:r w:rsidR="0013269E">
        <w:t>, r = 0,23).</w:t>
      </w:r>
    </w:p>
    <w:p w:rsidR="00D833D5" w:rsidRDefault="0013269E" w:rsidP="00E755E2">
      <w:r>
        <w:t xml:space="preserve">V ideálním </w:t>
      </w:r>
      <w:r w:rsidR="00503070" w:rsidRPr="00503070">
        <w:rPr>
          <w:rStyle w:val="Abbreviation"/>
        </w:rPr>
        <w:t>bmi</w:t>
      </w:r>
      <w:r w:rsidRPr="00503070">
        <w:rPr>
          <w:rStyle w:val="Abbreviation"/>
        </w:rPr>
        <w:t xml:space="preserve"> </w:t>
      </w:r>
      <w:r>
        <w:t>byl nalezen významný rozdíl při párovém srovnávání pouze mezi skupinou, která hubne</w:t>
      </w:r>
      <w:r w:rsidR="009803E7">
        <w:t>,</w:t>
      </w:r>
      <w:r>
        <w:t xml:space="preserve"> a skupinou, která se v jídle neomezuje </w:t>
      </w:r>
      <w:r w:rsidRPr="004928D5">
        <w:rPr>
          <w:i/>
        </w:rPr>
        <w:t>(p</w:t>
      </w:r>
      <w:r>
        <w:t xml:space="preserve"> &lt; 0,05, r = 0,29).</w:t>
      </w:r>
    </w:p>
    <w:p w:rsidR="001B6FF4" w:rsidRDefault="001B6FF4" w:rsidP="00E755E2"/>
    <w:p w:rsidR="001B6FF4" w:rsidRPr="009803E7" w:rsidRDefault="009803E7" w:rsidP="009803E7">
      <w:pPr>
        <w:ind w:firstLine="0"/>
        <w:rPr>
          <w:b/>
          <w:smallCaps/>
        </w:rPr>
      </w:pPr>
      <w:r w:rsidRPr="009803E7">
        <w:rPr>
          <w:b/>
          <w:smallCaps/>
        </w:rPr>
        <w:t xml:space="preserve">Tabulka </w:t>
      </w:r>
      <w:r w:rsidR="00384AEE">
        <w:rPr>
          <w:b/>
          <w:smallCaps/>
        </w:rPr>
        <w:t>7</w:t>
      </w:r>
      <w:r w:rsidRPr="009803E7">
        <w:rPr>
          <w:b/>
          <w:smallCaps/>
        </w:rPr>
        <w:t xml:space="preserve">. </w:t>
      </w:r>
      <w:r w:rsidR="001B6FF4" w:rsidRPr="009803E7">
        <w:rPr>
          <w:b/>
          <w:smallCaps/>
        </w:rPr>
        <w:t>Aktuální BMI</w:t>
      </w:r>
    </w:p>
    <w:tbl>
      <w:tblPr>
        <w:tblW w:w="4205" w:type="pct"/>
        <w:tblBorders>
          <w:top w:val="single" w:sz="12" w:space="0" w:color="auto"/>
          <w:bottom w:val="single" w:sz="12" w:space="0" w:color="auto"/>
        </w:tblBorders>
        <w:tblCellMar>
          <w:top w:w="60" w:type="dxa"/>
          <w:bottom w:w="60" w:type="dxa"/>
        </w:tblCellMar>
        <w:tblLook w:val="04A0" w:firstRow="1" w:lastRow="0" w:firstColumn="1" w:lastColumn="0" w:noHBand="0" w:noVBand="1"/>
      </w:tblPr>
      <w:tblGrid>
        <w:gridCol w:w="1951"/>
        <w:gridCol w:w="1281"/>
        <w:gridCol w:w="1699"/>
        <w:gridCol w:w="1696"/>
        <w:gridCol w:w="1560"/>
      </w:tblGrid>
      <w:tr w:rsidR="009803E7" w:rsidRPr="005426A6" w:rsidTr="009803E7">
        <w:tc>
          <w:tcPr>
            <w:tcW w:w="1191" w:type="pct"/>
            <w:tcBorders>
              <w:top w:val="single" w:sz="12" w:space="0" w:color="auto"/>
              <w:left w:val="nil"/>
              <w:bottom w:val="single" w:sz="12" w:space="0" w:color="auto"/>
              <w:right w:val="nil"/>
              <w:tl2br w:val="nil"/>
              <w:tr2bl w:val="nil"/>
            </w:tcBorders>
            <w:shd w:val="clear" w:color="auto" w:fill="auto"/>
          </w:tcPr>
          <w:p w:rsidR="00261200" w:rsidRPr="009803E7" w:rsidRDefault="00261200" w:rsidP="00F5515A">
            <w:pPr>
              <w:pStyle w:val="Bezmezer"/>
              <w:rPr>
                <w:rFonts w:eastAsia="SimSun"/>
                <w:szCs w:val="20"/>
              </w:rPr>
            </w:pPr>
          </w:p>
        </w:tc>
        <w:tc>
          <w:tcPr>
            <w:tcW w:w="782" w:type="pct"/>
            <w:tcBorders>
              <w:top w:val="single" w:sz="12" w:space="0" w:color="auto"/>
              <w:left w:val="nil"/>
              <w:bottom w:val="single" w:sz="12" w:space="0" w:color="auto"/>
              <w:right w:val="nil"/>
              <w:tl2br w:val="nil"/>
              <w:tr2bl w:val="nil"/>
            </w:tcBorders>
            <w:shd w:val="clear" w:color="auto" w:fill="auto"/>
          </w:tcPr>
          <w:p w:rsidR="00261200" w:rsidRPr="009803E7" w:rsidRDefault="00261200" w:rsidP="009803E7">
            <w:pPr>
              <w:pStyle w:val="Bezmezer"/>
              <w:jc w:val="center"/>
              <w:rPr>
                <w:rFonts w:eastAsia="SimSun"/>
                <w:szCs w:val="20"/>
              </w:rPr>
            </w:pPr>
            <w:r w:rsidRPr="009803E7">
              <w:rPr>
                <w:rFonts w:eastAsia="SimSun"/>
                <w:szCs w:val="20"/>
              </w:rPr>
              <w:t>N</w:t>
            </w:r>
          </w:p>
        </w:tc>
        <w:tc>
          <w:tcPr>
            <w:tcW w:w="1037" w:type="pct"/>
            <w:tcBorders>
              <w:top w:val="single" w:sz="12" w:space="0" w:color="auto"/>
              <w:left w:val="nil"/>
              <w:bottom w:val="single" w:sz="12" w:space="0" w:color="auto"/>
              <w:right w:val="nil"/>
              <w:tl2br w:val="nil"/>
              <w:tr2bl w:val="nil"/>
            </w:tcBorders>
            <w:shd w:val="clear" w:color="auto" w:fill="auto"/>
          </w:tcPr>
          <w:p w:rsidR="00261200" w:rsidRPr="009803E7" w:rsidRDefault="00261200" w:rsidP="009803E7">
            <w:pPr>
              <w:pStyle w:val="Bezmezer"/>
              <w:jc w:val="center"/>
              <w:rPr>
                <w:rFonts w:eastAsia="SimSun"/>
                <w:szCs w:val="20"/>
              </w:rPr>
            </w:pPr>
            <w:r w:rsidRPr="009803E7">
              <w:rPr>
                <w:rFonts w:eastAsia="SimSun"/>
                <w:szCs w:val="20"/>
              </w:rPr>
              <w:t>Mdn</w:t>
            </w:r>
          </w:p>
        </w:tc>
        <w:tc>
          <w:tcPr>
            <w:tcW w:w="1036" w:type="pct"/>
            <w:tcBorders>
              <w:top w:val="single" w:sz="12" w:space="0" w:color="auto"/>
              <w:left w:val="nil"/>
              <w:bottom w:val="single" w:sz="12" w:space="0" w:color="auto"/>
              <w:right w:val="nil"/>
              <w:tl2br w:val="nil"/>
              <w:tr2bl w:val="nil"/>
            </w:tcBorders>
            <w:shd w:val="clear" w:color="auto" w:fill="auto"/>
          </w:tcPr>
          <w:p w:rsidR="00261200" w:rsidRPr="009803E7" w:rsidRDefault="00261200" w:rsidP="009803E7">
            <w:pPr>
              <w:pStyle w:val="Bezmezer"/>
              <w:jc w:val="center"/>
              <w:rPr>
                <w:rFonts w:eastAsia="SimSun"/>
                <w:szCs w:val="20"/>
              </w:rPr>
            </w:pPr>
            <w:r w:rsidRPr="009803E7">
              <w:rPr>
                <w:rFonts w:eastAsia="SimSun"/>
                <w:szCs w:val="20"/>
              </w:rPr>
              <w:t>Min</w:t>
            </w:r>
          </w:p>
        </w:tc>
        <w:tc>
          <w:tcPr>
            <w:tcW w:w="953" w:type="pct"/>
            <w:tcBorders>
              <w:top w:val="single" w:sz="12" w:space="0" w:color="auto"/>
              <w:left w:val="nil"/>
              <w:bottom w:val="single" w:sz="12" w:space="0" w:color="auto"/>
              <w:right w:val="nil"/>
              <w:tl2br w:val="nil"/>
              <w:tr2bl w:val="nil"/>
            </w:tcBorders>
          </w:tcPr>
          <w:p w:rsidR="00261200" w:rsidRPr="009803E7" w:rsidRDefault="00261200" w:rsidP="009803E7">
            <w:pPr>
              <w:pStyle w:val="Bezmezer"/>
              <w:jc w:val="center"/>
              <w:rPr>
                <w:rFonts w:eastAsia="SimSun"/>
                <w:szCs w:val="20"/>
              </w:rPr>
            </w:pPr>
            <w:r w:rsidRPr="009803E7">
              <w:rPr>
                <w:rFonts w:eastAsia="SimSun"/>
                <w:szCs w:val="20"/>
              </w:rPr>
              <w:t>Max</w:t>
            </w:r>
          </w:p>
        </w:tc>
      </w:tr>
      <w:tr w:rsidR="009803E7" w:rsidRPr="005426A6" w:rsidTr="009803E7">
        <w:tc>
          <w:tcPr>
            <w:tcW w:w="1191" w:type="pct"/>
            <w:shd w:val="clear" w:color="auto" w:fill="auto"/>
          </w:tcPr>
          <w:p w:rsidR="00261200" w:rsidRPr="009803E7" w:rsidRDefault="00261200" w:rsidP="00F5515A">
            <w:pPr>
              <w:pStyle w:val="Bezmezer"/>
              <w:rPr>
                <w:rFonts w:eastAsia="SimSun"/>
                <w:szCs w:val="20"/>
              </w:rPr>
            </w:pPr>
            <w:r w:rsidRPr="009803E7">
              <w:rPr>
                <w:rFonts w:eastAsia="SimSun"/>
                <w:szCs w:val="20"/>
              </w:rPr>
              <w:t>Bez omezování</w:t>
            </w:r>
          </w:p>
        </w:tc>
        <w:tc>
          <w:tcPr>
            <w:tcW w:w="782" w:type="pct"/>
            <w:shd w:val="clear" w:color="auto" w:fill="auto"/>
          </w:tcPr>
          <w:p w:rsidR="00261200" w:rsidRPr="009803E7" w:rsidRDefault="00261200" w:rsidP="009803E7">
            <w:pPr>
              <w:pStyle w:val="Bezmezer"/>
              <w:jc w:val="center"/>
              <w:rPr>
                <w:rFonts w:eastAsia="SimSun"/>
                <w:szCs w:val="20"/>
              </w:rPr>
            </w:pPr>
            <w:r w:rsidRPr="009803E7">
              <w:rPr>
                <w:rFonts w:eastAsia="SimSun"/>
                <w:szCs w:val="20"/>
              </w:rPr>
              <w:t>80</w:t>
            </w:r>
          </w:p>
        </w:tc>
        <w:tc>
          <w:tcPr>
            <w:tcW w:w="1037" w:type="pct"/>
            <w:shd w:val="clear" w:color="auto" w:fill="auto"/>
          </w:tcPr>
          <w:p w:rsidR="00261200" w:rsidRPr="009803E7" w:rsidRDefault="009C2D21" w:rsidP="009803E7">
            <w:pPr>
              <w:pStyle w:val="Bezmezer"/>
              <w:jc w:val="center"/>
              <w:rPr>
                <w:rFonts w:eastAsia="SimSun"/>
                <w:szCs w:val="20"/>
              </w:rPr>
            </w:pPr>
            <w:r w:rsidRPr="009803E7">
              <w:rPr>
                <w:rFonts w:eastAsia="SimSun"/>
                <w:szCs w:val="20"/>
              </w:rPr>
              <w:t>20,89</w:t>
            </w:r>
          </w:p>
        </w:tc>
        <w:tc>
          <w:tcPr>
            <w:tcW w:w="1036" w:type="pct"/>
            <w:shd w:val="clear" w:color="auto" w:fill="auto"/>
          </w:tcPr>
          <w:p w:rsidR="00261200" w:rsidRPr="009803E7" w:rsidRDefault="009C2D21" w:rsidP="009803E7">
            <w:pPr>
              <w:pStyle w:val="Bezmezer"/>
              <w:jc w:val="center"/>
              <w:rPr>
                <w:rFonts w:eastAsia="SimSun"/>
                <w:szCs w:val="20"/>
              </w:rPr>
            </w:pPr>
            <w:r w:rsidRPr="009803E7">
              <w:rPr>
                <w:rFonts w:eastAsia="SimSun"/>
                <w:szCs w:val="20"/>
              </w:rPr>
              <w:t>17</w:t>
            </w:r>
          </w:p>
        </w:tc>
        <w:tc>
          <w:tcPr>
            <w:tcW w:w="953" w:type="pct"/>
          </w:tcPr>
          <w:p w:rsidR="00261200" w:rsidRPr="009803E7" w:rsidRDefault="009C2D21" w:rsidP="009803E7">
            <w:pPr>
              <w:pStyle w:val="Bezmezer"/>
              <w:jc w:val="center"/>
              <w:rPr>
                <w:rFonts w:eastAsia="SimSun"/>
                <w:szCs w:val="20"/>
              </w:rPr>
            </w:pPr>
            <w:r w:rsidRPr="009803E7">
              <w:rPr>
                <w:rFonts w:eastAsia="SimSun"/>
                <w:szCs w:val="20"/>
              </w:rPr>
              <w:t>29,80</w:t>
            </w:r>
          </w:p>
        </w:tc>
      </w:tr>
      <w:tr w:rsidR="009803E7" w:rsidRPr="005426A6" w:rsidTr="009803E7">
        <w:tc>
          <w:tcPr>
            <w:tcW w:w="1191" w:type="pct"/>
            <w:shd w:val="clear" w:color="auto" w:fill="auto"/>
          </w:tcPr>
          <w:p w:rsidR="00261200" w:rsidRPr="009803E7" w:rsidRDefault="00261200" w:rsidP="00F5515A">
            <w:pPr>
              <w:pStyle w:val="Bezmezer"/>
              <w:rPr>
                <w:rFonts w:eastAsia="SimSun"/>
                <w:szCs w:val="20"/>
              </w:rPr>
            </w:pPr>
            <w:r w:rsidRPr="009803E7">
              <w:rPr>
                <w:rFonts w:eastAsia="SimSun"/>
                <w:szCs w:val="20"/>
              </w:rPr>
              <w:t>Stálá váha</w:t>
            </w:r>
          </w:p>
        </w:tc>
        <w:tc>
          <w:tcPr>
            <w:tcW w:w="782" w:type="pct"/>
            <w:shd w:val="clear" w:color="auto" w:fill="auto"/>
          </w:tcPr>
          <w:p w:rsidR="00261200" w:rsidRPr="009803E7" w:rsidRDefault="00261200" w:rsidP="009803E7">
            <w:pPr>
              <w:pStyle w:val="Bezmezer"/>
              <w:jc w:val="center"/>
              <w:rPr>
                <w:rFonts w:eastAsia="SimSun"/>
                <w:szCs w:val="20"/>
              </w:rPr>
            </w:pPr>
            <w:r w:rsidRPr="009803E7">
              <w:rPr>
                <w:rFonts w:eastAsia="SimSun"/>
                <w:szCs w:val="20"/>
              </w:rPr>
              <w:t>18</w:t>
            </w:r>
          </w:p>
        </w:tc>
        <w:tc>
          <w:tcPr>
            <w:tcW w:w="1037" w:type="pct"/>
            <w:shd w:val="clear" w:color="auto" w:fill="auto"/>
          </w:tcPr>
          <w:p w:rsidR="00261200" w:rsidRPr="009803E7" w:rsidRDefault="00261200" w:rsidP="009803E7">
            <w:pPr>
              <w:pStyle w:val="Bezmezer"/>
              <w:jc w:val="center"/>
              <w:rPr>
                <w:rFonts w:eastAsia="SimSun"/>
                <w:szCs w:val="20"/>
              </w:rPr>
            </w:pPr>
            <w:r w:rsidRPr="009803E7">
              <w:rPr>
                <w:rFonts w:eastAsia="SimSun"/>
                <w:szCs w:val="20"/>
              </w:rPr>
              <w:t>21,</w:t>
            </w:r>
            <w:r w:rsidR="009C2D21" w:rsidRPr="009803E7">
              <w:rPr>
                <w:rFonts w:eastAsia="SimSun"/>
                <w:szCs w:val="20"/>
              </w:rPr>
              <w:t>98</w:t>
            </w:r>
          </w:p>
        </w:tc>
        <w:tc>
          <w:tcPr>
            <w:tcW w:w="1036" w:type="pct"/>
            <w:shd w:val="clear" w:color="auto" w:fill="auto"/>
          </w:tcPr>
          <w:p w:rsidR="00261200" w:rsidRPr="009803E7" w:rsidRDefault="009C2D21" w:rsidP="009803E7">
            <w:pPr>
              <w:pStyle w:val="Bezmezer"/>
              <w:jc w:val="center"/>
              <w:rPr>
                <w:rFonts w:eastAsia="SimSun"/>
                <w:szCs w:val="20"/>
              </w:rPr>
            </w:pPr>
            <w:r w:rsidRPr="009803E7">
              <w:rPr>
                <w:rFonts w:eastAsia="SimSun"/>
                <w:szCs w:val="20"/>
              </w:rPr>
              <w:t>18,7</w:t>
            </w:r>
          </w:p>
        </w:tc>
        <w:tc>
          <w:tcPr>
            <w:tcW w:w="953" w:type="pct"/>
          </w:tcPr>
          <w:p w:rsidR="00261200" w:rsidRPr="009803E7" w:rsidRDefault="009C2D21" w:rsidP="009803E7">
            <w:pPr>
              <w:pStyle w:val="Bezmezer"/>
              <w:jc w:val="center"/>
              <w:rPr>
                <w:rFonts w:eastAsia="SimSun"/>
                <w:szCs w:val="20"/>
              </w:rPr>
            </w:pPr>
            <w:r w:rsidRPr="009803E7">
              <w:rPr>
                <w:rFonts w:eastAsia="SimSun"/>
                <w:szCs w:val="20"/>
              </w:rPr>
              <w:t>25,60</w:t>
            </w:r>
          </w:p>
        </w:tc>
      </w:tr>
      <w:tr w:rsidR="009803E7" w:rsidRPr="005426A6" w:rsidTr="009803E7">
        <w:tc>
          <w:tcPr>
            <w:tcW w:w="1191" w:type="pct"/>
            <w:shd w:val="clear" w:color="auto" w:fill="auto"/>
          </w:tcPr>
          <w:p w:rsidR="00261200" w:rsidRPr="009803E7" w:rsidRDefault="00261200" w:rsidP="00F5515A">
            <w:pPr>
              <w:pStyle w:val="Bezmezer"/>
              <w:rPr>
                <w:rFonts w:eastAsia="SimSun"/>
                <w:szCs w:val="20"/>
              </w:rPr>
            </w:pPr>
            <w:r w:rsidRPr="009803E7">
              <w:rPr>
                <w:rFonts w:eastAsia="SimSun"/>
                <w:szCs w:val="20"/>
              </w:rPr>
              <w:t>Hubnutí</w:t>
            </w:r>
          </w:p>
        </w:tc>
        <w:tc>
          <w:tcPr>
            <w:tcW w:w="782" w:type="pct"/>
            <w:shd w:val="clear" w:color="auto" w:fill="auto"/>
          </w:tcPr>
          <w:p w:rsidR="00261200" w:rsidRPr="009803E7" w:rsidRDefault="00261200" w:rsidP="009803E7">
            <w:pPr>
              <w:pStyle w:val="Bezmezer"/>
              <w:jc w:val="center"/>
              <w:rPr>
                <w:rFonts w:eastAsia="SimSun"/>
                <w:szCs w:val="20"/>
              </w:rPr>
            </w:pPr>
            <w:r w:rsidRPr="009803E7">
              <w:rPr>
                <w:rFonts w:eastAsia="SimSun"/>
                <w:szCs w:val="20"/>
              </w:rPr>
              <w:t>62</w:t>
            </w:r>
          </w:p>
        </w:tc>
        <w:tc>
          <w:tcPr>
            <w:tcW w:w="1037" w:type="pct"/>
            <w:shd w:val="clear" w:color="auto" w:fill="auto"/>
          </w:tcPr>
          <w:p w:rsidR="00261200" w:rsidRPr="009803E7" w:rsidRDefault="00261200" w:rsidP="009803E7">
            <w:pPr>
              <w:pStyle w:val="Bezmezer"/>
              <w:jc w:val="center"/>
              <w:rPr>
                <w:rFonts w:eastAsia="SimSun"/>
                <w:szCs w:val="20"/>
              </w:rPr>
            </w:pPr>
            <w:r w:rsidRPr="009803E7">
              <w:rPr>
                <w:rFonts w:eastAsia="SimSun"/>
                <w:szCs w:val="20"/>
              </w:rPr>
              <w:t>24,2</w:t>
            </w:r>
            <w:r w:rsidR="009C2D21" w:rsidRPr="009803E7">
              <w:rPr>
                <w:rFonts w:eastAsia="SimSun"/>
                <w:szCs w:val="20"/>
              </w:rPr>
              <w:t>7</w:t>
            </w:r>
          </w:p>
        </w:tc>
        <w:tc>
          <w:tcPr>
            <w:tcW w:w="1036" w:type="pct"/>
            <w:shd w:val="clear" w:color="auto" w:fill="auto"/>
          </w:tcPr>
          <w:p w:rsidR="00261200" w:rsidRPr="009803E7" w:rsidRDefault="009C2D21" w:rsidP="009803E7">
            <w:pPr>
              <w:pStyle w:val="Bezmezer"/>
              <w:jc w:val="center"/>
              <w:rPr>
                <w:rFonts w:eastAsia="SimSun"/>
                <w:szCs w:val="20"/>
              </w:rPr>
            </w:pPr>
            <w:r w:rsidRPr="009803E7">
              <w:rPr>
                <w:rFonts w:eastAsia="SimSun"/>
                <w:szCs w:val="20"/>
              </w:rPr>
              <w:t>18,7</w:t>
            </w:r>
          </w:p>
        </w:tc>
        <w:tc>
          <w:tcPr>
            <w:tcW w:w="953" w:type="pct"/>
          </w:tcPr>
          <w:p w:rsidR="00261200" w:rsidRPr="009803E7" w:rsidRDefault="009C2D21" w:rsidP="009803E7">
            <w:pPr>
              <w:pStyle w:val="Bezmezer"/>
              <w:jc w:val="center"/>
              <w:rPr>
                <w:rFonts w:eastAsia="SimSun"/>
                <w:szCs w:val="20"/>
              </w:rPr>
            </w:pPr>
            <w:r w:rsidRPr="009803E7">
              <w:rPr>
                <w:rFonts w:eastAsia="SimSun"/>
                <w:szCs w:val="20"/>
              </w:rPr>
              <w:t>29,70</w:t>
            </w:r>
          </w:p>
        </w:tc>
      </w:tr>
    </w:tbl>
    <w:p w:rsidR="001B6FF4" w:rsidRDefault="001B6FF4" w:rsidP="00E755E2"/>
    <w:p w:rsidR="00BE6F53" w:rsidRPr="009803E7" w:rsidRDefault="009803E7" w:rsidP="009803E7">
      <w:pPr>
        <w:ind w:firstLine="0"/>
        <w:rPr>
          <w:b/>
          <w:smallCaps/>
        </w:rPr>
      </w:pPr>
      <w:r w:rsidRPr="009803E7">
        <w:rPr>
          <w:b/>
          <w:smallCaps/>
        </w:rPr>
        <w:t xml:space="preserve">Tabulka </w:t>
      </w:r>
      <w:r w:rsidR="00384AEE">
        <w:rPr>
          <w:b/>
          <w:smallCaps/>
        </w:rPr>
        <w:t>8</w:t>
      </w:r>
      <w:r w:rsidRPr="009803E7">
        <w:rPr>
          <w:b/>
          <w:smallCaps/>
        </w:rPr>
        <w:t xml:space="preserve">. </w:t>
      </w:r>
      <w:r w:rsidR="001A7A6A" w:rsidRPr="009803E7">
        <w:rPr>
          <w:b/>
          <w:smallCaps/>
        </w:rPr>
        <w:t>Ideální</w:t>
      </w:r>
      <w:r w:rsidR="00BE6F53" w:rsidRPr="009803E7">
        <w:rPr>
          <w:b/>
          <w:smallCaps/>
        </w:rPr>
        <w:t xml:space="preserve"> BMI</w:t>
      </w:r>
    </w:p>
    <w:tbl>
      <w:tblPr>
        <w:tblW w:w="4205" w:type="pct"/>
        <w:tblBorders>
          <w:top w:val="single" w:sz="12" w:space="0" w:color="auto"/>
          <w:bottom w:val="single" w:sz="12" w:space="0" w:color="auto"/>
        </w:tblBorders>
        <w:tblCellMar>
          <w:top w:w="60" w:type="dxa"/>
          <w:bottom w:w="60" w:type="dxa"/>
        </w:tblCellMar>
        <w:tblLook w:val="04A0" w:firstRow="1" w:lastRow="0" w:firstColumn="1" w:lastColumn="0" w:noHBand="0" w:noVBand="1"/>
      </w:tblPr>
      <w:tblGrid>
        <w:gridCol w:w="1810"/>
        <w:gridCol w:w="1560"/>
        <w:gridCol w:w="1559"/>
        <w:gridCol w:w="1701"/>
        <w:gridCol w:w="1557"/>
      </w:tblGrid>
      <w:tr w:rsidR="009803E7" w:rsidRPr="005426A6" w:rsidTr="009803E7">
        <w:tc>
          <w:tcPr>
            <w:tcW w:w="1105" w:type="pct"/>
            <w:tcBorders>
              <w:top w:val="single" w:sz="12" w:space="0" w:color="auto"/>
              <w:left w:val="nil"/>
              <w:bottom w:val="single" w:sz="12" w:space="0" w:color="auto"/>
              <w:right w:val="nil"/>
              <w:tl2br w:val="nil"/>
              <w:tr2bl w:val="nil"/>
            </w:tcBorders>
            <w:shd w:val="clear" w:color="auto" w:fill="auto"/>
          </w:tcPr>
          <w:p w:rsidR="00261200" w:rsidRPr="009803E7" w:rsidRDefault="00261200" w:rsidP="00F5515A">
            <w:pPr>
              <w:pStyle w:val="Bezmezer"/>
              <w:rPr>
                <w:rFonts w:eastAsia="SimSun"/>
                <w:szCs w:val="20"/>
              </w:rPr>
            </w:pPr>
          </w:p>
        </w:tc>
        <w:tc>
          <w:tcPr>
            <w:tcW w:w="952" w:type="pct"/>
            <w:tcBorders>
              <w:top w:val="single" w:sz="12" w:space="0" w:color="auto"/>
              <w:left w:val="nil"/>
              <w:bottom w:val="single" w:sz="12" w:space="0" w:color="auto"/>
              <w:right w:val="nil"/>
              <w:tl2br w:val="nil"/>
              <w:tr2bl w:val="nil"/>
            </w:tcBorders>
            <w:shd w:val="clear" w:color="auto" w:fill="auto"/>
          </w:tcPr>
          <w:p w:rsidR="00261200" w:rsidRPr="009803E7" w:rsidRDefault="00261200" w:rsidP="009803E7">
            <w:pPr>
              <w:pStyle w:val="Bezmezer"/>
              <w:jc w:val="center"/>
              <w:rPr>
                <w:rFonts w:eastAsia="SimSun"/>
                <w:szCs w:val="20"/>
              </w:rPr>
            </w:pPr>
            <w:r w:rsidRPr="009803E7">
              <w:rPr>
                <w:rFonts w:eastAsia="SimSun"/>
                <w:szCs w:val="20"/>
              </w:rPr>
              <w:t>N</w:t>
            </w:r>
          </w:p>
        </w:tc>
        <w:tc>
          <w:tcPr>
            <w:tcW w:w="952" w:type="pct"/>
            <w:tcBorders>
              <w:top w:val="single" w:sz="12" w:space="0" w:color="auto"/>
              <w:left w:val="nil"/>
              <w:bottom w:val="single" w:sz="12" w:space="0" w:color="auto"/>
              <w:right w:val="nil"/>
              <w:tl2br w:val="nil"/>
              <w:tr2bl w:val="nil"/>
            </w:tcBorders>
            <w:shd w:val="clear" w:color="auto" w:fill="auto"/>
          </w:tcPr>
          <w:p w:rsidR="00261200" w:rsidRPr="009803E7" w:rsidRDefault="00261200" w:rsidP="009803E7">
            <w:pPr>
              <w:pStyle w:val="Bezmezer"/>
              <w:jc w:val="center"/>
              <w:rPr>
                <w:rFonts w:eastAsia="SimSun"/>
                <w:szCs w:val="20"/>
              </w:rPr>
            </w:pPr>
            <w:r w:rsidRPr="009803E7">
              <w:rPr>
                <w:rFonts w:eastAsia="SimSun"/>
                <w:szCs w:val="20"/>
              </w:rPr>
              <w:t>Mdn</w:t>
            </w:r>
          </w:p>
        </w:tc>
        <w:tc>
          <w:tcPr>
            <w:tcW w:w="1039" w:type="pct"/>
            <w:tcBorders>
              <w:top w:val="single" w:sz="12" w:space="0" w:color="auto"/>
              <w:left w:val="nil"/>
              <w:bottom w:val="single" w:sz="12" w:space="0" w:color="auto"/>
              <w:right w:val="nil"/>
              <w:tl2br w:val="nil"/>
              <w:tr2bl w:val="nil"/>
            </w:tcBorders>
            <w:shd w:val="clear" w:color="auto" w:fill="auto"/>
          </w:tcPr>
          <w:p w:rsidR="00261200" w:rsidRPr="009803E7" w:rsidRDefault="00261200" w:rsidP="009803E7">
            <w:pPr>
              <w:pStyle w:val="Bezmezer"/>
              <w:jc w:val="center"/>
              <w:rPr>
                <w:rFonts w:eastAsia="SimSun"/>
                <w:szCs w:val="20"/>
              </w:rPr>
            </w:pPr>
            <w:r w:rsidRPr="009803E7">
              <w:rPr>
                <w:rFonts w:eastAsia="SimSun"/>
                <w:szCs w:val="20"/>
              </w:rPr>
              <w:t>Min</w:t>
            </w:r>
          </w:p>
        </w:tc>
        <w:tc>
          <w:tcPr>
            <w:tcW w:w="951" w:type="pct"/>
            <w:tcBorders>
              <w:top w:val="single" w:sz="12" w:space="0" w:color="auto"/>
              <w:left w:val="nil"/>
              <w:bottom w:val="single" w:sz="12" w:space="0" w:color="auto"/>
              <w:right w:val="nil"/>
              <w:tl2br w:val="nil"/>
              <w:tr2bl w:val="nil"/>
            </w:tcBorders>
          </w:tcPr>
          <w:p w:rsidR="00261200" w:rsidRPr="009803E7" w:rsidRDefault="00261200" w:rsidP="009803E7">
            <w:pPr>
              <w:pStyle w:val="Bezmezer"/>
              <w:jc w:val="center"/>
              <w:rPr>
                <w:rFonts w:eastAsia="SimSun"/>
                <w:szCs w:val="20"/>
              </w:rPr>
            </w:pPr>
            <w:r w:rsidRPr="009803E7">
              <w:rPr>
                <w:rFonts w:eastAsia="SimSun"/>
                <w:szCs w:val="20"/>
              </w:rPr>
              <w:t>Max</w:t>
            </w:r>
          </w:p>
        </w:tc>
      </w:tr>
      <w:tr w:rsidR="009803E7" w:rsidRPr="005426A6" w:rsidTr="009803E7">
        <w:tc>
          <w:tcPr>
            <w:tcW w:w="1105" w:type="pct"/>
            <w:shd w:val="clear" w:color="auto" w:fill="auto"/>
          </w:tcPr>
          <w:p w:rsidR="00261200" w:rsidRPr="009803E7" w:rsidRDefault="00261200" w:rsidP="00F5515A">
            <w:pPr>
              <w:pStyle w:val="Bezmezer"/>
              <w:rPr>
                <w:rFonts w:eastAsia="SimSun"/>
                <w:szCs w:val="20"/>
              </w:rPr>
            </w:pPr>
            <w:r w:rsidRPr="009803E7">
              <w:rPr>
                <w:rFonts w:eastAsia="SimSun"/>
                <w:szCs w:val="20"/>
              </w:rPr>
              <w:t>Bez omezování</w:t>
            </w:r>
          </w:p>
        </w:tc>
        <w:tc>
          <w:tcPr>
            <w:tcW w:w="952" w:type="pct"/>
            <w:shd w:val="clear" w:color="auto" w:fill="auto"/>
          </w:tcPr>
          <w:p w:rsidR="00261200" w:rsidRPr="009803E7" w:rsidRDefault="00261200" w:rsidP="009803E7">
            <w:pPr>
              <w:pStyle w:val="Bezmezer"/>
              <w:jc w:val="center"/>
              <w:rPr>
                <w:rFonts w:eastAsia="SimSun"/>
                <w:szCs w:val="20"/>
              </w:rPr>
            </w:pPr>
            <w:r w:rsidRPr="009803E7">
              <w:rPr>
                <w:rFonts w:eastAsia="SimSun"/>
                <w:szCs w:val="20"/>
              </w:rPr>
              <w:t>80</w:t>
            </w:r>
          </w:p>
        </w:tc>
        <w:tc>
          <w:tcPr>
            <w:tcW w:w="952" w:type="pct"/>
            <w:shd w:val="clear" w:color="auto" w:fill="auto"/>
          </w:tcPr>
          <w:p w:rsidR="00261200" w:rsidRPr="009803E7" w:rsidRDefault="00261200" w:rsidP="009803E7">
            <w:pPr>
              <w:pStyle w:val="Bezmezer"/>
              <w:jc w:val="center"/>
              <w:rPr>
                <w:rFonts w:eastAsia="SimSun"/>
                <w:szCs w:val="20"/>
              </w:rPr>
            </w:pPr>
            <w:r w:rsidRPr="009803E7">
              <w:rPr>
                <w:rFonts w:eastAsia="SimSun"/>
                <w:szCs w:val="20"/>
              </w:rPr>
              <w:t>20,08</w:t>
            </w:r>
          </w:p>
        </w:tc>
        <w:tc>
          <w:tcPr>
            <w:tcW w:w="1039" w:type="pct"/>
            <w:shd w:val="clear" w:color="auto" w:fill="auto"/>
          </w:tcPr>
          <w:p w:rsidR="00261200" w:rsidRPr="009803E7" w:rsidRDefault="00261200" w:rsidP="009803E7">
            <w:pPr>
              <w:pStyle w:val="Bezmezer"/>
              <w:jc w:val="center"/>
              <w:rPr>
                <w:rFonts w:eastAsia="SimSun"/>
                <w:szCs w:val="20"/>
              </w:rPr>
            </w:pPr>
            <w:r w:rsidRPr="009803E7">
              <w:rPr>
                <w:rFonts w:eastAsia="SimSun"/>
                <w:szCs w:val="20"/>
              </w:rPr>
              <w:t>17,2</w:t>
            </w:r>
          </w:p>
        </w:tc>
        <w:tc>
          <w:tcPr>
            <w:tcW w:w="951" w:type="pct"/>
          </w:tcPr>
          <w:p w:rsidR="00261200" w:rsidRPr="009803E7" w:rsidRDefault="00261200" w:rsidP="009803E7">
            <w:pPr>
              <w:pStyle w:val="Bezmezer"/>
              <w:jc w:val="center"/>
              <w:rPr>
                <w:rFonts w:eastAsia="SimSun"/>
                <w:szCs w:val="20"/>
              </w:rPr>
            </w:pPr>
            <w:r w:rsidRPr="009803E7">
              <w:rPr>
                <w:rFonts w:eastAsia="SimSun"/>
                <w:szCs w:val="20"/>
              </w:rPr>
              <w:t>24,7</w:t>
            </w:r>
          </w:p>
        </w:tc>
      </w:tr>
      <w:tr w:rsidR="009803E7" w:rsidRPr="005426A6" w:rsidTr="009803E7">
        <w:tc>
          <w:tcPr>
            <w:tcW w:w="1105" w:type="pct"/>
            <w:shd w:val="clear" w:color="auto" w:fill="auto"/>
          </w:tcPr>
          <w:p w:rsidR="00261200" w:rsidRPr="009803E7" w:rsidRDefault="00261200" w:rsidP="00F5515A">
            <w:pPr>
              <w:pStyle w:val="Bezmezer"/>
              <w:rPr>
                <w:rFonts w:eastAsia="SimSun"/>
                <w:szCs w:val="20"/>
              </w:rPr>
            </w:pPr>
            <w:r w:rsidRPr="009803E7">
              <w:rPr>
                <w:rFonts w:eastAsia="SimSun"/>
                <w:szCs w:val="20"/>
              </w:rPr>
              <w:t>Stálá váha</w:t>
            </w:r>
          </w:p>
        </w:tc>
        <w:tc>
          <w:tcPr>
            <w:tcW w:w="952" w:type="pct"/>
            <w:shd w:val="clear" w:color="auto" w:fill="auto"/>
          </w:tcPr>
          <w:p w:rsidR="00261200" w:rsidRPr="009803E7" w:rsidRDefault="00261200" w:rsidP="009803E7">
            <w:pPr>
              <w:pStyle w:val="Bezmezer"/>
              <w:jc w:val="center"/>
              <w:rPr>
                <w:rFonts w:eastAsia="SimSun"/>
                <w:szCs w:val="20"/>
              </w:rPr>
            </w:pPr>
            <w:r w:rsidRPr="009803E7">
              <w:rPr>
                <w:rFonts w:eastAsia="SimSun"/>
                <w:szCs w:val="20"/>
              </w:rPr>
              <w:t>18</w:t>
            </w:r>
          </w:p>
        </w:tc>
        <w:tc>
          <w:tcPr>
            <w:tcW w:w="952" w:type="pct"/>
            <w:shd w:val="clear" w:color="auto" w:fill="auto"/>
          </w:tcPr>
          <w:p w:rsidR="00261200" w:rsidRPr="009803E7" w:rsidRDefault="00261200" w:rsidP="009803E7">
            <w:pPr>
              <w:pStyle w:val="Bezmezer"/>
              <w:jc w:val="center"/>
              <w:rPr>
                <w:rFonts w:eastAsia="SimSun"/>
                <w:szCs w:val="20"/>
              </w:rPr>
            </w:pPr>
            <w:r w:rsidRPr="009803E7">
              <w:rPr>
                <w:rFonts w:eastAsia="SimSun"/>
                <w:szCs w:val="20"/>
              </w:rPr>
              <w:t>20,</w:t>
            </w:r>
            <w:r w:rsidR="00FD7A19" w:rsidRPr="009803E7">
              <w:rPr>
                <w:rFonts w:eastAsia="SimSun"/>
                <w:szCs w:val="20"/>
              </w:rPr>
              <w:t>73</w:t>
            </w:r>
          </w:p>
        </w:tc>
        <w:tc>
          <w:tcPr>
            <w:tcW w:w="1039" w:type="pct"/>
            <w:shd w:val="clear" w:color="auto" w:fill="auto"/>
          </w:tcPr>
          <w:p w:rsidR="00261200" w:rsidRPr="009803E7" w:rsidRDefault="00FD7A19" w:rsidP="009803E7">
            <w:pPr>
              <w:pStyle w:val="Bezmezer"/>
              <w:jc w:val="center"/>
              <w:rPr>
                <w:rFonts w:eastAsia="SimSun"/>
                <w:szCs w:val="20"/>
              </w:rPr>
            </w:pPr>
            <w:r w:rsidRPr="009803E7">
              <w:rPr>
                <w:rFonts w:eastAsia="SimSun"/>
                <w:szCs w:val="20"/>
              </w:rPr>
              <w:t>18,7</w:t>
            </w:r>
          </w:p>
        </w:tc>
        <w:tc>
          <w:tcPr>
            <w:tcW w:w="951" w:type="pct"/>
          </w:tcPr>
          <w:p w:rsidR="00261200" w:rsidRPr="009803E7" w:rsidRDefault="00FD7A19" w:rsidP="009803E7">
            <w:pPr>
              <w:pStyle w:val="Bezmezer"/>
              <w:jc w:val="center"/>
              <w:rPr>
                <w:rFonts w:eastAsia="SimSun"/>
                <w:szCs w:val="20"/>
              </w:rPr>
            </w:pPr>
            <w:r w:rsidRPr="009803E7">
              <w:rPr>
                <w:rFonts w:eastAsia="SimSun"/>
                <w:szCs w:val="20"/>
              </w:rPr>
              <w:t>21,7</w:t>
            </w:r>
          </w:p>
        </w:tc>
      </w:tr>
      <w:tr w:rsidR="009803E7" w:rsidRPr="005426A6" w:rsidTr="009803E7">
        <w:tc>
          <w:tcPr>
            <w:tcW w:w="1105" w:type="pct"/>
            <w:shd w:val="clear" w:color="auto" w:fill="auto"/>
          </w:tcPr>
          <w:p w:rsidR="00261200" w:rsidRPr="009803E7" w:rsidRDefault="00261200" w:rsidP="00F5515A">
            <w:pPr>
              <w:pStyle w:val="Bezmezer"/>
              <w:rPr>
                <w:rFonts w:eastAsia="SimSun"/>
                <w:szCs w:val="20"/>
              </w:rPr>
            </w:pPr>
            <w:r w:rsidRPr="009803E7">
              <w:rPr>
                <w:rFonts w:eastAsia="SimSun"/>
                <w:szCs w:val="20"/>
              </w:rPr>
              <w:t>Hubnutí</w:t>
            </w:r>
          </w:p>
        </w:tc>
        <w:tc>
          <w:tcPr>
            <w:tcW w:w="952" w:type="pct"/>
            <w:shd w:val="clear" w:color="auto" w:fill="auto"/>
          </w:tcPr>
          <w:p w:rsidR="00261200" w:rsidRPr="009803E7" w:rsidRDefault="00261200" w:rsidP="009803E7">
            <w:pPr>
              <w:pStyle w:val="Bezmezer"/>
              <w:jc w:val="center"/>
              <w:rPr>
                <w:rFonts w:eastAsia="SimSun"/>
                <w:szCs w:val="20"/>
              </w:rPr>
            </w:pPr>
            <w:r w:rsidRPr="009803E7">
              <w:rPr>
                <w:rFonts w:eastAsia="SimSun"/>
                <w:szCs w:val="20"/>
              </w:rPr>
              <w:t>62</w:t>
            </w:r>
          </w:p>
        </w:tc>
        <w:tc>
          <w:tcPr>
            <w:tcW w:w="952" w:type="pct"/>
            <w:shd w:val="clear" w:color="auto" w:fill="auto"/>
          </w:tcPr>
          <w:p w:rsidR="00261200" w:rsidRPr="009803E7" w:rsidRDefault="00FD7A19" w:rsidP="009803E7">
            <w:pPr>
              <w:pStyle w:val="Bezmezer"/>
              <w:jc w:val="center"/>
              <w:rPr>
                <w:rFonts w:eastAsia="SimSun"/>
                <w:szCs w:val="20"/>
              </w:rPr>
            </w:pPr>
            <w:r w:rsidRPr="009803E7">
              <w:rPr>
                <w:rFonts w:eastAsia="SimSun"/>
                <w:szCs w:val="20"/>
              </w:rPr>
              <w:t>21,21</w:t>
            </w:r>
          </w:p>
        </w:tc>
        <w:tc>
          <w:tcPr>
            <w:tcW w:w="1039" w:type="pct"/>
            <w:shd w:val="clear" w:color="auto" w:fill="auto"/>
          </w:tcPr>
          <w:p w:rsidR="00261200" w:rsidRPr="009803E7" w:rsidRDefault="00FD7A19" w:rsidP="009803E7">
            <w:pPr>
              <w:pStyle w:val="Bezmezer"/>
              <w:jc w:val="center"/>
              <w:rPr>
                <w:rFonts w:eastAsia="SimSun"/>
                <w:szCs w:val="20"/>
              </w:rPr>
            </w:pPr>
            <w:r w:rsidRPr="009803E7">
              <w:rPr>
                <w:rFonts w:eastAsia="SimSun"/>
                <w:szCs w:val="20"/>
              </w:rPr>
              <w:t>18,3</w:t>
            </w:r>
          </w:p>
        </w:tc>
        <w:tc>
          <w:tcPr>
            <w:tcW w:w="951" w:type="pct"/>
          </w:tcPr>
          <w:p w:rsidR="00261200" w:rsidRPr="009803E7" w:rsidRDefault="00FD7A19" w:rsidP="009803E7">
            <w:pPr>
              <w:pStyle w:val="Bezmezer"/>
              <w:jc w:val="center"/>
              <w:rPr>
                <w:rFonts w:eastAsia="SimSun"/>
                <w:szCs w:val="20"/>
              </w:rPr>
            </w:pPr>
            <w:r w:rsidRPr="009803E7">
              <w:rPr>
                <w:rFonts w:eastAsia="SimSun"/>
                <w:szCs w:val="20"/>
              </w:rPr>
              <w:t>27,7</w:t>
            </w:r>
          </w:p>
        </w:tc>
      </w:tr>
    </w:tbl>
    <w:p w:rsidR="00125908" w:rsidRDefault="00125908" w:rsidP="009803E7">
      <w:pPr>
        <w:ind w:firstLine="0"/>
      </w:pPr>
    </w:p>
    <w:p w:rsidR="00517987" w:rsidRDefault="00125908" w:rsidP="009803E7">
      <w:pPr>
        <w:pStyle w:val="Nadpis3"/>
      </w:pPr>
      <w:bookmarkStart w:id="38" w:name="_Toc438463371"/>
      <w:r>
        <w:t>Rozdíly v časové perspektivě</w:t>
      </w:r>
      <w:bookmarkEnd w:id="38"/>
    </w:p>
    <w:p w:rsidR="005A3968" w:rsidRDefault="00F37CEB" w:rsidP="00517987">
      <w:pPr>
        <w:ind w:firstLine="0"/>
      </w:pPr>
      <w:r>
        <w:t>Dále byly zkoumány rozdíly v časové perspektivě mezi jednotlivými skupinami</w:t>
      </w:r>
      <w:r w:rsidR="00517987">
        <w:t xml:space="preserve">. Na základě Kruskal-Wallisova testu se ukázalo, že </w:t>
      </w:r>
      <w:r w:rsidR="00311182">
        <w:t>skupiny se signifikantně neliší v orientaci na minulou negativní časovou perspektivu,</w:t>
      </w:r>
      <w:r w:rsidR="009803E7">
        <w:t xml:space="preserve"> </w:t>
      </w:r>
      <w:r w:rsidR="00311182">
        <w:t xml:space="preserve"> </w:t>
      </w:r>
      <w:r w:rsidR="00311182" w:rsidRPr="001E3E6C">
        <w:rPr>
          <w:i/>
        </w:rPr>
        <w:t>H</w:t>
      </w:r>
      <w:r w:rsidR="00311182">
        <w:t>(2) =</w:t>
      </w:r>
      <w:r w:rsidR="001E3E6C">
        <w:t xml:space="preserve"> 4,9, </w:t>
      </w:r>
      <w:r w:rsidR="00311182" w:rsidRPr="001E3E6C">
        <w:rPr>
          <w:i/>
        </w:rPr>
        <w:t>p</w:t>
      </w:r>
      <w:r w:rsidR="00311182">
        <w:t xml:space="preserve"> = 0,86, r = 0,09, na minulou</w:t>
      </w:r>
      <w:r w:rsidR="001E3E6C">
        <w:t xml:space="preserve"> pozitivní časovou perspektivu, </w:t>
      </w:r>
      <w:r w:rsidR="001E3E6C" w:rsidRPr="001E3E6C">
        <w:rPr>
          <w:i/>
        </w:rPr>
        <w:t>H</w:t>
      </w:r>
      <w:r w:rsidR="009269E8">
        <w:t>(2)</w:t>
      </w:r>
      <w:r w:rsidR="001E3E6C">
        <w:t>=</w:t>
      </w:r>
      <w:r w:rsidR="009269E8">
        <w:t xml:space="preserve">  0,23,</w:t>
      </w:r>
      <w:r w:rsidR="001E3E6C">
        <w:t xml:space="preserve"> </w:t>
      </w:r>
      <w:r w:rsidR="00311182" w:rsidRPr="009803E7">
        <w:rPr>
          <w:i/>
        </w:rPr>
        <w:t>p</w:t>
      </w:r>
      <w:r w:rsidR="00503070">
        <w:t xml:space="preserve"> = 0,89, r = </w:t>
      </w:r>
      <w:r w:rsidR="00311182">
        <w:t>0), přítom</w:t>
      </w:r>
      <w:r w:rsidR="003D2844">
        <w:t>nou he</w:t>
      </w:r>
      <w:r w:rsidR="00311182">
        <w:t>d</w:t>
      </w:r>
      <w:r w:rsidR="001E3E6C">
        <w:t xml:space="preserve">onistickou časovou </w:t>
      </w:r>
      <w:proofErr w:type="gramStart"/>
      <w:r w:rsidR="001E3E6C">
        <w:t>perspektivu</w:t>
      </w:r>
      <w:r w:rsidR="009269E8">
        <w:t xml:space="preserve">, </w:t>
      </w:r>
      <w:r w:rsidR="001E3E6C" w:rsidRPr="001E3E6C">
        <w:rPr>
          <w:i/>
        </w:rPr>
        <w:t>H</w:t>
      </w:r>
      <w:r w:rsidR="009269E8">
        <w:t>(2)</w:t>
      </w:r>
      <w:r w:rsidR="001E3E6C">
        <w:t>= 0,78</w:t>
      </w:r>
      <w:proofErr w:type="gramEnd"/>
      <w:r w:rsidR="001E3E6C">
        <w:t xml:space="preserve">, </w:t>
      </w:r>
      <w:r w:rsidR="00311182" w:rsidRPr="009803E7">
        <w:rPr>
          <w:i/>
        </w:rPr>
        <w:t>p</w:t>
      </w:r>
      <w:r w:rsidR="001E3E6C">
        <w:t xml:space="preserve"> = 0,68, r = 0,06</w:t>
      </w:r>
      <w:r w:rsidR="00311182">
        <w:t>, přítomnou fatalistickou časovou perspekti</w:t>
      </w:r>
      <w:r w:rsidR="001E3E6C">
        <w:t xml:space="preserve">vu, </w:t>
      </w:r>
      <w:r w:rsidR="001E3E6C" w:rsidRPr="001E3E6C">
        <w:rPr>
          <w:i/>
        </w:rPr>
        <w:t>H</w:t>
      </w:r>
      <w:r w:rsidR="001E3E6C">
        <w:t xml:space="preserve">(2) = 1,03, </w:t>
      </w:r>
      <w:r w:rsidR="00311182" w:rsidRPr="001E3E6C">
        <w:rPr>
          <w:i/>
        </w:rPr>
        <w:t>p</w:t>
      </w:r>
      <w:r w:rsidR="00311182">
        <w:t xml:space="preserve"> = 0,60, r = </w:t>
      </w:r>
      <w:r w:rsidR="00102E75">
        <w:t>-0,03)</w:t>
      </w:r>
      <w:r w:rsidR="00311182">
        <w:t xml:space="preserve"> a ani na budoucí časovou perspekti</w:t>
      </w:r>
      <w:r w:rsidR="001E3E6C">
        <w:t>vu</w:t>
      </w:r>
      <w:r w:rsidR="009269E8">
        <w:t xml:space="preserve">, </w:t>
      </w:r>
      <w:r w:rsidR="009269E8" w:rsidRPr="009269E8">
        <w:rPr>
          <w:i/>
        </w:rPr>
        <w:t>H</w:t>
      </w:r>
      <w:r w:rsidR="009269E8">
        <w:t>(2)</w:t>
      </w:r>
      <w:r w:rsidR="001E3E6C">
        <w:t xml:space="preserve">= </w:t>
      </w:r>
      <w:r w:rsidR="009269E8">
        <w:t xml:space="preserve">2,12, </w:t>
      </w:r>
      <w:r w:rsidR="00102E75" w:rsidRPr="009803E7">
        <w:rPr>
          <w:i/>
        </w:rPr>
        <w:t>p</w:t>
      </w:r>
      <w:r w:rsidR="00503070">
        <w:t> = </w:t>
      </w:r>
      <w:r w:rsidR="00102E75">
        <w:t>0,35, r = 0,17).</w:t>
      </w:r>
    </w:p>
    <w:p w:rsidR="005A3968" w:rsidRDefault="005A3968" w:rsidP="005A3968">
      <w:r>
        <w:br w:type="page"/>
      </w:r>
    </w:p>
    <w:p w:rsidR="00125908" w:rsidRPr="009803E7" w:rsidRDefault="009803E7" w:rsidP="009803E7">
      <w:pPr>
        <w:ind w:firstLine="0"/>
        <w:rPr>
          <w:b/>
          <w:smallCaps/>
        </w:rPr>
      </w:pPr>
      <w:r w:rsidRPr="009803E7">
        <w:rPr>
          <w:b/>
          <w:smallCaps/>
        </w:rPr>
        <w:lastRenderedPageBreak/>
        <w:t xml:space="preserve">Tabulka </w:t>
      </w:r>
      <w:r w:rsidR="00384AEE">
        <w:rPr>
          <w:b/>
          <w:smallCaps/>
        </w:rPr>
        <w:t>9</w:t>
      </w:r>
      <w:r w:rsidRPr="009803E7">
        <w:rPr>
          <w:b/>
          <w:smallCaps/>
        </w:rPr>
        <w:t xml:space="preserve">. </w:t>
      </w:r>
      <w:r w:rsidR="00125908" w:rsidRPr="009803E7">
        <w:rPr>
          <w:b/>
          <w:smallCaps/>
        </w:rPr>
        <w:t>Minulá negativní časová perspektiva</w:t>
      </w:r>
    </w:p>
    <w:tbl>
      <w:tblPr>
        <w:tblW w:w="4203" w:type="pct"/>
        <w:tblBorders>
          <w:top w:val="single" w:sz="12" w:space="0" w:color="auto"/>
          <w:bottom w:val="single" w:sz="12" w:space="0" w:color="auto"/>
        </w:tblBorders>
        <w:tblCellMar>
          <w:top w:w="60" w:type="dxa"/>
          <w:bottom w:w="60" w:type="dxa"/>
        </w:tblCellMar>
        <w:tblLook w:val="04A0" w:firstRow="1" w:lastRow="0" w:firstColumn="1" w:lastColumn="0" w:noHBand="0" w:noVBand="1"/>
      </w:tblPr>
      <w:tblGrid>
        <w:gridCol w:w="1952"/>
        <w:gridCol w:w="1417"/>
        <w:gridCol w:w="1594"/>
        <w:gridCol w:w="1632"/>
        <w:gridCol w:w="1588"/>
      </w:tblGrid>
      <w:tr w:rsidR="009803E7" w:rsidRPr="005426A6" w:rsidTr="009803E7">
        <w:tc>
          <w:tcPr>
            <w:tcW w:w="1193" w:type="pct"/>
            <w:tcBorders>
              <w:top w:val="single" w:sz="12" w:space="0" w:color="auto"/>
              <w:left w:val="nil"/>
              <w:bottom w:val="single" w:sz="12" w:space="0" w:color="auto"/>
              <w:right w:val="nil"/>
              <w:tl2br w:val="nil"/>
              <w:tr2bl w:val="nil"/>
            </w:tcBorders>
            <w:shd w:val="clear" w:color="auto" w:fill="auto"/>
          </w:tcPr>
          <w:p w:rsidR="00261200" w:rsidRPr="009803E7" w:rsidRDefault="00261200" w:rsidP="00F5515A">
            <w:pPr>
              <w:pStyle w:val="Bezmezer"/>
              <w:rPr>
                <w:rFonts w:eastAsia="SimSun"/>
                <w:szCs w:val="20"/>
              </w:rPr>
            </w:pPr>
          </w:p>
        </w:tc>
        <w:tc>
          <w:tcPr>
            <w:tcW w:w="866" w:type="pct"/>
            <w:tcBorders>
              <w:top w:val="single" w:sz="12" w:space="0" w:color="auto"/>
              <w:left w:val="nil"/>
              <w:bottom w:val="single" w:sz="12" w:space="0" w:color="auto"/>
              <w:right w:val="nil"/>
              <w:tl2br w:val="nil"/>
              <w:tr2bl w:val="nil"/>
            </w:tcBorders>
            <w:shd w:val="clear" w:color="auto" w:fill="auto"/>
          </w:tcPr>
          <w:p w:rsidR="00261200" w:rsidRPr="009803E7" w:rsidRDefault="00261200" w:rsidP="009803E7">
            <w:pPr>
              <w:pStyle w:val="Bezmezer"/>
              <w:jc w:val="center"/>
              <w:rPr>
                <w:rFonts w:eastAsia="SimSun"/>
                <w:szCs w:val="20"/>
              </w:rPr>
            </w:pPr>
            <w:r w:rsidRPr="009803E7">
              <w:rPr>
                <w:rFonts w:eastAsia="SimSun"/>
                <w:szCs w:val="20"/>
              </w:rPr>
              <w:t>N</w:t>
            </w:r>
          </w:p>
        </w:tc>
        <w:tc>
          <w:tcPr>
            <w:tcW w:w="974" w:type="pct"/>
            <w:tcBorders>
              <w:top w:val="single" w:sz="12" w:space="0" w:color="auto"/>
              <w:left w:val="nil"/>
              <w:bottom w:val="single" w:sz="12" w:space="0" w:color="auto"/>
              <w:right w:val="nil"/>
              <w:tl2br w:val="nil"/>
              <w:tr2bl w:val="nil"/>
            </w:tcBorders>
            <w:shd w:val="clear" w:color="auto" w:fill="auto"/>
          </w:tcPr>
          <w:p w:rsidR="00261200" w:rsidRPr="009803E7" w:rsidRDefault="00261200" w:rsidP="009803E7">
            <w:pPr>
              <w:pStyle w:val="Bezmezer"/>
              <w:jc w:val="center"/>
              <w:rPr>
                <w:rFonts w:eastAsia="SimSun"/>
                <w:szCs w:val="20"/>
              </w:rPr>
            </w:pPr>
            <w:r w:rsidRPr="009803E7">
              <w:rPr>
                <w:rFonts w:eastAsia="SimSun"/>
                <w:szCs w:val="20"/>
              </w:rPr>
              <w:t>Mdn</w:t>
            </w:r>
          </w:p>
        </w:tc>
        <w:tc>
          <w:tcPr>
            <w:tcW w:w="997" w:type="pct"/>
            <w:tcBorders>
              <w:top w:val="single" w:sz="12" w:space="0" w:color="auto"/>
              <w:left w:val="nil"/>
              <w:bottom w:val="single" w:sz="12" w:space="0" w:color="auto"/>
              <w:right w:val="nil"/>
              <w:tl2br w:val="nil"/>
              <w:tr2bl w:val="nil"/>
            </w:tcBorders>
            <w:shd w:val="clear" w:color="auto" w:fill="auto"/>
          </w:tcPr>
          <w:p w:rsidR="00261200" w:rsidRPr="009803E7" w:rsidRDefault="009B7AFA" w:rsidP="009803E7">
            <w:pPr>
              <w:pStyle w:val="Bezmezer"/>
              <w:jc w:val="center"/>
              <w:rPr>
                <w:rFonts w:eastAsia="SimSun"/>
                <w:szCs w:val="20"/>
              </w:rPr>
            </w:pPr>
            <w:r>
              <w:rPr>
                <w:rFonts w:eastAsia="SimSun"/>
                <w:szCs w:val="20"/>
              </w:rPr>
              <w:t>Min</w:t>
            </w:r>
          </w:p>
        </w:tc>
        <w:tc>
          <w:tcPr>
            <w:tcW w:w="970" w:type="pct"/>
            <w:tcBorders>
              <w:top w:val="single" w:sz="12" w:space="0" w:color="auto"/>
              <w:left w:val="nil"/>
              <w:bottom w:val="single" w:sz="12" w:space="0" w:color="auto"/>
              <w:right w:val="nil"/>
              <w:tl2br w:val="nil"/>
              <w:tr2bl w:val="nil"/>
            </w:tcBorders>
          </w:tcPr>
          <w:p w:rsidR="00261200" w:rsidRPr="009803E7" w:rsidRDefault="009B7AFA" w:rsidP="009803E7">
            <w:pPr>
              <w:pStyle w:val="Bezmezer"/>
              <w:jc w:val="center"/>
              <w:rPr>
                <w:rFonts w:eastAsia="SimSun"/>
                <w:szCs w:val="20"/>
              </w:rPr>
            </w:pPr>
            <w:r>
              <w:rPr>
                <w:rFonts w:eastAsia="SimSun"/>
                <w:szCs w:val="20"/>
              </w:rPr>
              <w:t>Max</w:t>
            </w:r>
          </w:p>
        </w:tc>
      </w:tr>
      <w:tr w:rsidR="009803E7" w:rsidRPr="005426A6" w:rsidTr="009803E7">
        <w:tc>
          <w:tcPr>
            <w:tcW w:w="1193" w:type="pct"/>
            <w:shd w:val="clear" w:color="auto" w:fill="auto"/>
          </w:tcPr>
          <w:p w:rsidR="00261200" w:rsidRPr="009803E7" w:rsidRDefault="00261200" w:rsidP="00F5515A">
            <w:pPr>
              <w:pStyle w:val="Bezmezer"/>
              <w:rPr>
                <w:rFonts w:eastAsia="SimSun"/>
                <w:szCs w:val="20"/>
              </w:rPr>
            </w:pPr>
            <w:r w:rsidRPr="009803E7">
              <w:rPr>
                <w:rFonts w:eastAsia="SimSun"/>
                <w:szCs w:val="20"/>
              </w:rPr>
              <w:t>Bez omezování</w:t>
            </w:r>
          </w:p>
        </w:tc>
        <w:tc>
          <w:tcPr>
            <w:tcW w:w="866" w:type="pct"/>
            <w:shd w:val="clear" w:color="auto" w:fill="auto"/>
          </w:tcPr>
          <w:p w:rsidR="00261200" w:rsidRPr="009803E7" w:rsidRDefault="00261200" w:rsidP="009803E7">
            <w:pPr>
              <w:pStyle w:val="Bezmezer"/>
              <w:jc w:val="center"/>
              <w:rPr>
                <w:rFonts w:eastAsia="SimSun"/>
                <w:szCs w:val="20"/>
              </w:rPr>
            </w:pPr>
            <w:r w:rsidRPr="009803E7">
              <w:rPr>
                <w:rFonts w:eastAsia="SimSun"/>
                <w:szCs w:val="20"/>
              </w:rPr>
              <w:t>62</w:t>
            </w:r>
          </w:p>
        </w:tc>
        <w:tc>
          <w:tcPr>
            <w:tcW w:w="974" w:type="pct"/>
            <w:shd w:val="clear" w:color="auto" w:fill="auto"/>
          </w:tcPr>
          <w:p w:rsidR="00261200" w:rsidRPr="009803E7" w:rsidRDefault="00261200" w:rsidP="009803E7">
            <w:pPr>
              <w:pStyle w:val="Bezmezer"/>
              <w:jc w:val="center"/>
              <w:rPr>
                <w:rFonts w:eastAsia="SimSun"/>
                <w:szCs w:val="20"/>
              </w:rPr>
            </w:pPr>
            <w:r w:rsidRPr="009803E7">
              <w:rPr>
                <w:rFonts w:eastAsia="SimSun"/>
                <w:szCs w:val="20"/>
              </w:rPr>
              <w:t>2,7</w:t>
            </w:r>
            <w:r w:rsidR="002C2094" w:rsidRPr="009803E7">
              <w:rPr>
                <w:rFonts w:eastAsia="SimSun"/>
                <w:szCs w:val="20"/>
              </w:rPr>
              <w:t>0</w:t>
            </w:r>
          </w:p>
        </w:tc>
        <w:tc>
          <w:tcPr>
            <w:tcW w:w="997" w:type="pct"/>
            <w:shd w:val="clear" w:color="auto" w:fill="auto"/>
          </w:tcPr>
          <w:p w:rsidR="00261200" w:rsidRPr="009803E7" w:rsidRDefault="00056867" w:rsidP="009803E7">
            <w:pPr>
              <w:pStyle w:val="Bezmezer"/>
              <w:jc w:val="center"/>
              <w:rPr>
                <w:rFonts w:eastAsia="SimSun"/>
                <w:szCs w:val="20"/>
              </w:rPr>
            </w:pPr>
            <w:r w:rsidRPr="009803E7">
              <w:rPr>
                <w:rFonts w:eastAsia="SimSun"/>
                <w:szCs w:val="20"/>
              </w:rPr>
              <w:t>1,30</w:t>
            </w:r>
          </w:p>
        </w:tc>
        <w:tc>
          <w:tcPr>
            <w:tcW w:w="970" w:type="pct"/>
          </w:tcPr>
          <w:p w:rsidR="00261200" w:rsidRPr="009803E7" w:rsidRDefault="00056867" w:rsidP="009803E7">
            <w:pPr>
              <w:pStyle w:val="Bezmezer"/>
              <w:jc w:val="center"/>
              <w:rPr>
                <w:rFonts w:eastAsia="SimSun"/>
                <w:szCs w:val="20"/>
              </w:rPr>
            </w:pPr>
            <w:r w:rsidRPr="009803E7">
              <w:rPr>
                <w:rFonts w:eastAsia="SimSun"/>
                <w:szCs w:val="20"/>
              </w:rPr>
              <w:t>4,60</w:t>
            </w:r>
          </w:p>
        </w:tc>
      </w:tr>
      <w:tr w:rsidR="009803E7" w:rsidRPr="005426A6" w:rsidTr="009803E7">
        <w:tc>
          <w:tcPr>
            <w:tcW w:w="1193" w:type="pct"/>
            <w:shd w:val="clear" w:color="auto" w:fill="auto"/>
          </w:tcPr>
          <w:p w:rsidR="00261200" w:rsidRPr="009803E7" w:rsidRDefault="00261200" w:rsidP="00F5515A">
            <w:pPr>
              <w:pStyle w:val="Bezmezer"/>
              <w:rPr>
                <w:rFonts w:eastAsia="SimSun"/>
                <w:szCs w:val="20"/>
              </w:rPr>
            </w:pPr>
            <w:r w:rsidRPr="009803E7">
              <w:rPr>
                <w:rFonts w:eastAsia="SimSun"/>
                <w:szCs w:val="20"/>
              </w:rPr>
              <w:t>Stálá váha</w:t>
            </w:r>
          </w:p>
        </w:tc>
        <w:tc>
          <w:tcPr>
            <w:tcW w:w="866" w:type="pct"/>
            <w:shd w:val="clear" w:color="auto" w:fill="auto"/>
          </w:tcPr>
          <w:p w:rsidR="00261200" w:rsidRPr="009803E7" w:rsidRDefault="00261200" w:rsidP="009803E7">
            <w:pPr>
              <w:pStyle w:val="Bezmezer"/>
              <w:jc w:val="center"/>
              <w:rPr>
                <w:rFonts w:eastAsia="SimSun"/>
                <w:szCs w:val="20"/>
              </w:rPr>
            </w:pPr>
            <w:r w:rsidRPr="009803E7">
              <w:rPr>
                <w:rFonts w:eastAsia="SimSun"/>
                <w:szCs w:val="20"/>
              </w:rPr>
              <w:t>18</w:t>
            </w:r>
          </w:p>
        </w:tc>
        <w:tc>
          <w:tcPr>
            <w:tcW w:w="974" w:type="pct"/>
            <w:shd w:val="clear" w:color="auto" w:fill="auto"/>
          </w:tcPr>
          <w:p w:rsidR="00261200" w:rsidRPr="009803E7" w:rsidRDefault="00261200" w:rsidP="009803E7">
            <w:pPr>
              <w:pStyle w:val="Bezmezer"/>
              <w:jc w:val="center"/>
              <w:rPr>
                <w:rFonts w:eastAsia="SimSun"/>
                <w:szCs w:val="20"/>
              </w:rPr>
            </w:pPr>
            <w:r w:rsidRPr="009803E7">
              <w:rPr>
                <w:rFonts w:eastAsia="SimSun"/>
                <w:szCs w:val="20"/>
              </w:rPr>
              <w:t>2,</w:t>
            </w:r>
            <w:r w:rsidR="00056867" w:rsidRPr="009803E7">
              <w:rPr>
                <w:rFonts w:eastAsia="SimSun"/>
                <w:szCs w:val="20"/>
              </w:rPr>
              <w:t>90</w:t>
            </w:r>
          </w:p>
        </w:tc>
        <w:tc>
          <w:tcPr>
            <w:tcW w:w="997" w:type="pct"/>
            <w:shd w:val="clear" w:color="auto" w:fill="auto"/>
          </w:tcPr>
          <w:p w:rsidR="00261200" w:rsidRPr="009803E7" w:rsidRDefault="00056867" w:rsidP="009803E7">
            <w:pPr>
              <w:pStyle w:val="Bezmezer"/>
              <w:jc w:val="center"/>
              <w:rPr>
                <w:rFonts w:eastAsia="SimSun"/>
                <w:szCs w:val="20"/>
              </w:rPr>
            </w:pPr>
            <w:r w:rsidRPr="009803E7">
              <w:rPr>
                <w:rFonts w:eastAsia="SimSun"/>
                <w:szCs w:val="20"/>
              </w:rPr>
              <w:t>1,60</w:t>
            </w:r>
          </w:p>
        </w:tc>
        <w:tc>
          <w:tcPr>
            <w:tcW w:w="970" w:type="pct"/>
          </w:tcPr>
          <w:p w:rsidR="00261200" w:rsidRPr="009803E7" w:rsidRDefault="00056867" w:rsidP="009803E7">
            <w:pPr>
              <w:pStyle w:val="Bezmezer"/>
              <w:jc w:val="center"/>
              <w:rPr>
                <w:rFonts w:eastAsia="SimSun"/>
                <w:szCs w:val="20"/>
              </w:rPr>
            </w:pPr>
            <w:r w:rsidRPr="009803E7">
              <w:rPr>
                <w:rFonts w:eastAsia="SimSun"/>
                <w:szCs w:val="20"/>
              </w:rPr>
              <w:t>4,70</w:t>
            </w:r>
          </w:p>
        </w:tc>
      </w:tr>
      <w:tr w:rsidR="009803E7" w:rsidRPr="005426A6" w:rsidTr="009803E7">
        <w:tc>
          <w:tcPr>
            <w:tcW w:w="1193" w:type="pct"/>
            <w:shd w:val="clear" w:color="auto" w:fill="auto"/>
          </w:tcPr>
          <w:p w:rsidR="00261200" w:rsidRPr="009803E7" w:rsidRDefault="00261200" w:rsidP="00F5515A">
            <w:pPr>
              <w:pStyle w:val="Bezmezer"/>
              <w:rPr>
                <w:rFonts w:eastAsia="SimSun"/>
                <w:szCs w:val="20"/>
              </w:rPr>
            </w:pPr>
            <w:r w:rsidRPr="009803E7">
              <w:rPr>
                <w:rFonts w:eastAsia="SimSun"/>
                <w:szCs w:val="20"/>
              </w:rPr>
              <w:t>Hubnutí</w:t>
            </w:r>
          </w:p>
        </w:tc>
        <w:tc>
          <w:tcPr>
            <w:tcW w:w="866" w:type="pct"/>
            <w:shd w:val="clear" w:color="auto" w:fill="auto"/>
          </w:tcPr>
          <w:p w:rsidR="00261200" w:rsidRPr="009803E7" w:rsidRDefault="00261200" w:rsidP="009803E7">
            <w:pPr>
              <w:pStyle w:val="Bezmezer"/>
              <w:jc w:val="center"/>
              <w:rPr>
                <w:rFonts w:eastAsia="SimSun"/>
                <w:szCs w:val="20"/>
              </w:rPr>
            </w:pPr>
            <w:r w:rsidRPr="009803E7">
              <w:rPr>
                <w:rFonts w:eastAsia="SimSun"/>
                <w:szCs w:val="20"/>
              </w:rPr>
              <w:t>80</w:t>
            </w:r>
          </w:p>
        </w:tc>
        <w:tc>
          <w:tcPr>
            <w:tcW w:w="974" w:type="pct"/>
            <w:shd w:val="clear" w:color="auto" w:fill="auto"/>
          </w:tcPr>
          <w:p w:rsidR="00261200" w:rsidRPr="009803E7" w:rsidRDefault="00056867" w:rsidP="009803E7">
            <w:pPr>
              <w:pStyle w:val="Bezmezer"/>
              <w:jc w:val="center"/>
              <w:rPr>
                <w:rFonts w:eastAsia="SimSun"/>
                <w:szCs w:val="20"/>
              </w:rPr>
            </w:pPr>
            <w:r w:rsidRPr="009803E7">
              <w:rPr>
                <w:rFonts w:eastAsia="SimSun"/>
                <w:szCs w:val="20"/>
              </w:rPr>
              <w:t>3,05</w:t>
            </w:r>
          </w:p>
        </w:tc>
        <w:tc>
          <w:tcPr>
            <w:tcW w:w="997" w:type="pct"/>
            <w:shd w:val="clear" w:color="auto" w:fill="auto"/>
          </w:tcPr>
          <w:p w:rsidR="00261200" w:rsidRPr="009803E7" w:rsidRDefault="00056867" w:rsidP="009803E7">
            <w:pPr>
              <w:pStyle w:val="Bezmezer"/>
              <w:jc w:val="center"/>
              <w:rPr>
                <w:rFonts w:eastAsia="SimSun"/>
                <w:szCs w:val="20"/>
              </w:rPr>
            </w:pPr>
            <w:r w:rsidRPr="009803E7">
              <w:rPr>
                <w:rFonts w:eastAsia="SimSun"/>
                <w:szCs w:val="20"/>
              </w:rPr>
              <w:t>1,40</w:t>
            </w:r>
          </w:p>
        </w:tc>
        <w:tc>
          <w:tcPr>
            <w:tcW w:w="970" w:type="pct"/>
          </w:tcPr>
          <w:p w:rsidR="00261200" w:rsidRPr="009803E7" w:rsidRDefault="00056867" w:rsidP="009803E7">
            <w:pPr>
              <w:pStyle w:val="Bezmezer"/>
              <w:jc w:val="center"/>
              <w:rPr>
                <w:rFonts w:eastAsia="SimSun"/>
                <w:szCs w:val="20"/>
              </w:rPr>
            </w:pPr>
            <w:r w:rsidRPr="009803E7">
              <w:rPr>
                <w:rFonts w:eastAsia="SimSun"/>
                <w:szCs w:val="20"/>
              </w:rPr>
              <w:t>4,90</w:t>
            </w:r>
          </w:p>
        </w:tc>
      </w:tr>
    </w:tbl>
    <w:p w:rsidR="00125908" w:rsidRDefault="00125908" w:rsidP="00E755E2"/>
    <w:p w:rsidR="00125908" w:rsidRPr="009803E7" w:rsidRDefault="009803E7" w:rsidP="009803E7">
      <w:pPr>
        <w:ind w:firstLine="0"/>
        <w:rPr>
          <w:b/>
          <w:smallCaps/>
        </w:rPr>
      </w:pPr>
      <w:r w:rsidRPr="009803E7">
        <w:rPr>
          <w:b/>
          <w:smallCaps/>
        </w:rPr>
        <w:t xml:space="preserve">Tabulka </w:t>
      </w:r>
      <w:r w:rsidR="00384AEE">
        <w:rPr>
          <w:b/>
          <w:smallCaps/>
        </w:rPr>
        <w:t>10</w:t>
      </w:r>
      <w:r w:rsidRPr="009803E7">
        <w:rPr>
          <w:b/>
          <w:smallCaps/>
        </w:rPr>
        <w:t xml:space="preserve">. </w:t>
      </w:r>
      <w:r w:rsidR="00125908" w:rsidRPr="009803E7">
        <w:rPr>
          <w:b/>
          <w:smallCaps/>
        </w:rPr>
        <w:t>Minulá pozitivní časová perspektiva</w:t>
      </w:r>
    </w:p>
    <w:tbl>
      <w:tblPr>
        <w:tblW w:w="4205" w:type="pct"/>
        <w:tblBorders>
          <w:top w:val="single" w:sz="12" w:space="0" w:color="auto"/>
          <w:bottom w:val="single" w:sz="12" w:space="0" w:color="auto"/>
        </w:tblBorders>
        <w:tblCellMar>
          <w:top w:w="60" w:type="dxa"/>
          <w:bottom w:w="60" w:type="dxa"/>
        </w:tblCellMar>
        <w:tblLook w:val="04A0" w:firstRow="1" w:lastRow="0" w:firstColumn="1" w:lastColumn="0" w:noHBand="0" w:noVBand="1"/>
      </w:tblPr>
      <w:tblGrid>
        <w:gridCol w:w="1949"/>
        <w:gridCol w:w="1560"/>
        <w:gridCol w:w="1457"/>
        <w:gridCol w:w="1521"/>
        <w:gridCol w:w="1700"/>
      </w:tblGrid>
      <w:tr w:rsidR="009803E7" w:rsidRPr="005426A6" w:rsidTr="009803E7">
        <w:tc>
          <w:tcPr>
            <w:tcW w:w="1190" w:type="pct"/>
            <w:tcBorders>
              <w:top w:val="single" w:sz="12" w:space="0" w:color="auto"/>
              <w:left w:val="nil"/>
              <w:bottom w:val="single" w:sz="12" w:space="0" w:color="auto"/>
              <w:right w:val="nil"/>
              <w:tl2br w:val="nil"/>
              <w:tr2bl w:val="nil"/>
            </w:tcBorders>
            <w:shd w:val="clear" w:color="auto" w:fill="auto"/>
          </w:tcPr>
          <w:p w:rsidR="002614F5" w:rsidRPr="009803E7" w:rsidRDefault="002614F5" w:rsidP="00F5515A">
            <w:pPr>
              <w:pStyle w:val="Bezmezer"/>
              <w:rPr>
                <w:rFonts w:eastAsia="SimSun"/>
                <w:szCs w:val="20"/>
              </w:rPr>
            </w:pPr>
          </w:p>
        </w:tc>
        <w:tc>
          <w:tcPr>
            <w:tcW w:w="953" w:type="pct"/>
            <w:tcBorders>
              <w:top w:val="single" w:sz="12" w:space="0" w:color="auto"/>
              <w:left w:val="nil"/>
              <w:bottom w:val="single" w:sz="12" w:space="0" w:color="auto"/>
              <w:right w:val="nil"/>
              <w:tl2br w:val="nil"/>
              <w:tr2bl w:val="nil"/>
            </w:tcBorders>
            <w:shd w:val="clear" w:color="auto" w:fill="auto"/>
          </w:tcPr>
          <w:p w:rsidR="002614F5" w:rsidRPr="009803E7" w:rsidRDefault="002614F5" w:rsidP="009803E7">
            <w:pPr>
              <w:pStyle w:val="Bezmezer"/>
              <w:jc w:val="center"/>
              <w:rPr>
                <w:rFonts w:eastAsia="SimSun"/>
                <w:szCs w:val="20"/>
              </w:rPr>
            </w:pPr>
            <w:r w:rsidRPr="009803E7">
              <w:rPr>
                <w:rFonts w:eastAsia="SimSun"/>
                <w:szCs w:val="20"/>
              </w:rPr>
              <w:t>N</w:t>
            </w:r>
          </w:p>
        </w:tc>
        <w:tc>
          <w:tcPr>
            <w:tcW w:w="890" w:type="pct"/>
            <w:tcBorders>
              <w:top w:val="single" w:sz="12" w:space="0" w:color="auto"/>
              <w:left w:val="nil"/>
              <w:bottom w:val="single" w:sz="12" w:space="0" w:color="auto"/>
              <w:right w:val="nil"/>
              <w:tl2br w:val="nil"/>
              <w:tr2bl w:val="nil"/>
            </w:tcBorders>
            <w:shd w:val="clear" w:color="auto" w:fill="auto"/>
          </w:tcPr>
          <w:p w:rsidR="002614F5" w:rsidRPr="009803E7" w:rsidRDefault="002614F5" w:rsidP="009803E7">
            <w:pPr>
              <w:pStyle w:val="Bezmezer"/>
              <w:jc w:val="center"/>
              <w:rPr>
                <w:rFonts w:eastAsia="SimSun"/>
                <w:szCs w:val="20"/>
              </w:rPr>
            </w:pPr>
            <w:r w:rsidRPr="009803E7">
              <w:rPr>
                <w:rFonts w:eastAsia="SimSun"/>
                <w:szCs w:val="20"/>
              </w:rPr>
              <w:t>Mdn</w:t>
            </w:r>
          </w:p>
        </w:tc>
        <w:tc>
          <w:tcPr>
            <w:tcW w:w="929" w:type="pct"/>
            <w:tcBorders>
              <w:top w:val="single" w:sz="12" w:space="0" w:color="auto"/>
              <w:left w:val="nil"/>
              <w:bottom w:val="single" w:sz="12" w:space="0" w:color="auto"/>
              <w:right w:val="nil"/>
              <w:tl2br w:val="nil"/>
              <w:tr2bl w:val="nil"/>
            </w:tcBorders>
            <w:shd w:val="clear" w:color="auto" w:fill="auto"/>
          </w:tcPr>
          <w:p w:rsidR="002614F5" w:rsidRPr="009803E7" w:rsidRDefault="009B7AFA" w:rsidP="009803E7">
            <w:pPr>
              <w:pStyle w:val="Bezmezer"/>
              <w:jc w:val="center"/>
              <w:rPr>
                <w:rFonts w:eastAsia="SimSun"/>
                <w:szCs w:val="20"/>
              </w:rPr>
            </w:pPr>
            <w:r>
              <w:rPr>
                <w:rFonts w:eastAsia="SimSun"/>
                <w:szCs w:val="20"/>
              </w:rPr>
              <w:t>Min</w:t>
            </w:r>
          </w:p>
        </w:tc>
        <w:tc>
          <w:tcPr>
            <w:tcW w:w="1039" w:type="pct"/>
            <w:tcBorders>
              <w:top w:val="single" w:sz="12" w:space="0" w:color="auto"/>
              <w:left w:val="nil"/>
              <w:bottom w:val="single" w:sz="12" w:space="0" w:color="auto"/>
              <w:right w:val="nil"/>
              <w:tl2br w:val="nil"/>
              <w:tr2bl w:val="nil"/>
            </w:tcBorders>
          </w:tcPr>
          <w:p w:rsidR="002614F5" w:rsidRPr="009803E7" w:rsidRDefault="009B7AFA" w:rsidP="009803E7">
            <w:pPr>
              <w:pStyle w:val="Bezmezer"/>
              <w:jc w:val="center"/>
              <w:rPr>
                <w:rFonts w:eastAsia="SimSun"/>
                <w:szCs w:val="20"/>
              </w:rPr>
            </w:pPr>
            <w:r>
              <w:rPr>
                <w:rFonts w:eastAsia="SimSun"/>
                <w:szCs w:val="20"/>
              </w:rPr>
              <w:t>Max</w:t>
            </w:r>
          </w:p>
        </w:tc>
      </w:tr>
      <w:tr w:rsidR="009803E7" w:rsidRPr="005426A6" w:rsidTr="009803E7">
        <w:tc>
          <w:tcPr>
            <w:tcW w:w="1190" w:type="pct"/>
            <w:shd w:val="clear" w:color="auto" w:fill="auto"/>
          </w:tcPr>
          <w:p w:rsidR="002614F5" w:rsidRPr="009803E7" w:rsidRDefault="002614F5" w:rsidP="00F5515A">
            <w:pPr>
              <w:pStyle w:val="Bezmezer"/>
              <w:rPr>
                <w:rFonts w:eastAsia="SimSun"/>
                <w:szCs w:val="20"/>
              </w:rPr>
            </w:pPr>
            <w:r w:rsidRPr="009803E7">
              <w:rPr>
                <w:rFonts w:eastAsia="SimSun"/>
                <w:szCs w:val="20"/>
              </w:rPr>
              <w:t>Bez omezování</w:t>
            </w:r>
          </w:p>
        </w:tc>
        <w:tc>
          <w:tcPr>
            <w:tcW w:w="953" w:type="pct"/>
            <w:shd w:val="clear" w:color="auto" w:fill="auto"/>
          </w:tcPr>
          <w:p w:rsidR="002614F5" w:rsidRPr="009803E7" w:rsidRDefault="002614F5" w:rsidP="009803E7">
            <w:pPr>
              <w:pStyle w:val="Bezmezer"/>
              <w:jc w:val="center"/>
              <w:rPr>
                <w:rFonts w:eastAsia="SimSun"/>
                <w:szCs w:val="20"/>
              </w:rPr>
            </w:pPr>
            <w:r w:rsidRPr="009803E7">
              <w:rPr>
                <w:rFonts w:eastAsia="SimSun"/>
                <w:szCs w:val="20"/>
              </w:rPr>
              <w:t>80</w:t>
            </w:r>
          </w:p>
        </w:tc>
        <w:tc>
          <w:tcPr>
            <w:tcW w:w="890" w:type="pct"/>
            <w:shd w:val="clear" w:color="auto" w:fill="auto"/>
          </w:tcPr>
          <w:p w:rsidR="002614F5" w:rsidRPr="009803E7" w:rsidRDefault="002614F5" w:rsidP="009803E7">
            <w:pPr>
              <w:pStyle w:val="Bezmezer"/>
              <w:jc w:val="center"/>
              <w:rPr>
                <w:rFonts w:eastAsia="SimSun"/>
                <w:szCs w:val="20"/>
              </w:rPr>
            </w:pPr>
            <w:r w:rsidRPr="009803E7">
              <w:rPr>
                <w:rFonts w:eastAsia="SimSun"/>
                <w:szCs w:val="20"/>
              </w:rPr>
              <w:t>3,5</w:t>
            </w:r>
            <w:r w:rsidR="00971F69" w:rsidRPr="009803E7">
              <w:rPr>
                <w:rFonts w:eastAsia="SimSun"/>
                <w:szCs w:val="20"/>
              </w:rPr>
              <w:t>5</w:t>
            </w:r>
          </w:p>
        </w:tc>
        <w:tc>
          <w:tcPr>
            <w:tcW w:w="929" w:type="pct"/>
            <w:shd w:val="clear" w:color="auto" w:fill="auto"/>
          </w:tcPr>
          <w:p w:rsidR="002614F5" w:rsidRPr="009803E7" w:rsidRDefault="00971F69" w:rsidP="009803E7">
            <w:pPr>
              <w:pStyle w:val="Bezmezer"/>
              <w:jc w:val="center"/>
              <w:rPr>
                <w:rFonts w:eastAsia="SimSun"/>
                <w:szCs w:val="20"/>
              </w:rPr>
            </w:pPr>
            <w:r w:rsidRPr="009803E7">
              <w:rPr>
                <w:rFonts w:eastAsia="SimSun"/>
                <w:szCs w:val="20"/>
              </w:rPr>
              <w:t>2,22</w:t>
            </w:r>
          </w:p>
        </w:tc>
        <w:tc>
          <w:tcPr>
            <w:tcW w:w="1039" w:type="pct"/>
          </w:tcPr>
          <w:p w:rsidR="002614F5" w:rsidRPr="009803E7" w:rsidRDefault="00971F69" w:rsidP="009803E7">
            <w:pPr>
              <w:pStyle w:val="Bezmezer"/>
              <w:jc w:val="center"/>
              <w:rPr>
                <w:rFonts w:eastAsia="SimSun"/>
                <w:szCs w:val="20"/>
              </w:rPr>
            </w:pPr>
            <w:r w:rsidRPr="009803E7">
              <w:rPr>
                <w:rFonts w:eastAsia="SimSun"/>
                <w:szCs w:val="20"/>
              </w:rPr>
              <w:t>5</w:t>
            </w:r>
          </w:p>
        </w:tc>
      </w:tr>
      <w:tr w:rsidR="009803E7" w:rsidRPr="005426A6" w:rsidTr="009803E7">
        <w:tc>
          <w:tcPr>
            <w:tcW w:w="1190" w:type="pct"/>
            <w:shd w:val="clear" w:color="auto" w:fill="auto"/>
          </w:tcPr>
          <w:p w:rsidR="002614F5" w:rsidRPr="009803E7" w:rsidRDefault="002614F5" w:rsidP="00F5515A">
            <w:pPr>
              <w:pStyle w:val="Bezmezer"/>
              <w:rPr>
                <w:rFonts w:eastAsia="SimSun"/>
                <w:szCs w:val="20"/>
              </w:rPr>
            </w:pPr>
            <w:r w:rsidRPr="009803E7">
              <w:rPr>
                <w:rFonts w:eastAsia="SimSun"/>
                <w:szCs w:val="20"/>
              </w:rPr>
              <w:t>Stálá váha</w:t>
            </w:r>
          </w:p>
        </w:tc>
        <w:tc>
          <w:tcPr>
            <w:tcW w:w="953" w:type="pct"/>
            <w:shd w:val="clear" w:color="auto" w:fill="auto"/>
          </w:tcPr>
          <w:p w:rsidR="002614F5" w:rsidRPr="009803E7" w:rsidRDefault="002614F5" w:rsidP="009803E7">
            <w:pPr>
              <w:pStyle w:val="Bezmezer"/>
              <w:jc w:val="center"/>
              <w:rPr>
                <w:rFonts w:eastAsia="SimSun"/>
                <w:szCs w:val="20"/>
              </w:rPr>
            </w:pPr>
            <w:r w:rsidRPr="009803E7">
              <w:rPr>
                <w:rFonts w:eastAsia="SimSun"/>
                <w:szCs w:val="20"/>
              </w:rPr>
              <w:t>18</w:t>
            </w:r>
          </w:p>
        </w:tc>
        <w:tc>
          <w:tcPr>
            <w:tcW w:w="890" w:type="pct"/>
            <w:shd w:val="clear" w:color="auto" w:fill="auto"/>
          </w:tcPr>
          <w:p w:rsidR="002614F5" w:rsidRPr="009803E7" w:rsidRDefault="002614F5" w:rsidP="009803E7">
            <w:pPr>
              <w:pStyle w:val="Bezmezer"/>
              <w:jc w:val="center"/>
              <w:rPr>
                <w:rFonts w:eastAsia="SimSun"/>
                <w:szCs w:val="20"/>
              </w:rPr>
            </w:pPr>
            <w:r w:rsidRPr="009803E7">
              <w:rPr>
                <w:rFonts w:eastAsia="SimSun"/>
                <w:szCs w:val="20"/>
              </w:rPr>
              <w:t>3,</w:t>
            </w:r>
            <w:r w:rsidR="00971F69" w:rsidRPr="009803E7">
              <w:rPr>
                <w:rFonts w:eastAsia="SimSun"/>
                <w:szCs w:val="20"/>
              </w:rPr>
              <w:t>33</w:t>
            </w:r>
          </w:p>
        </w:tc>
        <w:tc>
          <w:tcPr>
            <w:tcW w:w="929" w:type="pct"/>
            <w:shd w:val="clear" w:color="auto" w:fill="auto"/>
          </w:tcPr>
          <w:p w:rsidR="002614F5" w:rsidRPr="009803E7" w:rsidRDefault="00971F69" w:rsidP="009803E7">
            <w:pPr>
              <w:pStyle w:val="Bezmezer"/>
              <w:jc w:val="center"/>
              <w:rPr>
                <w:rFonts w:eastAsia="SimSun"/>
                <w:szCs w:val="20"/>
              </w:rPr>
            </w:pPr>
            <w:r w:rsidRPr="009803E7">
              <w:rPr>
                <w:rFonts w:eastAsia="SimSun"/>
                <w:szCs w:val="20"/>
              </w:rPr>
              <w:t>2,44</w:t>
            </w:r>
          </w:p>
        </w:tc>
        <w:tc>
          <w:tcPr>
            <w:tcW w:w="1039" w:type="pct"/>
          </w:tcPr>
          <w:p w:rsidR="002614F5" w:rsidRPr="009803E7" w:rsidRDefault="00971F69" w:rsidP="009803E7">
            <w:pPr>
              <w:pStyle w:val="Bezmezer"/>
              <w:jc w:val="center"/>
              <w:rPr>
                <w:rFonts w:eastAsia="SimSun"/>
                <w:szCs w:val="20"/>
              </w:rPr>
            </w:pPr>
            <w:r w:rsidRPr="009803E7">
              <w:rPr>
                <w:rFonts w:eastAsia="SimSun"/>
                <w:szCs w:val="20"/>
              </w:rPr>
              <w:t>4,56</w:t>
            </w:r>
          </w:p>
        </w:tc>
      </w:tr>
      <w:tr w:rsidR="009803E7" w:rsidRPr="005426A6" w:rsidTr="009803E7">
        <w:tc>
          <w:tcPr>
            <w:tcW w:w="1190" w:type="pct"/>
            <w:shd w:val="clear" w:color="auto" w:fill="auto"/>
          </w:tcPr>
          <w:p w:rsidR="002614F5" w:rsidRPr="009803E7" w:rsidRDefault="002614F5" w:rsidP="00F5515A">
            <w:pPr>
              <w:pStyle w:val="Bezmezer"/>
              <w:rPr>
                <w:rFonts w:eastAsia="SimSun"/>
                <w:szCs w:val="20"/>
              </w:rPr>
            </w:pPr>
            <w:r w:rsidRPr="009803E7">
              <w:rPr>
                <w:rFonts w:eastAsia="SimSun"/>
                <w:szCs w:val="20"/>
              </w:rPr>
              <w:t>Hubnutí</w:t>
            </w:r>
          </w:p>
        </w:tc>
        <w:tc>
          <w:tcPr>
            <w:tcW w:w="953" w:type="pct"/>
            <w:shd w:val="clear" w:color="auto" w:fill="auto"/>
          </w:tcPr>
          <w:p w:rsidR="002614F5" w:rsidRPr="009803E7" w:rsidRDefault="002614F5" w:rsidP="009803E7">
            <w:pPr>
              <w:pStyle w:val="Bezmezer"/>
              <w:jc w:val="center"/>
              <w:rPr>
                <w:rFonts w:eastAsia="SimSun"/>
                <w:szCs w:val="20"/>
              </w:rPr>
            </w:pPr>
            <w:r w:rsidRPr="009803E7">
              <w:rPr>
                <w:rFonts w:eastAsia="SimSun"/>
                <w:szCs w:val="20"/>
              </w:rPr>
              <w:t>62</w:t>
            </w:r>
          </w:p>
        </w:tc>
        <w:tc>
          <w:tcPr>
            <w:tcW w:w="890" w:type="pct"/>
            <w:shd w:val="clear" w:color="auto" w:fill="auto"/>
          </w:tcPr>
          <w:p w:rsidR="002614F5" w:rsidRPr="009803E7" w:rsidRDefault="002614F5" w:rsidP="009803E7">
            <w:pPr>
              <w:pStyle w:val="Bezmezer"/>
              <w:jc w:val="center"/>
              <w:rPr>
                <w:rFonts w:eastAsia="SimSun"/>
                <w:szCs w:val="20"/>
              </w:rPr>
            </w:pPr>
            <w:r w:rsidRPr="009803E7">
              <w:rPr>
                <w:rFonts w:eastAsia="SimSun"/>
                <w:szCs w:val="20"/>
              </w:rPr>
              <w:t>3,</w:t>
            </w:r>
            <w:r w:rsidR="00971F69" w:rsidRPr="009803E7">
              <w:rPr>
                <w:rFonts w:eastAsia="SimSun"/>
                <w:szCs w:val="20"/>
              </w:rPr>
              <w:t>44</w:t>
            </w:r>
          </w:p>
        </w:tc>
        <w:tc>
          <w:tcPr>
            <w:tcW w:w="929" w:type="pct"/>
            <w:shd w:val="clear" w:color="auto" w:fill="auto"/>
          </w:tcPr>
          <w:p w:rsidR="002614F5" w:rsidRPr="009803E7" w:rsidRDefault="00971F69" w:rsidP="009803E7">
            <w:pPr>
              <w:pStyle w:val="Bezmezer"/>
              <w:jc w:val="center"/>
              <w:rPr>
                <w:rFonts w:eastAsia="SimSun"/>
                <w:szCs w:val="20"/>
              </w:rPr>
            </w:pPr>
            <w:r w:rsidRPr="009803E7">
              <w:rPr>
                <w:rFonts w:eastAsia="SimSun"/>
                <w:szCs w:val="20"/>
              </w:rPr>
              <w:t>2,11</w:t>
            </w:r>
          </w:p>
        </w:tc>
        <w:tc>
          <w:tcPr>
            <w:tcW w:w="1039" w:type="pct"/>
          </w:tcPr>
          <w:p w:rsidR="002614F5" w:rsidRPr="009803E7" w:rsidRDefault="00971F69" w:rsidP="009803E7">
            <w:pPr>
              <w:pStyle w:val="Bezmezer"/>
              <w:jc w:val="center"/>
              <w:rPr>
                <w:rFonts w:eastAsia="SimSun"/>
                <w:szCs w:val="20"/>
              </w:rPr>
            </w:pPr>
            <w:r w:rsidRPr="009803E7">
              <w:rPr>
                <w:rFonts w:eastAsia="SimSun"/>
                <w:szCs w:val="20"/>
              </w:rPr>
              <w:t>4,44</w:t>
            </w:r>
          </w:p>
        </w:tc>
      </w:tr>
    </w:tbl>
    <w:p w:rsidR="00125908" w:rsidRDefault="00125908" w:rsidP="00E755E2"/>
    <w:p w:rsidR="00125908" w:rsidRPr="009803E7" w:rsidRDefault="00384AEE" w:rsidP="009803E7">
      <w:pPr>
        <w:ind w:firstLine="0"/>
        <w:rPr>
          <w:b/>
          <w:smallCaps/>
        </w:rPr>
      </w:pPr>
      <w:r>
        <w:rPr>
          <w:b/>
          <w:smallCaps/>
        </w:rPr>
        <w:t>Tabulka 11</w:t>
      </w:r>
      <w:r w:rsidR="009803E7" w:rsidRPr="009803E7">
        <w:rPr>
          <w:b/>
          <w:smallCaps/>
        </w:rPr>
        <w:t xml:space="preserve">. </w:t>
      </w:r>
      <w:r w:rsidR="003D2844">
        <w:rPr>
          <w:b/>
          <w:smallCaps/>
        </w:rPr>
        <w:t>Přítomná he</w:t>
      </w:r>
      <w:r w:rsidR="00125908" w:rsidRPr="009803E7">
        <w:rPr>
          <w:b/>
          <w:smallCaps/>
        </w:rPr>
        <w:t>donistická časová perspektiva</w:t>
      </w:r>
    </w:p>
    <w:tbl>
      <w:tblPr>
        <w:tblW w:w="4205" w:type="pct"/>
        <w:tblBorders>
          <w:top w:val="single" w:sz="12" w:space="0" w:color="auto"/>
          <w:bottom w:val="single" w:sz="12" w:space="0" w:color="auto"/>
        </w:tblBorders>
        <w:tblCellMar>
          <w:top w:w="60" w:type="dxa"/>
          <w:bottom w:w="60" w:type="dxa"/>
        </w:tblCellMar>
        <w:tblLook w:val="04A0" w:firstRow="1" w:lastRow="0" w:firstColumn="1" w:lastColumn="0" w:noHBand="0" w:noVBand="1"/>
      </w:tblPr>
      <w:tblGrid>
        <w:gridCol w:w="1954"/>
        <w:gridCol w:w="1562"/>
        <w:gridCol w:w="1557"/>
        <w:gridCol w:w="1272"/>
        <w:gridCol w:w="1842"/>
      </w:tblGrid>
      <w:tr w:rsidR="00764647" w:rsidRPr="005426A6" w:rsidTr="009803E7">
        <w:tc>
          <w:tcPr>
            <w:tcW w:w="1193" w:type="pct"/>
            <w:tcBorders>
              <w:top w:val="single" w:sz="12" w:space="0" w:color="auto"/>
              <w:left w:val="nil"/>
              <w:bottom w:val="single" w:sz="12" w:space="0" w:color="auto"/>
              <w:right w:val="nil"/>
              <w:tl2br w:val="nil"/>
              <w:tr2bl w:val="nil"/>
            </w:tcBorders>
            <w:shd w:val="clear" w:color="auto" w:fill="auto"/>
          </w:tcPr>
          <w:p w:rsidR="00764647" w:rsidRPr="009803E7" w:rsidRDefault="00764647" w:rsidP="00F5515A">
            <w:pPr>
              <w:pStyle w:val="Bezmezer"/>
              <w:rPr>
                <w:rFonts w:eastAsia="SimSun"/>
                <w:szCs w:val="20"/>
              </w:rPr>
            </w:pPr>
          </w:p>
        </w:tc>
        <w:tc>
          <w:tcPr>
            <w:tcW w:w="954" w:type="pct"/>
            <w:tcBorders>
              <w:top w:val="single" w:sz="12" w:space="0" w:color="auto"/>
              <w:left w:val="nil"/>
              <w:bottom w:val="single" w:sz="12" w:space="0" w:color="auto"/>
              <w:right w:val="nil"/>
              <w:tl2br w:val="nil"/>
              <w:tr2bl w:val="nil"/>
            </w:tcBorders>
            <w:shd w:val="clear" w:color="auto" w:fill="auto"/>
          </w:tcPr>
          <w:p w:rsidR="00764647" w:rsidRPr="009803E7" w:rsidRDefault="00764647" w:rsidP="009803E7">
            <w:pPr>
              <w:pStyle w:val="Bezmezer"/>
              <w:jc w:val="center"/>
              <w:rPr>
                <w:rFonts w:eastAsia="SimSun"/>
                <w:szCs w:val="20"/>
              </w:rPr>
            </w:pPr>
            <w:r w:rsidRPr="009803E7">
              <w:rPr>
                <w:rFonts w:eastAsia="SimSun"/>
                <w:szCs w:val="20"/>
              </w:rPr>
              <w:t>N</w:t>
            </w:r>
          </w:p>
        </w:tc>
        <w:tc>
          <w:tcPr>
            <w:tcW w:w="951" w:type="pct"/>
            <w:tcBorders>
              <w:top w:val="single" w:sz="12" w:space="0" w:color="auto"/>
              <w:left w:val="nil"/>
              <w:bottom w:val="single" w:sz="12" w:space="0" w:color="auto"/>
              <w:right w:val="nil"/>
              <w:tl2br w:val="nil"/>
              <w:tr2bl w:val="nil"/>
            </w:tcBorders>
            <w:shd w:val="clear" w:color="auto" w:fill="auto"/>
          </w:tcPr>
          <w:p w:rsidR="00764647" w:rsidRPr="009803E7" w:rsidRDefault="00764647" w:rsidP="009803E7">
            <w:pPr>
              <w:pStyle w:val="Bezmezer"/>
              <w:jc w:val="center"/>
              <w:rPr>
                <w:rFonts w:eastAsia="SimSun"/>
                <w:szCs w:val="20"/>
              </w:rPr>
            </w:pPr>
            <w:r w:rsidRPr="009803E7">
              <w:rPr>
                <w:rFonts w:eastAsia="SimSun"/>
                <w:szCs w:val="20"/>
              </w:rPr>
              <w:t>Mdn</w:t>
            </w:r>
          </w:p>
        </w:tc>
        <w:tc>
          <w:tcPr>
            <w:tcW w:w="777" w:type="pct"/>
            <w:tcBorders>
              <w:top w:val="single" w:sz="12" w:space="0" w:color="auto"/>
              <w:left w:val="nil"/>
              <w:bottom w:val="single" w:sz="12" w:space="0" w:color="auto"/>
              <w:right w:val="nil"/>
              <w:tl2br w:val="nil"/>
              <w:tr2bl w:val="nil"/>
            </w:tcBorders>
            <w:shd w:val="clear" w:color="auto" w:fill="auto"/>
          </w:tcPr>
          <w:p w:rsidR="00764647" w:rsidRPr="009803E7" w:rsidRDefault="009B7AFA" w:rsidP="009803E7">
            <w:pPr>
              <w:pStyle w:val="Bezmezer"/>
              <w:jc w:val="center"/>
              <w:rPr>
                <w:rFonts w:eastAsia="SimSun"/>
                <w:szCs w:val="20"/>
              </w:rPr>
            </w:pPr>
            <w:r>
              <w:rPr>
                <w:rFonts w:eastAsia="SimSun"/>
                <w:szCs w:val="20"/>
              </w:rPr>
              <w:t>Min</w:t>
            </w:r>
          </w:p>
        </w:tc>
        <w:tc>
          <w:tcPr>
            <w:tcW w:w="1125" w:type="pct"/>
            <w:tcBorders>
              <w:top w:val="single" w:sz="12" w:space="0" w:color="auto"/>
              <w:left w:val="nil"/>
              <w:bottom w:val="single" w:sz="12" w:space="0" w:color="auto"/>
              <w:right w:val="nil"/>
              <w:tl2br w:val="nil"/>
              <w:tr2bl w:val="nil"/>
            </w:tcBorders>
          </w:tcPr>
          <w:p w:rsidR="00764647" w:rsidRPr="009803E7" w:rsidRDefault="009B7AFA" w:rsidP="009803E7">
            <w:pPr>
              <w:pStyle w:val="Bezmezer"/>
              <w:jc w:val="center"/>
              <w:rPr>
                <w:rFonts w:eastAsia="SimSun"/>
                <w:szCs w:val="20"/>
              </w:rPr>
            </w:pPr>
            <w:r>
              <w:rPr>
                <w:rFonts w:eastAsia="SimSun"/>
                <w:szCs w:val="20"/>
              </w:rPr>
              <w:t>Max</w:t>
            </w:r>
          </w:p>
        </w:tc>
      </w:tr>
      <w:tr w:rsidR="00764647" w:rsidRPr="005426A6" w:rsidTr="009803E7">
        <w:tc>
          <w:tcPr>
            <w:tcW w:w="1193" w:type="pct"/>
            <w:shd w:val="clear" w:color="auto" w:fill="auto"/>
          </w:tcPr>
          <w:p w:rsidR="00764647" w:rsidRPr="009803E7" w:rsidRDefault="00764647" w:rsidP="00F5515A">
            <w:pPr>
              <w:pStyle w:val="Bezmezer"/>
              <w:rPr>
                <w:rFonts w:eastAsia="SimSun"/>
                <w:szCs w:val="20"/>
              </w:rPr>
            </w:pPr>
            <w:r w:rsidRPr="009803E7">
              <w:rPr>
                <w:rFonts w:eastAsia="SimSun"/>
                <w:szCs w:val="20"/>
              </w:rPr>
              <w:t>Bez omezení</w:t>
            </w:r>
          </w:p>
        </w:tc>
        <w:tc>
          <w:tcPr>
            <w:tcW w:w="954" w:type="pct"/>
            <w:shd w:val="clear" w:color="auto" w:fill="auto"/>
          </w:tcPr>
          <w:p w:rsidR="00764647" w:rsidRPr="009803E7" w:rsidRDefault="00764647" w:rsidP="009803E7">
            <w:pPr>
              <w:pStyle w:val="Bezmezer"/>
              <w:jc w:val="center"/>
              <w:rPr>
                <w:rFonts w:eastAsia="SimSun"/>
                <w:szCs w:val="20"/>
              </w:rPr>
            </w:pPr>
            <w:r w:rsidRPr="009803E7">
              <w:rPr>
                <w:rFonts w:eastAsia="SimSun"/>
                <w:szCs w:val="20"/>
              </w:rPr>
              <w:t>80</w:t>
            </w:r>
          </w:p>
        </w:tc>
        <w:tc>
          <w:tcPr>
            <w:tcW w:w="951" w:type="pct"/>
            <w:shd w:val="clear" w:color="auto" w:fill="auto"/>
          </w:tcPr>
          <w:p w:rsidR="00764647" w:rsidRPr="009803E7" w:rsidRDefault="00764647" w:rsidP="009803E7">
            <w:pPr>
              <w:pStyle w:val="Bezmezer"/>
              <w:jc w:val="center"/>
              <w:rPr>
                <w:rFonts w:eastAsia="SimSun"/>
                <w:szCs w:val="20"/>
              </w:rPr>
            </w:pPr>
            <w:r w:rsidRPr="009803E7">
              <w:rPr>
                <w:rFonts w:eastAsia="SimSun"/>
                <w:szCs w:val="20"/>
              </w:rPr>
              <w:t>3,33</w:t>
            </w:r>
          </w:p>
        </w:tc>
        <w:tc>
          <w:tcPr>
            <w:tcW w:w="777" w:type="pct"/>
            <w:shd w:val="clear" w:color="auto" w:fill="auto"/>
          </w:tcPr>
          <w:p w:rsidR="00764647" w:rsidRPr="009803E7" w:rsidRDefault="00764647" w:rsidP="009803E7">
            <w:pPr>
              <w:pStyle w:val="Bezmezer"/>
              <w:jc w:val="center"/>
              <w:rPr>
                <w:rFonts w:eastAsia="SimSun"/>
                <w:szCs w:val="20"/>
              </w:rPr>
            </w:pPr>
            <w:r w:rsidRPr="009803E7">
              <w:rPr>
                <w:rFonts w:eastAsia="SimSun"/>
                <w:szCs w:val="20"/>
              </w:rPr>
              <w:t>1,60</w:t>
            </w:r>
          </w:p>
        </w:tc>
        <w:tc>
          <w:tcPr>
            <w:tcW w:w="1125" w:type="pct"/>
          </w:tcPr>
          <w:p w:rsidR="00764647" w:rsidRPr="009803E7" w:rsidRDefault="00764647" w:rsidP="009803E7">
            <w:pPr>
              <w:pStyle w:val="Bezmezer"/>
              <w:jc w:val="center"/>
              <w:rPr>
                <w:rFonts w:eastAsia="SimSun"/>
                <w:szCs w:val="20"/>
              </w:rPr>
            </w:pPr>
            <w:r w:rsidRPr="009803E7">
              <w:rPr>
                <w:rFonts w:eastAsia="SimSun"/>
                <w:szCs w:val="20"/>
              </w:rPr>
              <w:t>4,74</w:t>
            </w:r>
          </w:p>
        </w:tc>
      </w:tr>
      <w:tr w:rsidR="00764647" w:rsidRPr="005426A6" w:rsidTr="009803E7">
        <w:tc>
          <w:tcPr>
            <w:tcW w:w="1193" w:type="pct"/>
            <w:shd w:val="clear" w:color="auto" w:fill="auto"/>
          </w:tcPr>
          <w:p w:rsidR="00764647" w:rsidRPr="009803E7" w:rsidRDefault="00764647" w:rsidP="00F5515A">
            <w:pPr>
              <w:pStyle w:val="Bezmezer"/>
              <w:rPr>
                <w:rFonts w:eastAsia="SimSun"/>
                <w:szCs w:val="20"/>
              </w:rPr>
            </w:pPr>
            <w:r w:rsidRPr="009803E7">
              <w:rPr>
                <w:rFonts w:eastAsia="SimSun"/>
                <w:szCs w:val="20"/>
              </w:rPr>
              <w:t>Stálá váha</w:t>
            </w:r>
          </w:p>
        </w:tc>
        <w:tc>
          <w:tcPr>
            <w:tcW w:w="954" w:type="pct"/>
            <w:shd w:val="clear" w:color="auto" w:fill="auto"/>
          </w:tcPr>
          <w:p w:rsidR="00764647" w:rsidRPr="009803E7" w:rsidRDefault="00764647" w:rsidP="009803E7">
            <w:pPr>
              <w:pStyle w:val="Bezmezer"/>
              <w:jc w:val="center"/>
              <w:rPr>
                <w:rFonts w:eastAsia="SimSun"/>
                <w:szCs w:val="20"/>
              </w:rPr>
            </w:pPr>
            <w:r w:rsidRPr="009803E7">
              <w:rPr>
                <w:rFonts w:eastAsia="SimSun"/>
                <w:szCs w:val="20"/>
              </w:rPr>
              <w:t>18</w:t>
            </w:r>
          </w:p>
        </w:tc>
        <w:tc>
          <w:tcPr>
            <w:tcW w:w="951" w:type="pct"/>
            <w:shd w:val="clear" w:color="auto" w:fill="auto"/>
          </w:tcPr>
          <w:p w:rsidR="00764647" w:rsidRPr="009803E7" w:rsidRDefault="00764647" w:rsidP="009803E7">
            <w:pPr>
              <w:pStyle w:val="Bezmezer"/>
              <w:jc w:val="center"/>
              <w:rPr>
                <w:rFonts w:eastAsia="SimSun"/>
                <w:szCs w:val="20"/>
              </w:rPr>
            </w:pPr>
            <w:r w:rsidRPr="009803E7">
              <w:rPr>
                <w:rFonts w:eastAsia="SimSun"/>
                <w:szCs w:val="20"/>
              </w:rPr>
              <w:t>3,30</w:t>
            </w:r>
          </w:p>
        </w:tc>
        <w:tc>
          <w:tcPr>
            <w:tcW w:w="777" w:type="pct"/>
            <w:shd w:val="clear" w:color="auto" w:fill="auto"/>
          </w:tcPr>
          <w:p w:rsidR="00764647" w:rsidRPr="009803E7" w:rsidRDefault="00764647" w:rsidP="009803E7">
            <w:pPr>
              <w:pStyle w:val="Bezmezer"/>
              <w:jc w:val="center"/>
              <w:rPr>
                <w:rFonts w:eastAsia="SimSun"/>
                <w:szCs w:val="20"/>
              </w:rPr>
            </w:pPr>
            <w:r w:rsidRPr="009803E7">
              <w:rPr>
                <w:rFonts w:eastAsia="SimSun"/>
                <w:szCs w:val="20"/>
              </w:rPr>
              <w:t>1,60</w:t>
            </w:r>
          </w:p>
        </w:tc>
        <w:tc>
          <w:tcPr>
            <w:tcW w:w="1125" w:type="pct"/>
          </w:tcPr>
          <w:p w:rsidR="00764647" w:rsidRPr="009803E7" w:rsidRDefault="00764647" w:rsidP="009803E7">
            <w:pPr>
              <w:pStyle w:val="Bezmezer"/>
              <w:jc w:val="center"/>
              <w:rPr>
                <w:rFonts w:eastAsia="SimSun"/>
                <w:szCs w:val="20"/>
              </w:rPr>
            </w:pPr>
            <w:r w:rsidRPr="009803E7">
              <w:rPr>
                <w:rFonts w:eastAsia="SimSun"/>
                <w:szCs w:val="20"/>
              </w:rPr>
              <w:t>4,13</w:t>
            </w:r>
          </w:p>
        </w:tc>
      </w:tr>
      <w:tr w:rsidR="00764647" w:rsidRPr="005426A6" w:rsidTr="009803E7">
        <w:tc>
          <w:tcPr>
            <w:tcW w:w="1193" w:type="pct"/>
            <w:shd w:val="clear" w:color="auto" w:fill="auto"/>
          </w:tcPr>
          <w:p w:rsidR="00764647" w:rsidRPr="009803E7" w:rsidRDefault="00764647" w:rsidP="00F5515A">
            <w:pPr>
              <w:pStyle w:val="Bezmezer"/>
              <w:rPr>
                <w:rFonts w:eastAsia="SimSun"/>
                <w:szCs w:val="20"/>
              </w:rPr>
            </w:pPr>
            <w:r w:rsidRPr="009803E7">
              <w:rPr>
                <w:rFonts w:eastAsia="SimSun"/>
                <w:szCs w:val="20"/>
              </w:rPr>
              <w:t>Hubnutí</w:t>
            </w:r>
          </w:p>
        </w:tc>
        <w:tc>
          <w:tcPr>
            <w:tcW w:w="954" w:type="pct"/>
            <w:shd w:val="clear" w:color="auto" w:fill="auto"/>
          </w:tcPr>
          <w:p w:rsidR="00764647" w:rsidRPr="009803E7" w:rsidRDefault="00764647" w:rsidP="009803E7">
            <w:pPr>
              <w:pStyle w:val="Bezmezer"/>
              <w:jc w:val="center"/>
              <w:rPr>
                <w:rFonts w:eastAsia="SimSun"/>
                <w:szCs w:val="20"/>
              </w:rPr>
            </w:pPr>
            <w:r w:rsidRPr="009803E7">
              <w:rPr>
                <w:rFonts w:eastAsia="SimSun"/>
                <w:szCs w:val="20"/>
              </w:rPr>
              <w:t>62</w:t>
            </w:r>
          </w:p>
        </w:tc>
        <w:tc>
          <w:tcPr>
            <w:tcW w:w="951" w:type="pct"/>
            <w:shd w:val="clear" w:color="auto" w:fill="auto"/>
          </w:tcPr>
          <w:p w:rsidR="00764647" w:rsidRPr="009803E7" w:rsidRDefault="00764647" w:rsidP="009803E7">
            <w:pPr>
              <w:pStyle w:val="Bezmezer"/>
              <w:jc w:val="center"/>
              <w:rPr>
                <w:rFonts w:eastAsia="SimSun"/>
                <w:szCs w:val="20"/>
              </w:rPr>
            </w:pPr>
            <w:r w:rsidRPr="009803E7">
              <w:rPr>
                <w:rFonts w:eastAsia="SimSun"/>
                <w:szCs w:val="20"/>
              </w:rPr>
              <w:t>3,47</w:t>
            </w:r>
          </w:p>
        </w:tc>
        <w:tc>
          <w:tcPr>
            <w:tcW w:w="777" w:type="pct"/>
            <w:shd w:val="clear" w:color="auto" w:fill="auto"/>
          </w:tcPr>
          <w:p w:rsidR="00764647" w:rsidRPr="009803E7" w:rsidRDefault="00764647" w:rsidP="009803E7">
            <w:pPr>
              <w:pStyle w:val="Bezmezer"/>
              <w:jc w:val="center"/>
              <w:rPr>
                <w:rFonts w:eastAsia="SimSun"/>
                <w:szCs w:val="20"/>
              </w:rPr>
            </w:pPr>
            <w:r w:rsidRPr="009803E7">
              <w:rPr>
                <w:rFonts w:eastAsia="SimSun"/>
                <w:szCs w:val="20"/>
              </w:rPr>
              <w:t>1,60</w:t>
            </w:r>
          </w:p>
        </w:tc>
        <w:tc>
          <w:tcPr>
            <w:tcW w:w="1125" w:type="pct"/>
          </w:tcPr>
          <w:p w:rsidR="00764647" w:rsidRPr="009803E7" w:rsidRDefault="00764647" w:rsidP="009803E7">
            <w:pPr>
              <w:pStyle w:val="Bezmezer"/>
              <w:jc w:val="center"/>
              <w:rPr>
                <w:rFonts w:eastAsia="SimSun"/>
                <w:szCs w:val="20"/>
              </w:rPr>
            </w:pPr>
            <w:r w:rsidRPr="009803E7">
              <w:rPr>
                <w:rFonts w:eastAsia="SimSun"/>
                <w:szCs w:val="20"/>
              </w:rPr>
              <w:t>4,40</w:t>
            </w:r>
          </w:p>
        </w:tc>
      </w:tr>
    </w:tbl>
    <w:p w:rsidR="00125908" w:rsidRDefault="00125908" w:rsidP="00E755E2"/>
    <w:p w:rsidR="00125908" w:rsidRPr="009803E7" w:rsidRDefault="009803E7" w:rsidP="009803E7">
      <w:pPr>
        <w:ind w:firstLine="0"/>
        <w:rPr>
          <w:b/>
          <w:smallCaps/>
        </w:rPr>
      </w:pPr>
      <w:r w:rsidRPr="009803E7">
        <w:rPr>
          <w:b/>
          <w:smallCaps/>
        </w:rPr>
        <w:t>Tabulka 1</w:t>
      </w:r>
      <w:r w:rsidR="00384AEE">
        <w:rPr>
          <w:b/>
          <w:smallCaps/>
        </w:rPr>
        <w:t>2</w:t>
      </w:r>
      <w:r w:rsidRPr="009803E7">
        <w:rPr>
          <w:b/>
          <w:smallCaps/>
        </w:rPr>
        <w:t xml:space="preserve">. </w:t>
      </w:r>
      <w:r w:rsidR="00125908" w:rsidRPr="009803E7">
        <w:rPr>
          <w:b/>
          <w:smallCaps/>
        </w:rPr>
        <w:t>Přítomná fatalistická časová perspektiva</w:t>
      </w:r>
    </w:p>
    <w:tbl>
      <w:tblPr>
        <w:tblW w:w="4205" w:type="pct"/>
        <w:tblBorders>
          <w:top w:val="single" w:sz="12" w:space="0" w:color="auto"/>
          <w:bottom w:val="single" w:sz="12" w:space="0" w:color="auto"/>
        </w:tblBorders>
        <w:tblCellMar>
          <w:top w:w="60" w:type="dxa"/>
          <w:bottom w:w="60" w:type="dxa"/>
        </w:tblCellMar>
        <w:tblLook w:val="04A0" w:firstRow="1" w:lastRow="0" w:firstColumn="1" w:lastColumn="0" w:noHBand="0" w:noVBand="1"/>
      </w:tblPr>
      <w:tblGrid>
        <w:gridCol w:w="1953"/>
        <w:gridCol w:w="1559"/>
        <w:gridCol w:w="1559"/>
        <w:gridCol w:w="1416"/>
        <w:gridCol w:w="1700"/>
      </w:tblGrid>
      <w:tr w:rsidR="00764647" w:rsidRPr="005426A6" w:rsidTr="009803E7">
        <w:tc>
          <w:tcPr>
            <w:tcW w:w="1193" w:type="pct"/>
            <w:tcBorders>
              <w:top w:val="single" w:sz="12" w:space="0" w:color="auto"/>
              <w:left w:val="nil"/>
              <w:bottom w:val="single" w:sz="12" w:space="0" w:color="auto"/>
              <w:right w:val="nil"/>
              <w:tl2br w:val="nil"/>
              <w:tr2bl w:val="nil"/>
            </w:tcBorders>
            <w:shd w:val="clear" w:color="auto" w:fill="auto"/>
          </w:tcPr>
          <w:p w:rsidR="00764647" w:rsidRPr="009803E7" w:rsidRDefault="00764647" w:rsidP="00F5515A">
            <w:pPr>
              <w:pStyle w:val="Bezmezer"/>
              <w:rPr>
                <w:rFonts w:eastAsia="SimSun"/>
                <w:szCs w:val="20"/>
              </w:rPr>
            </w:pPr>
          </w:p>
        </w:tc>
        <w:tc>
          <w:tcPr>
            <w:tcW w:w="952" w:type="pct"/>
            <w:tcBorders>
              <w:top w:val="single" w:sz="12" w:space="0" w:color="auto"/>
              <w:left w:val="nil"/>
              <w:bottom w:val="single" w:sz="12" w:space="0" w:color="auto"/>
              <w:right w:val="nil"/>
              <w:tl2br w:val="nil"/>
              <w:tr2bl w:val="nil"/>
            </w:tcBorders>
            <w:shd w:val="clear" w:color="auto" w:fill="auto"/>
          </w:tcPr>
          <w:p w:rsidR="00764647" w:rsidRPr="009803E7" w:rsidRDefault="00764647" w:rsidP="009803E7">
            <w:pPr>
              <w:pStyle w:val="Bezmezer"/>
              <w:jc w:val="center"/>
              <w:rPr>
                <w:rFonts w:eastAsia="SimSun"/>
                <w:szCs w:val="20"/>
              </w:rPr>
            </w:pPr>
            <w:r w:rsidRPr="009803E7">
              <w:rPr>
                <w:rFonts w:eastAsia="SimSun"/>
                <w:szCs w:val="20"/>
              </w:rPr>
              <w:t>N</w:t>
            </w:r>
          </w:p>
        </w:tc>
        <w:tc>
          <w:tcPr>
            <w:tcW w:w="952" w:type="pct"/>
            <w:tcBorders>
              <w:top w:val="single" w:sz="12" w:space="0" w:color="auto"/>
              <w:left w:val="nil"/>
              <w:bottom w:val="single" w:sz="12" w:space="0" w:color="auto"/>
              <w:right w:val="nil"/>
              <w:tl2br w:val="nil"/>
              <w:tr2bl w:val="nil"/>
            </w:tcBorders>
            <w:shd w:val="clear" w:color="auto" w:fill="auto"/>
          </w:tcPr>
          <w:p w:rsidR="00764647" w:rsidRPr="009803E7" w:rsidRDefault="00764647" w:rsidP="009803E7">
            <w:pPr>
              <w:pStyle w:val="Bezmezer"/>
              <w:jc w:val="center"/>
              <w:rPr>
                <w:rFonts w:eastAsia="SimSun"/>
                <w:szCs w:val="20"/>
              </w:rPr>
            </w:pPr>
            <w:r w:rsidRPr="009803E7">
              <w:rPr>
                <w:rFonts w:eastAsia="SimSun"/>
                <w:szCs w:val="20"/>
              </w:rPr>
              <w:t>Mdn</w:t>
            </w:r>
          </w:p>
        </w:tc>
        <w:tc>
          <w:tcPr>
            <w:tcW w:w="865" w:type="pct"/>
            <w:tcBorders>
              <w:top w:val="single" w:sz="12" w:space="0" w:color="auto"/>
              <w:left w:val="nil"/>
              <w:bottom w:val="single" w:sz="12" w:space="0" w:color="auto"/>
              <w:right w:val="nil"/>
              <w:tl2br w:val="nil"/>
              <w:tr2bl w:val="nil"/>
            </w:tcBorders>
            <w:shd w:val="clear" w:color="auto" w:fill="auto"/>
          </w:tcPr>
          <w:p w:rsidR="00764647" w:rsidRPr="009803E7" w:rsidRDefault="00764647" w:rsidP="009803E7">
            <w:pPr>
              <w:pStyle w:val="Bezmezer"/>
              <w:jc w:val="center"/>
              <w:rPr>
                <w:rFonts w:eastAsia="SimSun"/>
                <w:szCs w:val="20"/>
              </w:rPr>
            </w:pPr>
            <w:r w:rsidRPr="009803E7">
              <w:rPr>
                <w:rFonts w:eastAsia="SimSun"/>
                <w:szCs w:val="20"/>
              </w:rPr>
              <w:t>M</w:t>
            </w:r>
            <w:r w:rsidR="006C4083" w:rsidRPr="009803E7">
              <w:rPr>
                <w:rFonts w:eastAsia="SimSun"/>
                <w:szCs w:val="20"/>
              </w:rPr>
              <w:t>in</w:t>
            </w:r>
          </w:p>
        </w:tc>
        <w:tc>
          <w:tcPr>
            <w:tcW w:w="1039" w:type="pct"/>
            <w:tcBorders>
              <w:top w:val="single" w:sz="12" w:space="0" w:color="auto"/>
              <w:left w:val="nil"/>
              <w:bottom w:val="single" w:sz="12" w:space="0" w:color="auto"/>
              <w:right w:val="nil"/>
              <w:tl2br w:val="nil"/>
              <w:tr2bl w:val="nil"/>
            </w:tcBorders>
          </w:tcPr>
          <w:p w:rsidR="00764647" w:rsidRPr="009803E7" w:rsidRDefault="006C4083" w:rsidP="009803E7">
            <w:pPr>
              <w:pStyle w:val="Bezmezer"/>
              <w:jc w:val="center"/>
              <w:rPr>
                <w:rFonts w:eastAsia="SimSun"/>
                <w:szCs w:val="20"/>
              </w:rPr>
            </w:pPr>
            <w:r w:rsidRPr="009803E7">
              <w:rPr>
                <w:rFonts w:eastAsia="SimSun"/>
                <w:szCs w:val="20"/>
              </w:rPr>
              <w:t>Max</w:t>
            </w:r>
          </w:p>
        </w:tc>
      </w:tr>
      <w:tr w:rsidR="00764647" w:rsidRPr="005426A6" w:rsidTr="009803E7">
        <w:tc>
          <w:tcPr>
            <w:tcW w:w="1193" w:type="pct"/>
            <w:shd w:val="clear" w:color="auto" w:fill="auto"/>
          </w:tcPr>
          <w:p w:rsidR="00764647" w:rsidRPr="009803E7" w:rsidRDefault="00764647" w:rsidP="00F5515A">
            <w:pPr>
              <w:pStyle w:val="Bezmezer"/>
              <w:rPr>
                <w:rFonts w:eastAsia="SimSun"/>
                <w:szCs w:val="20"/>
              </w:rPr>
            </w:pPr>
            <w:r w:rsidRPr="009803E7">
              <w:rPr>
                <w:rFonts w:eastAsia="SimSun"/>
                <w:szCs w:val="20"/>
              </w:rPr>
              <w:t>Bez omezení</w:t>
            </w:r>
          </w:p>
        </w:tc>
        <w:tc>
          <w:tcPr>
            <w:tcW w:w="952" w:type="pct"/>
            <w:shd w:val="clear" w:color="auto" w:fill="auto"/>
          </w:tcPr>
          <w:p w:rsidR="00764647" w:rsidRPr="009803E7" w:rsidRDefault="00764647" w:rsidP="009803E7">
            <w:pPr>
              <w:pStyle w:val="Bezmezer"/>
              <w:jc w:val="center"/>
              <w:rPr>
                <w:rFonts w:eastAsia="SimSun"/>
                <w:szCs w:val="20"/>
              </w:rPr>
            </w:pPr>
            <w:r w:rsidRPr="009803E7">
              <w:rPr>
                <w:rFonts w:eastAsia="SimSun"/>
                <w:szCs w:val="20"/>
              </w:rPr>
              <w:t>80</w:t>
            </w:r>
          </w:p>
        </w:tc>
        <w:tc>
          <w:tcPr>
            <w:tcW w:w="952" w:type="pct"/>
            <w:shd w:val="clear" w:color="auto" w:fill="auto"/>
          </w:tcPr>
          <w:p w:rsidR="00764647" w:rsidRPr="009803E7" w:rsidRDefault="00764647" w:rsidP="009803E7">
            <w:pPr>
              <w:pStyle w:val="Bezmezer"/>
              <w:jc w:val="center"/>
              <w:rPr>
                <w:rFonts w:eastAsia="SimSun"/>
                <w:szCs w:val="20"/>
              </w:rPr>
            </w:pPr>
            <w:r w:rsidRPr="009803E7">
              <w:rPr>
                <w:rFonts w:eastAsia="SimSun"/>
                <w:szCs w:val="20"/>
              </w:rPr>
              <w:t>2,</w:t>
            </w:r>
            <w:r w:rsidR="006C4083" w:rsidRPr="009803E7">
              <w:rPr>
                <w:rFonts w:eastAsia="SimSun"/>
                <w:szCs w:val="20"/>
              </w:rPr>
              <w:t>67</w:t>
            </w:r>
          </w:p>
        </w:tc>
        <w:tc>
          <w:tcPr>
            <w:tcW w:w="865" w:type="pct"/>
            <w:shd w:val="clear" w:color="auto" w:fill="auto"/>
          </w:tcPr>
          <w:p w:rsidR="00764647" w:rsidRPr="009803E7" w:rsidRDefault="006C4083" w:rsidP="009803E7">
            <w:pPr>
              <w:pStyle w:val="Bezmezer"/>
              <w:jc w:val="center"/>
              <w:rPr>
                <w:rFonts w:eastAsia="SimSun"/>
                <w:szCs w:val="20"/>
              </w:rPr>
            </w:pPr>
            <w:r w:rsidRPr="009803E7">
              <w:rPr>
                <w:rFonts w:eastAsia="SimSun"/>
                <w:szCs w:val="20"/>
              </w:rPr>
              <w:t>1,22</w:t>
            </w:r>
          </w:p>
        </w:tc>
        <w:tc>
          <w:tcPr>
            <w:tcW w:w="1039" w:type="pct"/>
          </w:tcPr>
          <w:p w:rsidR="00764647" w:rsidRPr="009803E7" w:rsidRDefault="006C4083" w:rsidP="009803E7">
            <w:pPr>
              <w:pStyle w:val="Bezmezer"/>
              <w:jc w:val="center"/>
              <w:rPr>
                <w:rFonts w:eastAsia="SimSun"/>
                <w:szCs w:val="20"/>
              </w:rPr>
            </w:pPr>
            <w:r w:rsidRPr="009803E7">
              <w:rPr>
                <w:rFonts w:eastAsia="SimSun"/>
                <w:szCs w:val="20"/>
              </w:rPr>
              <w:t>3,89</w:t>
            </w:r>
          </w:p>
        </w:tc>
      </w:tr>
      <w:tr w:rsidR="00764647" w:rsidRPr="005426A6" w:rsidTr="009803E7">
        <w:tc>
          <w:tcPr>
            <w:tcW w:w="1193" w:type="pct"/>
            <w:shd w:val="clear" w:color="auto" w:fill="auto"/>
          </w:tcPr>
          <w:p w:rsidR="00764647" w:rsidRPr="009803E7" w:rsidRDefault="00764647" w:rsidP="00F5515A">
            <w:pPr>
              <w:pStyle w:val="Bezmezer"/>
              <w:rPr>
                <w:rFonts w:eastAsia="SimSun"/>
                <w:szCs w:val="20"/>
              </w:rPr>
            </w:pPr>
            <w:r w:rsidRPr="009803E7">
              <w:rPr>
                <w:rFonts w:eastAsia="SimSun"/>
                <w:szCs w:val="20"/>
              </w:rPr>
              <w:t>Stálá váha</w:t>
            </w:r>
          </w:p>
        </w:tc>
        <w:tc>
          <w:tcPr>
            <w:tcW w:w="952" w:type="pct"/>
            <w:shd w:val="clear" w:color="auto" w:fill="auto"/>
          </w:tcPr>
          <w:p w:rsidR="00764647" w:rsidRPr="009803E7" w:rsidRDefault="00764647" w:rsidP="009803E7">
            <w:pPr>
              <w:pStyle w:val="Bezmezer"/>
              <w:jc w:val="center"/>
              <w:rPr>
                <w:rFonts w:eastAsia="SimSun"/>
                <w:szCs w:val="20"/>
              </w:rPr>
            </w:pPr>
            <w:r w:rsidRPr="009803E7">
              <w:rPr>
                <w:rFonts w:eastAsia="SimSun"/>
                <w:szCs w:val="20"/>
              </w:rPr>
              <w:t>18</w:t>
            </w:r>
          </w:p>
        </w:tc>
        <w:tc>
          <w:tcPr>
            <w:tcW w:w="952" w:type="pct"/>
            <w:shd w:val="clear" w:color="auto" w:fill="auto"/>
          </w:tcPr>
          <w:p w:rsidR="00764647" w:rsidRPr="009803E7" w:rsidRDefault="00764647" w:rsidP="009803E7">
            <w:pPr>
              <w:pStyle w:val="Bezmezer"/>
              <w:jc w:val="center"/>
              <w:rPr>
                <w:rFonts w:eastAsia="SimSun"/>
                <w:szCs w:val="20"/>
              </w:rPr>
            </w:pPr>
            <w:r w:rsidRPr="009803E7">
              <w:rPr>
                <w:rFonts w:eastAsia="SimSun"/>
                <w:szCs w:val="20"/>
              </w:rPr>
              <w:t>2,4</w:t>
            </w:r>
            <w:r w:rsidR="006C4083" w:rsidRPr="009803E7">
              <w:rPr>
                <w:rFonts w:eastAsia="SimSun"/>
                <w:szCs w:val="20"/>
              </w:rPr>
              <w:t>4</w:t>
            </w:r>
          </w:p>
        </w:tc>
        <w:tc>
          <w:tcPr>
            <w:tcW w:w="865" w:type="pct"/>
            <w:shd w:val="clear" w:color="auto" w:fill="auto"/>
          </w:tcPr>
          <w:p w:rsidR="00764647" w:rsidRPr="009803E7" w:rsidRDefault="006C4083" w:rsidP="009803E7">
            <w:pPr>
              <w:pStyle w:val="Bezmezer"/>
              <w:jc w:val="center"/>
              <w:rPr>
                <w:rFonts w:eastAsia="SimSun"/>
                <w:szCs w:val="20"/>
              </w:rPr>
            </w:pPr>
            <w:r w:rsidRPr="009803E7">
              <w:rPr>
                <w:rFonts w:eastAsia="SimSun"/>
                <w:szCs w:val="20"/>
              </w:rPr>
              <w:t>1,11</w:t>
            </w:r>
          </w:p>
        </w:tc>
        <w:tc>
          <w:tcPr>
            <w:tcW w:w="1039" w:type="pct"/>
          </w:tcPr>
          <w:p w:rsidR="00764647" w:rsidRPr="009803E7" w:rsidRDefault="006C4083" w:rsidP="009803E7">
            <w:pPr>
              <w:pStyle w:val="Bezmezer"/>
              <w:jc w:val="center"/>
              <w:rPr>
                <w:rFonts w:eastAsia="SimSun"/>
                <w:szCs w:val="20"/>
              </w:rPr>
            </w:pPr>
            <w:r w:rsidRPr="009803E7">
              <w:rPr>
                <w:rFonts w:eastAsia="SimSun"/>
                <w:szCs w:val="20"/>
              </w:rPr>
              <w:t>3,44</w:t>
            </w:r>
          </w:p>
        </w:tc>
      </w:tr>
      <w:tr w:rsidR="00764647" w:rsidRPr="005426A6" w:rsidTr="009803E7">
        <w:tc>
          <w:tcPr>
            <w:tcW w:w="1193" w:type="pct"/>
            <w:shd w:val="clear" w:color="auto" w:fill="auto"/>
          </w:tcPr>
          <w:p w:rsidR="00764647" w:rsidRPr="009803E7" w:rsidRDefault="00764647" w:rsidP="00F5515A">
            <w:pPr>
              <w:pStyle w:val="Bezmezer"/>
              <w:rPr>
                <w:rFonts w:eastAsia="SimSun"/>
                <w:szCs w:val="20"/>
              </w:rPr>
            </w:pPr>
            <w:r w:rsidRPr="009803E7">
              <w:rPr>
                <w:rFonts w:eastAsia="SimSun"/>
                <w:szCs w:val="20"/>
              </w:rPr>
              <w:t>Hubnutí</w:t>
            </w:r>
          </w:p>
        </w:tc>
        <w:tc>
          <w:tcPr>
            <w:tcW w:w="952" w:type="pct"/>
            <w:shd w:val="clear" w:color="auto" w:fill="auto"/>
          </w:tcPr>
          <w:p w:rsidR="00764647" w:rsidRPr="009803E7" w:rsidRDefault="00764647" w:rsidP="009803E7">
            <w:pPr>
              <w:pStyle w:val="Bezmezer"/>
              <w:jc w:val="center"/>
              <w:rPr>
                <w:rFonts w:eastAsia="SimSun"/>
                <w:szCs w:val="20"/>
              </w:rPr>
            </w:pPr>
            <w:r w:rsidRPr="009803E7">
              <w:rPr>
                <w:rFonts w:eastAsia="SimSun"/>
                <w:szCs w:val="20"/>
              </w:rPr>
              <w:t>62</w:t>
            </w:r>
          </w:p>
        </w:tc>
        <w:tc>
          <w:tcPr>
            <w:tcW w:w="952" w:type="pct"/>
            <w:shd w:val="clear" w:color="auto" w:fill="auto"/>
          </w:tcPr>
          <w:p w:rsidR="00764647" w:rsidRPr="009803E7" w:rsidRDefault="00764647" w:rsidP="009803E7">
            <w:pPr>
              <w:pStyle w:val="Bezmezer"/>
              <w:jc w:val="center"/>
              <w:rPr>
                <w:rFonts w:eastAsia="SimSun"/>
                <w:szCs w:val="20"/>
              </w:rPr>
            </w:pPr>
            <w:r w:rsidRPr="009803E7">
              <w:rPr>
                <w:rFonts w:eastAsia="SimSun"/>
                <w:szCs w:val="20"/>
              </w:rPr>
              <w:t>2,</w:t>
            </w:r>
            <w:r w:rsidR="006C4083" w:rsidRPr="009803E7">
              <w:rPr>
                <w:rFonts w:eastAsia="SimSun"/>
                <w:szCs w:val="20"/>
              </w:rPr>
              <w:t>56</w:t>
            </w:r>
          </w:p>
        </w:tc>
        <w:tc>
          <w:tcPr>
            <w:tcW w:w="865" w:type="pct"/>
            <w:shd w:val="clear" w:color="auto" w:fill="auto"/>
          </w:tcPr>
          <w:p w:rsidR="00764647" w:rsidRPr="009803E7" w:rsidRDefault="006C4083" w:rsidP="009803E7">
            <w:pPr>
              <w:pStyle w:val="Bezmezer"/>
              <w:jc w:val="center"/>
              <w:rPr>
                <w:rFonts w:eastAsia="SimSun"/>
                <w:szCs w:val="20"/>
              </w:rPr>
            </w:pPr>
            <w:r w:rsidRPr="009803E7">
              <w:rPr>
                <w:rFonts w:eastAsia="SimSun"/>
                <w:szCs w:val="20"/>
              </w:rPr>
              <w:t>1,33</w:t>
            </w:r>
          </w:p>
        </w:tc>
        <w:tc>
          <w:tcPr>
            <w:tcW w:w="1039" w:type="pct"/>
          </w:tcPr>
          <w:p w:rsidR="00764647" w:rsidRPr="009803E7" w:rsidRDefault="006C4083" w:rsidP="009803E7">
            <w:pPr>
              <w:pStyle w:val="Bezmezer"/>
              <w:jc w:val="center"/>
              <w:rPr>
                <w:rFonts w:eastAsia="SimSun"/>
                <w:szCs w:val="20"/>
              </w:rPr>
            </w:pPr>
            <w:r w:rsidRPr="009803E7">
              <w:rPr>
                <w:rFonts w:eastAsia="SimSun"/>
                <w:szCs w:val="20"/>
              </w:rPr>
              <w:t>4,22</w:t>
            </w:r>
          </w:p>
        </w:tc>
      </w:tr>
    </w:tbl>
    <w:p w:rsidR="00125908" w:rsidRDefault="00125908" w:rsidP="00E755E2"/>
    <w:p w:rsidR="00125908" w:rsidRPr="009803E7" w:rsidRDefault="009803E7" w:rsidP="009803E7">
      <w:pPr>
        <w:ind w:firstLine="0"/>
        <w:rPr>
          <w:b/>
          <w:smallCaps/>
        </w:rPr>
      </w:pPr>
      <w:r w:rsidRPr="009803E7">
        <w:rPr>
          <w:b/>
          <w:smallCaps/>
        </w:rPr>
        <w:t>Tabulka 1</w:t>
      </w:r>
      <w:r w:rsidR="00384AEE">
        <w:rPr>
          <w:b/>
          <w:smallCaps/>
        </w:rPr>
        <w:t>3</w:t>
      </w:r>
      <w:r w:rsidRPr="009803E7">
        <w:rPr>
          <w:b/>
          <w:smallCaps/>
        </w:rPr>
        <w:t xml:space="preserve">. </w:t>
      </w:r>
      <w:r w:rsidR="00125908" w:rsidRPr="009803E7">
        <w:rPr>
          <w:b/>
          <w:smallCaps/>
        </w:rPr>
        <w:t>Budoucí časová perspektiva</w:t>
      </w:r>
    </w:p>
    <w:tbl>
      <w:tblPr>
        <w:tblW w:w="4205" w:type="pct"/>
        <w:tblBorders>
          <w:top w:val="single" w:sz="12" w:space="0" w:color="auto"/>
          <w:bottom w:val="single" w:sz="12" w:space="0" w:color="auto"/>
        </w:tblBorders>
        <w:tblCellMar>
          <w:top w:w="60" w:type="dxa"/>
          <w:bottom w:w="60" w:type="dxa"/>
        </w:tblCellMar>
        <w:tblLook w:val="04A0" w:firstRow="1" w:lastRow="0" w:firstColumn="1" w:lastColumn="0" w:noHBand="0" w:noVBand="1"/>
      </w:tblPr>
      <w:tblGrid>
        <w:gridCol w:w="1951"/>
        <w:gridCol w:w="1563"/>
        <w:gridCol w:w="1558"/>
        <w:gridCol w:w="1558"/>
        <w:gridCol w:w="1557"/>
      </w:tblGrid>
      <w:tr w:rsidR="001A40C7" w:rsidRPr="005426A6" w:rsidTr="009803E7">
        <w:tc>
          <w:tcPr>
            <w:tcW w:w="1191" w:type="pct"/>
            <w:tcBorders>
              <w:top w:val="single" w:sz="12" w:space="0" w:color="auto"/>
              <w:left w:val="nil"/>
              <w:bottom w:val="single" w:sz="12" w:space="0" w:color="auto"/>
              <w:right w:val="nil"/>
              <w:tl2br w:val="nil"/>
              <w:tr2bl w:val="nil"/>
            </w:tcBorders>
            <w:shd w:val="clear" w:color="auto" w:fill="auto"/>
          </w:tcPr>
          <w:p w:rsidR="001A40C7" w:rsidRPr="009803E7" w:rsidRDefault="001A40C7" w:rsidP="00F5515A">
            <w:pPr>
              <w:pStyle w:val="Bezmezer"/>
              <w:rPr>
                <w:rFonts w:eastAsia="SimSun"/>
                <w:szCs w:val="20"/>
              </w:rPr>
            </w:pPr>
          </w:p>
        </w:tc>
        <w:tc>
          <w:tcPr>
            <w:tcW w:w="954" w:type="pct"/>
            <w:tcBorders>
              <w:top w:val="single" w:sz="12" w:space="0" w:color="auto"/>
              <w:left w:val="nil"/>
              <w:bottom w:val="single" w:sz="12" w:space="0" w:color="auto"/>
              <w:right w:val="nil"/>
              <w:tl2br w:val="nil"/>
              <w:tr2bl w:val="nil"/>
            </w:tcBorders>
            <w:shd w:val="clear" w:color="auto" w:fill="auto"/>
          </w:tcPr>
          <w:p w:rsidR="001A40C7" w:rsidRPr="009803E7" w:rsidRDefault="001A40C7" w:rsidP="009803E7">
            <w:pPr>
              <w:pStyle w:val="Bezmezer"/>
              <w:jc w:val="center"/>
              <w:rPr>
                <w:rFonts w:eastAsia="SimSun"/>
                <w:szCs w:val="20"/>
              </w:rPr>
            </w:pPr>
            <w:r w:rsidRPr="009803E7">
              <w:rPr>
                <w:rFonts w:eastAsia="SimSun"/>
                <w:szCs w:val="20"/>
              </w:rPr>
              <w:t>N</w:t>
            </w:r>
          </w:p>
        </w:tc>
        <w:tc>
          <w:tcPr>
            <w:tcW w:w="951" w:type="pct"/>
            <w:tcBorders>
              <w:top w:val="single" w:sz="12" w:space="0" w:color="auto"/>
              <w:left w:val="nil"/>
              <w:bottom w:val="single" w:sz="12" w:space="0" w:color="auto"/>
              <w:right w:val="nil"/>
              <w:tl2br w:val="nil"/>
              <w:tr2bl w:val="nil"/>
            </w:tcBorders>
            <w:shd w:val="clear" w:color="auto" w:fill="auto"/>
          </w:tcPr>
          <w:p w:rsidR="001A40C7" w:rsidRPr="009803E7" w:rsidRDefault="001A40C7" w:rsidP="009803E7">
            <w:pPr>
              <w:pStyle w:val="Bezmezer"/>
              <w:jc w:val="center"/>
              <w:rPr>
                <w:rFonts w:eastAsia="SimSun"/>
                <w:szCs w:val="20"/>
              </w:rPr>
            </w:pPr>
            <w:r w:rsidRPr="009803E7">
              <w:rPr>
                <w:rFonts w:eastAsia="SimSun"/>
                <w:szCs w:val="20"/>
              </w:rPr>
              <w:t>Mdn</w:t>
            </w:r>
          </w:p>
        </w:tc>
        <w:tc>
          <w:tcPr>
            <w:tcW w:w="951" w:type="pct"/>
            <w:tcBorders>
              <w:top w:val="single" w:sz="12" w:space="0" w:color="auto"/>
              <w:left w:val="nil"/>
              <w:bottom w:val="single" w:sz="12" w:space="0" w:color="auto"/>
              <w:right w:val="nil"/>
              <w:tl2br w:val="nil"/>
              <w:tr2bl w:val="nil"/>
            </w:tcBorders>
            <w:shd w:val="clear" w:color="auto" w:fill="auto"/>
          </w:tcPr>
          <w:p w:rsidR="001A40C7" w:rsidRPr="009803E7" w:rsidRDefault="001A40C7" w:rsidP="009803E7">
            <w:pPr>
              <w:pStyle w:val="Bezmezer"/>
              <w:jc w:val="center"/>
              <w:rPr>
                <w:rFonts w:eastAsia="SimSun"/>
                <w:szCs w:val="20"/>
              </w:rPr>
            </w:pPr>
            <w:r w:rsidRPr="009803E7">
              <w:rPr>
                <w:rFonts w:eastAsia="SimSun"/>
                <w:szCs w:val="20"/>
              </w:rPr>
              <w:t>Min</w:t>
            </w:r>
          </w:p>
        </w:tc>
        <w:tc>
          <w:tcPr>
            <w:tcW w:w="951" w:type="pct"/>
            <w:tcBorders>
              <w:top w:val="single" w:sz="12" w:space="0" w:color="auto"/>
              <w:left w:val="nil"/>
              <w:bottom w:val="single" w:sz="12" w:space="0" w:color="auto"/>
              <w:right w:val="nil"/>
              <w:tl2br w:val="nil"/>
              <w:tr2bl w:val="nil"/>
            </w:tcBorders>
          </w:tcPr>
          <w:p w:rsidR="001A40C7" w:rsidRPr="009803E7" w:rsidRDefault="001A40C7" w:rsidP="009803E7">
            <w:pPr>
              <w:pStyle w:val="Bezmezer"/>
              <w:jc w:val="center"/>
              <w:rPr>
                <w:rFonts w:eastAsia="SimSun"/>
                <w:szCs w:val="20"/>
              </w:rPr>
            </w:pPr>
            <w:r w:rsidRPr="009803E7">
              <w:rPr>
                <w:rFonts w:eastAsia="SimSun"/>
                <w:szCs w:val="20"/>
              </w:rPr>
              <w:t>Max</w:t>
            </w:r>
          </w:p>
        </w:tc>
      </w:tr>
      <w:tr w:rsidR="001A40C7" w:rsidRPr="005426A6" w:rsidTr="009803E7">
        <w:tc>
          <w:tcPr>
            <w:tcW w:w="1191" w:type="pct"/>
            <w:shd w:val="clear" w:color="auto" w:fill="auto"/>
          </w:tcPr>
          <w:p w:rsidR="001A40C7" w:rsidRPr="009803E7" w:rsidRDefault="001A40C7" w:rsidP="00F5515A">
            <w:pPr>
              <w:pStyle w:val="Bezmezer"/>
              <w:rPr>
                <w:rFonts w:eastAsia="SimSun"/>
                <w:szCs w:val="20"/>
              </w:rPr>
            </w:pPr>
            <w:r w:rsidRPr="009803E7">
              <w:rPr>
                <w:rFonts w:eastAsia="SimSun"/>
                <w:szCs w:val="20"/>
              </w:rPr>
              <w:t xml:space="preserve">Bez omezení </w:t>
            </w:r>
          </w:p>
        </w:tc>
        <w:tc>
          <w:tcPr>
            <w:tcW w:w="954" w:type="pct"/>
            <w:shd w:val="clear" w:color="auto" w:fill="auto"/>
          </w:tcPr>
          <w:p w:rsidR="001A40C7" w:rsidRPr="009803E7" w:rsidRDefault="001A40C7" w:rsidP="009803E7">
            <w:pPr>
              <w:pStyle w:val="Bezmezer"/>
              <w:jc w:val="center"/>
              <w:rPr>
                <w:rFonts w:eastAsia="SimSun"/>
                <w:szCs w:val="20"/>
              </w:rPr>
            </w:pPr>
            <w:r w:rsidRPr="009803E7">
              <w:rPr>
                <w:rFonts w:eastAsia="SimSun"/>
                <w:szCs w:val="20"/>
              </w:rPr>
              <w:t>80</w:t>
            </w:r>
          </w:p>
        </w:tc>
        <w:tc>
          <w:tcPr>
            <w:tcW w:w="951" w:type="pct"/>
            <w:shd w:val="clear" w:color="auto" w:fill="auto"/>
          </w:tcPr>
          <w:p w:rsidR="001A40C7" w:rsidRPr="009803E7" w:rsidRDefault="001A40C7" w:rsidP="009803E7">
            <w:pPr>
              <w:pStyle w:val="Bezmezer"/>
              <w:jc w:val="center"/>
              <w:rPr>
                <w:rFonts w:eastAsia="SimSun"/>
                <w:szCs w:val="20"/>
              </w:rPr>
            </w:pPr>
            <w:r w:rsidRPr="009803E7">
              <w:rPr>
                <w:rFonts w:eastAsia="SimSun"/>
                <w:szCs w:val="20"/>
              </w:rPr>
              <w:t>3,4</w:t>
            </w:r>
            <w:r w:rsidR="002D2685" w:rsidRPr="009803E7">
              <w:rPr>
                <w:rFonts w:eastAsia="SimSun"/>
                <w:szCs w:val="20"/>
              </w:rPr>
              <w:t>6</w:t>
            </w:r>
          </w:p>
        </w:tc>
        <w:tc>
          <w:tcPr>
            <w:tcW w:w="951" w:type="pct"/>
            <w:shd w:val="clear" w:color="auto" w:fill="auto"/>
          </w:tcPr>
          <w:p w:rsidR="001A40C7" w:rsidRPr="009803E7" w:rsidRDefault="002D2685" w:rsidP="009803E7">
            <w:pPr>
              <w:pStyle w:val="Bezmezer"/>
              <w:jc w:val="center"/>
              <w:rPr>
                <w:rFonts w:eastAsia="SimSun"/>
                <w:szCs w:val="20"/>
              </w:rPr>
            </w:pPr>
            <w:r w:rsidRPr="009803E7">
              <w:rPr>
                <w:rFonts w:eastAsia="SimSun"/>
                <w:szCs w:val="20"/>
              </w:rPr>
              <w:t>2,38</w:t>
            </w:r>
          </w:p>
        </w:tc>
        <w:tc>
          <w:tcPr>
            <w:tcW w:w="951" w:type="pct"/>
          </w:tcPr>
          <w:p w:rsidR="001A40C7" w:rsidRPr="009803E7" w:rsidRDefault="002D2685" w:rsidP="009803E7">
            <w:pPr>
              <w:pStyle w:val="Bezmezer"/>
              <w:jc w:val="center"/>
              <w:rPr>
                <w:rFonts w:eastAsia="SimSun"/>
                <w:szCs w:val="20"/>
              </w:rPr>
            </w:pPr>
            <w:r w:rsidRPr="009803E7">
              <w:rPr>
                <w:rFonts w:eastAsia="SimSun"/>
                <w:szCs w:val="20"/>
              </w:rPr>
              <w:t>4,69</w:t>
            </w:r>
          </w:p>
        </w:tc>
      </w:tr>
      <w:tr w:rsidR="001A40C7" w:rsidRPr="005426A6" w:rsidTr="009803E7">
        <w:tc>
          <w:tcPr>
            <w:tcW w:w="1191" w:type="pct"/>
            <w:shd w:val="clear" w:color="auto" w:fill="auto"/>
          </w:tcPr>
          <w:p w:rsidR="001A40C7" w:rsidRPr="009803E7" w:rsidRDefault="001A40C7" w:rsidP="00AB3B48">
            <w:pPr>
              <w:pStyle w:val="Bezmezer"/>
              <w:rPr>
                <w:rFonts w:eastAsia="SimSun"/>
                <w:szCs w:val="20"/>
              </w:rPr>
            </w:pPr>
            <w:r w:rsidRPr="009803E7">
              <w:rPr>
                <w:rFonts w:eastAsia="SimSun"/>
                <w:szCs w:val="20"/>
              </w:rPr>
              <w:t>Stálá váha</w:t>
            </w:r>
          </w:p>
        </w:tc>
        <w:tc>
          <w:tcPr>
            <w:tcW w:w="954" w:type="pct"/>
            <w:shd w:val="clear" w:color="auto" w:fill="auto"/>
          </w:tcPr>
          <w:p w:rsidR="001A40C7" w:rsidRPr="009803E7" w:rsidRDefault="001A40C7" w:rsidP="009803E7">
            <w:pPr>
              <w:pStyle w:val="Bezmezer"/>
              <w:jc w:val="center"/>
              <w:rPr>
                <w:rFonts w:eastAsia="SimSun"/>
                <w:szCs w:val="20"/>
              </w:rPr>
            </w:pPr>
            <w:r w:rsidRPr="009803E7">
              <w:rPr>
                <w:rFonts w:eastAsia="SimSun"/>
                <w:szCs w:val="20"/>
              </w:rPr>
              <w:t>18</w:t>
            </w:r>
          </w:p>
        </w:tc>
        <w:tc>
          <w:tcPr>
            <w:tcW w:w="951" w:type="pct"/>
            <w:shd w:val="clear" w:color="auto" w:fill="auto"/>
          </w:tcPr>
          <w:p w:rsidR="001A40C7" w:rsidRPr="009803E7" w:rsidRDefault="002D2685" w:rsidP="009803E7">
            <w:pPr>
              <w:pStyle w:val="Bezmezer"/>
              <w:jc w:val="center"/>
              <w:rPr>
                <w:rFonts w:eastAsia="SimSun"/>
                <w:szCs w:val="20"/>
              </w:rPr>
            </w:pPr>
            <w:r w:rsidRPr="009803E7">
              <w:rPr>
                <w:rFonts w:eastAsia="SimSun"/>
                <w:szCs w:val="20"/>
              </w:rPr>
              <w:t>3,69</w:t>
            </w:r>
          </w:p>
        </w:tc>
        <w:tc>
          <w:tcPr>
            <w:tcW w:w="951" w:type="pct"/>
            <w:shd w:val="clear" w:color="auto" w:fill="auto"/>
          </w:tcPr>
          <w:p w:rsidR="001A40C7" w:rsidRPr="009803E7" w:rsidRDefault="002D2685" w:rsidP="009803E7">
            <w:pPr>
              <w:pStyle w:val="Bezmezer"/>
              <w:jc w:val="center"/>
              <w:rPr>
                <w:rFonts w:eastAsia="SimSun"/>
                <w:szCs w:val="20"/>
              </w:rPr>
            </w:pPr>
            <w:r w:rsidRPr="009803E7">
              <w:rPr>
                <w:rFonts w:eastAsia="SimSun"/>
                <w:szCs w:val="20"/>
              </w:rPr>
              <w:t>2,46</w:t>
            </w:r>
          </w:p>
        </w:tc>
        <w:tc>
          <w:tcPr>
            <w:tcW w:w="951" w:type="pct"/>
          </w:tcPr>
          <w:p w:rsidR="001A40C7" w:rsidRPr="009803E7" w:rsidRDefault="002D2685" w:rsidP="009803E7">
            <w:pPr>
              <w:pStyle w:val="Bezmezer"/>
              <w:jc w:val="center"/>
              <w:rPr>
                <w:rFonts w:eastAsia="SimSun"/>
                <w:szCs w:val="20"/>
              </w:rPr>
            </w:pPr>
            <w:r w:rsidRPr="009803E7">
              <w:rPr>
                <w:rFonts w:eastAsia="SimSun"/>
                <w:szCs w:val="20"/>
              </w:rPr>
              <w:t>4,69</w:t>
            </w:r>
          </w:p>
        </w:tc>
      </w:tr>
      <w:tr w:rsidR="001A40C7" w:rsidRPr="005426A6" w:rsidTr="009803E7">
        <w:tc>
          <w:tcPr>
            <w:tcW w:w="1191" w:type="pct"/>
            <w:shd w:val="clear" w:color="auto" w:fill="auto"/>
          </w:tcPr>
          <w:p w:rsidR="001A40C7" w:rsidRPr="009803E7" w:rsidRDefault="001A40C7" w:rsidP="00AB3B48">
            <w:pPr>
              <w:pStyle w:val="Bezmezer"/>
              <w:rPr>
                <w:rFonts w:eastAsia="SimSun"/>
                <w:szCs w:val="20"/>
              </w:rPr>
            </w:pPr>
            <w:r w:rsidRPr="009803E7">
              <w:rPr>
                <w:rFonts w:eastAsia="SimSun"/>
                <w:szCs w:val="20"/>
              </w:rPr>
              <w:t>Hubnutí</w:t>
            </w:r>
          </w:p>
        </w:tc>
        <w:tc>
          <w:tcPr>
            <w:tcW w:w="954" w:type="pct"/>
            <w:shd w:val="clear" w:color="auto" w:fill="auto"/>
          </w:tcPr>
          <w:p w:rsidR="001A40C7" w:rsidRPr="009803E7" w:rsidRDefault="001A40C7" w:rsidP="009803E7">
            <w:pPr>
              <w:pStyle w:val="Bezmezer"/>
              <w:jc w:val="center"/>
              <w:rPr>
                <w:rFonts w:eastAsia="SimSun"/>
                <w:szCs w:val="20"/>
              </w:rPr>
            </w:pPr>
            <w:r w:rsidRPr="009803E7">
              <w:rPr>
                <w:rFonts w:eastAsia="SimSun"/>
                <w:szCs w:val="20"/>
              </w:rPr>
              <w:t>62</w:t>
            </w:r>
          </w:p>
        </w:tc>
        <w:tc>
          <w:tcPr>
            <w:tcW w:w="951" w:type="pct"/>
            <w:shd w:val="clear" w:color="auto" w:fill="auto"/>
          </w:tcPr>
          <w:p w:rsidR="001A40C7" w:rsidRPr="009803E7" w:rsidRDefault="001A40C7" w:rsidP="009803E7">
            <w:pPr>
              <w:pStyle w:val="Bezmezer"/>
              <w:jc w:val="center"/>
              <w:rPr>
                <w:rFonts w:eastAsia="SimSun"/>
                <w:szCs w:val="20"/>
              </w:rPr>
            </w:pPr>
            <w:r w:rsidRPr="009803E7">
              <w:rPr>
                <w:rFonts w:eastAsia="SimSun"/>
                <w:szCs w:val="20"/>
              </w:rPr>
              <w:t>3,</w:t>
            </w:r>
            <w:r w:rsidR="002D2685" w:rsidRPr="009803E7">
              <w:rPr>
                <w:rFonts w:eastAsia="SimSun"/>
                <w:szCs w:val="20"/>
              </w:rPr>
              <w:t>46</w:t>
            </w:r>
          </w:p>
        </w:tc>
        <w:tc>
          <w:tcPr>
            <w:tcW w:w="951" w:type="pct"/>
            <w:shd w:val="clear" w:color="auto" w:fill="auto"/>
          </w:tcPr>
          <w:p w:rsidR="001A40C7" w:rsidRPr="009803E7" w:rsidRDefault="002D2685" w:rsidP="009803E7">
            <w:pPr>
              <w:pStyle w:val="Bezmezer"/>
              <w:jc w:val="center"/>
              <w:rPr>
                <w:rFonts w:eastAsia="SimSun"/>
                <w:szCs w:val="20"/>
              </w:rPr>
            </w:pPr>
            <w:r w:rsidRPr="009803E7">
              <w:rPr>
                <w:rFonts w:eastAsia="SimSun"/>
                <w:szCs w:val="20"/>
              </w:rPr>
              <w:t>2,31</w:t>
            </w:r>
          </w:p>
        </w:tc>
        <w:tc>
          <w:tcPr>
            <w:tcW w:w="951" w:type="pct"/>
          </w:tcPr>
          <w:p w:rsidR="001A40C7" w:rsidRPr="009803E7" w:rsidRDefault="002D2685" w:rsidP="009803E7">
            <w:pPr>
              <w:pStyle w:val="Bezmezer"/>
              <w:jc w:val="center"/>
              <w:rPr>
                <w:rFonts w:eastAsia="SimSun"/>
                <w:szCs w:val="20"/>
              </w:rPr>
            </w:pPr>
            <w:r w:rsidRPr="009803E7">
              <w:rPr>
                <w:rFonts w:eastAsia="SimSun"/>
                <w:szCs w:val="20"/>
              </w:rPr>
              <w:t>4,69</w:t>
            </w:r>
          </w:p>
        </w:tc>
      </w:tr>
    </w:tbl>
    <w:p w:rsidR="00125908" w:rsidRDefault="00125908" w:rsidP="00E755E2"/>
    <w:p w:rsidR="008F4CAC" w:rsidRDefault="008F4CAC">
      <w:pPr>
        <w:spacing w:after="0" w:line="240" w:lineRule="auto"/>
        <w:ind w:firstLine="0"/>
        <w:contextualSpacing w:val="0"/>
        <w:jc w:val="left"/>
        <w:rPr>
          <w:rFonts w:ascii="Corbel" w:hAnsi="Corbel"/>
          <w:iCs/>
          <w:spacing w:val="5"/>
          <w:sz w:val="40"/>
          <w:szCs w:val="26"/>
        </w:rPr>
      </w:pPr>
      <w:bookmarkStart w:id="39" w:name="_Toc438463372"/>
      <w:r>
        <w:br w:type="page"/>
      </w:r>
    </w:p>
    <w:p w:rsidR="006C0371" w:rsidRDefault="00A7499D" w:rsidP="008F4CAC">
      <w:pPr>
        <w:pStyle w:val="Nadpis3"/>
      </w:pPr>
      <w:r>
        <w:lastRenderedPageBreak/>
        <w:t xml:space="preserve">Rozdíly </w:t>
      </w:r>
      <w:r w:rsidR="00116B46">
        <w:t>ve flexibilní a rigidní kontrole</w:t>
      </w:r>
      <w:bookmarkEnd w:id="39"/>
    </w:p>
    <w:p w:rsidR="00E92E35" w:rsidRDefault="00E92E35" w:rsidP="00660CDB">
      <w:pPr>
        <w:ind w:firstLine="0"/>
      </w:pPr>
      <w:r>
        <w:t>Skupiny se signifikantně lišily</w:t>
      </w:r>
      <w:r w:rsidR="00102E75">
        <w:t xml:space="preserve"> v míře flexibilní </w:t>
      </w:r>
      <w:proofErr w:type="gramStart"/>
      <w:r w:rsidR="004E6CF1">
        <w:t xml:space="preserve">kontroly, </w:t>
      </w:r>
      <w:r w:rsidR="00660CDB" w:rsidRPr="004928D5">
        <w:rPr>
          <w:i/>
        </w:rPr>
        <w:t>H</w:t>
      </w:r>
      <w:r w:rsidR="004928D5">
        <w:t xml:space="preserve">(2)= </w:t>
      </w:r>
      <w:r w:rsidR="007F6301">
        <w:t>46,91</w:t>
      </w:r>
      <w:proofErr w:type="gramEnd"/>
      <w:r w:rsidR="007F6301">
        <w:t xml:space="preserve">, </w:t>
      </w:r>
      <w:r w:rsidR="007F6301" w:rsidRPr="009803E7">
        <w:rPr>
          <w:i/>
        </w:rPr>
        <w:t>p</w:t>
      </w:r>
      <w:r w:rsidR="007F6301">
        <w:t xml:space="preserve"> &lt; 0,05, r = 0,49</w:t>
      </w:r>
      <w:r w:rsidR="00072EED">
        <w:t>. Při párovém srovn</w:t>
      </w:r>
      <w:r w:rsidR="00072EED">
        <w:t>á</w:t>
      </w:r>
      <w:r w:rsidR="00072EED">
        <w:t>vání se zjistilo, že skupina</w:t>
      </w:r>
      <w:r w:rsidR="007F6301">
        <w:t xml:space="preserve">, která se </w:t>
      </w:r>
      <w:r w:rsidR="00116B46">
        <w:t>neomezuje</w:t>
      </w:r>
      <w:r w:rsidR="009803E7">
        <w:t>,</w:t>
      </w:r>
      <w:r w:rsidR="00116B46">
        <w:t xml:space="preserve"> a skupin</w:t>
      </w:r>
      <w:r w:rsidR="003553A1">
        <w:t>a</w:t>
      </w:r>
      <w:r w:rsidR="00072EED">
        <w:t>, která se snaží zhubnout</w:t>
      </w:r>
      <w:r w:rsidR="00116B46">
        <w:t>,</w:t>
      </w:r>
      <w:r w:rsidR="009803E7">
        <w:t xml:space="preserve"> </w:t>
      </w:r>
      <w:r w:rsidR="003553A1">
        <w:t>se liší</w:t>
      </w:r>
      <w:r w:rsidR="007F6301">
        <w:t xml:space="preserve"> v</w:t>
      </w:r>
      <w:r w:rsidR="00E75D8C">
        <w:t> míře ve flexibilní</w:t>
      </w:r>
      <w:r w:rsidR="007F6301">
        <w:t xml:space="preserve"> kontroly</w:t>
      </w:r>
      <w:r w:rsidR="00B4772D">
        <w:t xml:space="preserve"> (</w:t>
      </w:r>
      <w:r w:rsidR="00B4772D" w:rsidRPr="009803E7">
        <w:rPr>
          <w:i/>
        </w:rPr>
        <w:t>p</w:t>
      </w:r>
      <w:r w:rsidR="00B4772D">
        <w:t xml:space="preserve"> &lt; 0,05, r = -0,</w:t>
      </w:r>
      <w:r w:rsidR="00D801E0">
        <w:t>53</w:t>
      </w:r>
      <w:r w:rsidR="00B4772D">
        <w:t xml:space="preserve">), </w:t>
      </w:r>
      <w:r w:rsidR="00072EED">
        <w:t xml:space="preserve">rozdíl se projevil </w:t>
      </w:r>
      <w:r w:rsidR="00B4772D">
        <w:t>také mezi skupinou, která se v jídle neomezuje</w:t>
      </w:r>
      <w:r w:rsidR="009803E7">
        <w:t>,</w:t>
      </w:r>
      <w:r w:rsidR="00B4772D">
        <w:t xml:space="preserve"> a skupinou, která si chce udržet hmotn</w:t>
      </w:r>
      <w:r w:rsidR="00E75D8C">
        <w:t>ost</w:t>
      </w:r>
      <w:r w:rsidR="00B4772D">
        <w:t xml:space="preserve"> (</w:t>
      </w:r>
      <w:r w:rsidR="00B4772D" w:rsidRPr="009803E7">
        <w:rPr>
          <w:i/>
        </w:rPr>
        <w:t>p</w:t>
      </w:r>
      <w:r w:rsidR="00B4772D">
        <w:t xml:space="preserve"> &lt; 0,05, r = -0,27),</w:t>
      </w:r>
      <w:r w:rsidR="00D801E0">
        <w:t xml:space="preserve"> avšak mezi skupinou, která hubne</w:t>
      </w:r>
      <w:r w:rsidR="009803E7">
        <w:t>,</w:t>
      </w:r>
      <w:r w:rsidR="00D801E0">
        <w:t xml:space="preserve"> a skupinou, která si udržuje stálou váhu</w:t>
      </w:r>
      <w:r w:rsidR="003553A1">
        <w:t>,</w:t>
      </w:r>
      <w:r w:rsidR="00D801E0">
        <w:t xml:space="preserve"> nebyl nalezen signifikantní </w:t>
      </w:r>
      <w:r w:rsidR="00D801E0" w:rsidRPr="009F20E0">
        <w:t>rozdíl (</w:t>
      </w:r>
      <w:r w:rsidR="00D801E0" w:rsidRPr="009F20E0">
        <w:rPr>
          <w:i/>
        </w:rPr>
        <w:t>p</w:t>
      </w:r>
      <w:r w:rsidR="009F20E0" w:rsidRPr="009F20E0">
        <w:t xml:space="preserve"> </w:t>
      </w:r>
      <w:r w:rsidR="009F20E0" w:rsidRPr="009F20E0">
        <w:rPr>
          <w:rStyle w:val="st"/>
        </w:rPr>
        <w:t>&gt;</w:t>
      </w:r>
      <w:r w:rsidR="009F20E0" w:rsidRPr="009F20E0">
        <w:t xml:space="preserve"> 0,0</w:t>
      </w:r>
      <w:r w:rsidR="00D801E0" w:rsidRPr="009F20E0">
        <w:t>5, r = 0,07).</w:t>
      </w:r>
    </w:p>
    <w:p w:rsidR="00FF75AA" w:rsidRDefault="0058630C" w:rsidP="00660CDB">
      <w:pPr>
        <w:ind w:firstLine="0"/>
      </w:pPr>
      <w:r>
        <w:t>Mezi jednotlivými skupinami byl nalezen významný rozdíl v míře rigidní kontroly,</w:t>
      </w:r>
      <w:r w:rsidR="00102E75">
        <w:t xml:space="preserve"> (</w:t>
      </w:r>
      <w:r w:rsidR="00102E75" w:rsidRPr="009803E7">
        <w:rPr>
          <w:i/>
        </w:rPr>
        <w:t>p</w:t>
      </w:r>
      <w:r w:rsidR="00102E75">
        <w:t xml:space="preserve"> &lt; 0,05, r = 0,43).</w:t>
      </w:r>
      <w:r w:rsidR="009803E7">
        <w:t xml:space="preserve"> </w:t>
      </w:r>
      <w:r>
        <w:t>P</w:t>
      </w:r>
      <w:r>
        <w:t>á</w:t>
      </w:r>
      <w:r>
        <w:t xml:space="preserve">rové srovnávání odhalilo signifikantní rozdíl v míře rigidní kontroly pouze mezi </w:t>
      </w:r>
      <w:r w:rsidR="002F2CBC">
        <w:t>skupinou, která se ne</w:t>
      </w:r>
      <w:r w:rsidR="002F2CBC">
        <w:t>o</w:t>
      </w:r>
      <w:r w:rsidR="002F2CBC">
        <w:t>mezuje a skupinou, která se snaží zhubnout, (</w:t>
      </w:r>
      <w:r w:rsidR="002F2CBC" w:rsidRPr="009803E7">
        <w:rPr>
          <w:i/>
        </w:rPr>
        <w:t>p</w:t>
      </w:r>
      <w:r w:rsidR="002F2CBC">
        <w:t xml:space="preserve"> &lt; 0,05, r = -0,53).</w:t>
      </w:r>
    </w:p>
    <w:p w:rsidR="0043099E" w:rsidRDefault="0043099E" w:rsidP="00E755E2"/>
    <w:p w:rsidR="00F5515A" w:rsidRDefault="00F5515A" w:rsidP="00E755E2"/>
    <w:p w:rsidR="00F5515A" w:rsidRPr="009803E7" w:rsidRDefault="009803E7" w:rsidP="009803E7">
      <w:pPr>
        <w:ind w:firstLine="0"/>
        <w:rPr>
          <w:b/>
          <w:smallCaps/>
        </w:rPr>
      </w:pPr>
      <w:r w:rsidRPr="009803E7">
        <w:rPr>
          <w:b/>
          <w:smallCaps/>
        </w:rPr>
        <w:t>Tabulka 1</w:t>
      </w:r>
      <w:r w:rsidR="00384AEE">
        <w:rPr>
          <w:b/>
          <w:smallCaps/>
        </w:rPr>
        <w:t>4</w:t>
      </w:r>
      <w:r w:rsidRPr="009803E7">
        <w:rPr>
          <w:b/>
          <w:smallCaps/>
        </w:rPr>
        <w:t xml:space="preserve">. </w:t>
      </w:r>
      <w:r w:rsidR="00F5515A" w:rsidRPr="009803E7">
        <w:rPr>
          <w:b/>
          <w:smallCaps/>
        </w:rPr>
        <w:t>Flexibilní kontrola</w:t>
      </w:r>
    </w:p>
    <w:tbl>
      <w:tblPr>
        <w:tblW w:w="4205" w:type="pct"/>
        <w:tblBorders>
          <w:top w:val="single" w:sz="12" w:space="0" w:color="auto"/>
          <w:bottom w:val="single" w:sz="12" w:space="0" w:color="auto"/>
        </w:tblBorders>
        <w:tblCellMar>
          <w:top w:w="60" w:type="dxa"/>
          <w:bottom w:w="60" w:type="dxa"/>
        </w:tblCellMar>
        <w:tblLook w:val="04A0" w:firstRow="1" w:lastRow="0" w:firstColumn="1" w:lastColumn="0" w:noHBand="0" w:noVBand="1"/>
      </w:tblPr>
      <w:tblGrid>
        <w:gridCol w:w="1948"/>
        <w:gridCol w:w="1420"/>
        <w:gridCol w:w="1700"/>
        <w:gridCol w:w="1562"/>
        <w:gridCol w:w="1557"/>
      </w:tblGrid>
      <w:tr w:rsidR="005E782B" w:rsidRPr="005426A6" w:rsidTr="009803E7">
        <w:tc>
          <w:tcPr>
            <w:tcW w:w="1190" w:type="pct"/>
            <w:tcBorders>
              <w:top w:val="single" w:sz="12" w:space="0" w:color="auto"/>
              <w:left w:val="nil"/>
              <w:bottom w:val="single" w:sz="12" w:space="0" w:color="auto"/>
              <w:right w:val="nil"/>
              <w:tl2br w:val="nil"/>
              <w:tr2bl w:val="nil"/>
            </w:tcBorders>
            <w:shd w:val="clear" w:color="auto" w:fill="auto"/>
          </w:tcPr>
          <w:p w:rsidR="005E782B" w:rsidRPr="009803E7" w:rsidRDefault="005E782B" w:rsidP="00F5515A">
            <w:pPr>
              <w:pStyle w:val="Bezmezer"/>
              <w:rPr>
                <w:rFonts w:eastAsia="SimSun"/>
                <w:szCs w:val="20"/>
              </w:rPr>
            </w:pPr>
          </w:p>
        </w:tc>
        <w:tc>
          <w:tcPr>
            <w:tcW w:w="867" w:type="pct"/>
            <w:tcBorders>
              <w:top w:val="single" w:sz="12" w:space="0" w:color="auto"/>
              <w:left w:val="nil"/>
              <w:bottom w:val="single" w:sz="12" w:space="0" w:color="auto"/>
              <w:right w:val="nil"/>
              <w:tl2br w:val="nil"/>
              <w:tr2bl w:val="nil"/>
            </w:tcBorders>
            <w:shd w:val="clear" w:color="auto" w:fill="auto"/>
          </w:tcPr>
          <w:p w:rsidR="005E782B" w:rsidRPr="009803E7" w:rsidRDefault="005E782B" w:rsidP="009803E7">
            <w:pPr>
              <w:pStyle w:val="Bezmezer"/>
              <w:jc w:val="center"/>
              <w:rPr>
                <w:rFonts w:eastAsia="SimSun"/>
                <w:szCs w:val="20"/>
              </w:rPr>
            </w:pPr>
            <w:r w:rsidRPr="009803E7">
              <w:rPr>
                <w:rFonts w:eastAsia="SimSun"/>
                <w:szCs w:val="20"/>
              </w:rPr>
              <w:t>N</w:t>
            </w:r>
          </w:p>
        </w:tc>
        <w:tc>
          <w:tcPr>
            <w:tcW w:w="1038" w:type="pct"/>
            <w:tcBorders>
              <w:top w:val="single" w:sz="12" w:space="0" w:color="auto"/>
              <w:left w:val="nil"/>
              <w:bottom w:val="single" w:sz="12" w:space="0" w:color="auto"/>
              <w:right w:val="nil"/>
              <w:tl2br w:val="nil"/>
              <w:tr2bl w:val="nil"/>
            </w:tcBorders>
            <w:shd w:val="clear" w:color="auto" w:fill="auto"/>
          </w:tcPr>
          <w:p w:rsidR="005E782B" w:rsidRPr="009803E7" w:rsidRDefault="005E782B" w:rsidP="009803E7">
            <w:pPr>
              <w:pStyle w:val="Bezmezer"/>
              <w:jc w:val="center"/>
              <w:rPr>
                <w:rFonts w:eastAsia="SimSun"/>
                <w:szCs w:val="20"/>
              </w:rPr>
            </w:pPr>
            <w:r w:rsidRPr="009803E7">
              <w:rPr>
                <w:rFonts w:eastAsia="SimSun"/>
                <w:szCs w:val="20"/>
              </w:rPr>
              <w:t>Mdn</w:t>
            </w:r>
          </w:p>
        </w:tc>
        <w:tc>
          <w:tcPr>
            <w:tcW w:w="954" w:type="pct"/>
            <w:tcBorders>
              <w:top w:val="single" w:sz="12" w:space="0" w:color="auto"/>
              <w:left w:val="nil"/>
              <w:bottom w:val="single" w:sz="12" w:space="0" w:color="auto"/>
              <w:right w:val="nil"/>
              <w:tl2br w:val="nil"/>
              <w:tr2bl w:val="nil"/>
            </w:tcBorders>
            <w:shd w:val="clear" w:color="auto" w:fill="auto"/>
          </w:tcPr>
          <w:p w:rsidR="005E782B" w:rsidRPr="009803E7" w:rsidRDefault="005E782B" w:rsidP="009803E7">
            <w:pPr>
              <w:pStyle w:val="Bezmezer"/>
              <w:jc w:val="center"/>
              <w:rPr>
                <w:rFonts w:eastAsia="SimSun"/>
                <w:szCs w:val="20"/>
              </w:rPr>
            </w:pPr>
            <w:r w:rsidRPr="009803E7">
              <w:rPr>
                <w:rFonts w:eastAsia="SimSun"/>
                <w:szCs w:val="20"/>
              </w:rPr>
              <w:t>Min</w:t>
            </w:r>
          </w:p>
        </w:tc>
        <w:tc>
          <w:tcPr>
            <w:tcW w:w="952" w:type="pct"/>
            <w:tcBorders>
              <w:top w:val="single" w:sz="12" w:space="0" w:color="auto"/>
              <w:left w:val="nil"/>
              <w:bottom w:val="single" w:sz="12" w:space="0" w:color="auto"/>
              <w:right w:val="nil"/>
              <w:tl2br w:val="nil"/>
              <w:tr2bl w:val="nil"/>
            </w:tcBorders>
          </w:tcPr>
          <w:p w:rsidR="005E782B" w:rsidRPr="009803E7" w:rsidRDefault="005E782B" w:rsidP="009803E7">
            <w:pPr>
              <w:pStyle w:val="Bezmezer"/>
              <w:jc w:val="center"/>
              <w:rPr>
                <w:rFonts w:eastAsia="SimSun"/>
                <w:szCs w:val="20"/>
              </w:rPr>
            </w:pPr>
            <w:r w:rsidRPr="009803E7">
              <w:rPr>
                <w:rFonts w:eastAsia="SimSun"/>
                <w:szCs w:val="20"/>
              </w:rPr>
              <w:t>Max</w:t>
            </w:r>
          </w:p>
        </w:tc>
      </w:tr>
      <w:tr w:rsidR="005E782B" w:rsidRPr="005426A6" w:rsidTr="009803E7">
        <w:tc>
          <w:tcPr>
            <w:tcW w:w="1190" w:type="pct"/>
            <w:shd w:val="clear" w:color="auto" w:fill="auto"/>
          </w:tcPr>
          <w:p w:rsidR="005E782B" w:rsidRPr="009803E7" w:rsidRDefault="005E782B" w:rsidP="00F5515A">
            <w:pPr>
              <w:pStyle w:val="Bezmezer"/>
              <w:rPr>
                <w:rFonts w:eastAsia="SimSun"/>
                <w:szCs w:val="20"/>
              </w:rPr>
            </w:pPr>
            <w:r w:rsidRPr="009803E7">
              <w:rPr>
                <w:rFonts w:eastAsia="SimSun"/>
                <w:szCs w:val="20"/>
              </w:rPr>
              <w:t>Bez omezení</w:t>
            </w:r>
          </w:p>
        </w:tc>
        <w:tc>
          <w:tcPr>
            <w:tcW w:w="867" w:type="pct"/>
            <w:shd w:val="clear" w:color="auto" w:fill="auto"/>
          </w:tcPr>
          <w:p w:rsidR="005E782B" w:rsidRPr="009803E7" w:rsidRDefault="005E782B" w:rsidP="009803E7">
            <w:pPr>
              <w:pStyle w:val="Bezmezer"/>
              <w:jc w:val="center"/>
              <w:rPr>
                <w:rFonts w:eastAsia="SimSun"/>
                <w:szCs w:val="20"/>
              </w:rPr>
            </w:pPr>
            <w:r w:rsidRPr="009803E7">
              <w:rPr>
                <w:rFonts w:eastAsia="SimSun"/>
                <w:szCs w:val="20"/>
              </w:rPr>
              <w:t>80</w:t>
            </w:r>
          </w:p>
        </w:tc>
        <w:tc>
          <w:tcPr>
            <w:tcW w:w="1038" w:type="pct"/>
            <w:shd w:val="clear" w:color="auto" w:fill="auto"/>
          </w:tcPr>
          <w:p w:rsidR="005E782B" w:rsidRPr="009803E7" w:rsidRDefault="005E782B" w:rsidP="009803E7">
            <w:pPr>
              <w:pStyle w:val="Bezmezer"/>
              <w:jc w:val="center"/>
              <w:rPr>
                <w:rFonts w:eastAsia="SimSun"/>
                <w:szCs w:val="20"/>
              </w:rPr>
            </w:pPr>
            <w:r w:rsidRPr="009803E7">
              <w:rPr>
                <w:rFonts w:eastAsia="SimSun"/>
                <w:szCs w:val="20"/>
              </w:rPr>
              <w:t>2</w:t>
            </w:r>
          </w:p>
        </w:tc>
        <w:tc>
          <w:tcPr>
            <w:tcW w:w="954" w:type="pct"/>
            <w:shd w:val="clear" w:color="auto" w:fill="auto"/>
          </w:tcPr>
          <w:p w:rsidR="005E782B" w:rsidRPr="009803E7" w:rsidRDefault="005E782B" w:rsidP="009803E7">
            <w:pPr>
              <w:pStyle w:val="Bezmezer"/>
              <w:jc w:val="center"/>
              <w:rPr>
                <w:rFonts w:eastAsia="SimSun"/>
                <w:szCs w:val="20"/>
              </w:rPr>
            </w:pPr>
            <w:r w:rsidRPr="009803E7">
              <w:rPr>
                <w:rFonts w:eastAsia="SimSun"/>
                <w:szCs w:val="20"/>
              </w:rPr>
              <w:t>0</w:t>
            </w:r>
          </w:p>
        </w:tc>
        <w:tc>
          <w:tcPr>
            <w:tcW w:w="952" w:type="pct"/>
          </w:tcPr>
          <w:p w:rsidR="005E782B" w:rsidRPr="009803E7" w:rsidRDefault="005E782B" w:rsidP="009803E7">
            <w:pPr>
              <w:pStyle w:val="Bezmezer"/>
              <w:jc w:val="center"/>
              <w:rPr>
                <w:rFonts w:eastAsia="SimSun"/>
                <w:szCs w:val="20"/>
              </w:rPr>
            </w:pPr>
            <w:r w:rsidRPr="009803E7">
              <w:rPr>
                <w:rFonts w:eastAsia="SimSun"/>
                <w:szCs w:val="20"/>
              </w:rPr>
              <w:t>8</w:t>
            </w:r>
          </w:p>
        </w:tc>
      </w:tr>
      <w:tr w:rsidR="005E782B" w:rsidRPr="005426A6" w:rsidTr="009803E7">
        <w:tc>
          <w:tcPr>
            <w:tcW w:w="1190" w:type="pct"/>
            <w:shd w:val="clear" w:color="auto" w:fill="auto"/>
          </w:tcPr>
          <w:p w:rsidR="005E782B" w:rsidRPr="009803E7" w:rsidRDefault="005E782B" w:rsidP="00F5515A">
            <w:pPr>
              <w:pStyle w:val="Bezmezer"/>
              <w:rPr>
                <w:rFonts w:eastAsia="SimSun"/>
                <w:szCs w:val="20"/>
              </w:rPr>
            </w:pPr>
            <w:r w:rsidRPr="009803E7">
              <w:rPr>
                <w:rFonts w:eastAsia="SimSun"/>
                <w:szCs w:val="20"/>
              </w:rPr>
              <w:t>Stálá váha</w:t>
            </w:r>
          </w:p>
        </w:tc>
        <w:tc>
          <w:tcPr>
            <w:tcW w:w="867" w:type="pct"/>
            <w:shd w:val="clear" w:color="auto" w:fill="auto"/>
          </w:tcPr>
          <w:p w:rsidR="005E782B" w:rsidRPr="009803E7" w:rsidRDefault="005E782B" w:rsidP="009803E7">
            <w:pPr>
              <w:pStyle w:val="Bezmezer"/>
              <w:jc w:val="center"/>
              <w:rPr>
                <w:rFonts w:eastAsia="SimSun"/>
                <w:szCs w:val="20"/>
              </w:rPr>
            </w:pPr>
            <w:r w:rsidRPr="009803E7">
              <w:rPr>
                <w:rFonts w:eastAsia="SimSun"/>
                <w:szCs w:val="20"/>
              </w:rPr>
              <w:t>18</w:t>
            </w:r>
          </w:p>
        </w:tc>
        <w:tc>
          <w:tcPr>
            <w:tcW w:w="1038" w:type="pct"/>
            <w:shd w:val="clear" w:color="auto" w:fill="auto"/>
          </w:tcPr>
          <w:p w:rsidR="005E782B" w:rsidRPr="009803E7" w:rsidRDefault="005E782B" w:rsidP="009803E7">
            <w:pPr>
              <w:pStyle w:val="Bezmezer"/>
              <w:jc w:val="center"/>
              <w:rPr>
                <w:rFonts w:eastAsia="SimSun"/>
                <w:szCs w:val="20"/>
              </w:rPr>
            </w:pPr>
            <w:r w:rsidRPr="009803E7">
              <w:rPr>
                <w:rFonts w:eastAsia="SimSun"/>
                <w:szCs w:val="20"/>
              </w:rPr>
              <w:t>4</w:t>
            </w:r>
          </w:p>
        </w:tc>
        <w:tc>
          <w:tcPr>
            <w:tcW w:w="954" w:type="pct"/>
            <w:shd w:val="clear" w:color="auto" w:fill="auto"/>
          </w:tcPr>
          <w:p w:rsidR="005E782B" w:rsidRPr="009803E7" w:rsidRDefault="005E782B" w:rsidP="009803E7">
            <w:pPr>
              <w:pStyle w:val="Bezmezer"/>
              <w:jc w:val="center"/>
              <w:rPr>
                <w:rFonts w:eastAsia="SimSun"/>
                <w:szCs w:val="20"/>
              </w:rPr>
            </w:pPr>
            <w:r w:rsidRPr="009803E7">
              <w:rPr>
                <w:rFonts w:eastAsia="SimSun"/>
                <w:szCs w:val="20"/>
              </w:rPr>
              <w:t>1</w:t>
            </w:r>
          </w:p>
        </w:tc>
        <w:tc>
          <w:tcPr>
            <w:tcW w:w="952" w:type="pct"/>
          </w:tcPr>
          <w:p w:rsidR="005E782B" w:rsidRPr="009803E7" w:rsidRDefault="005E782B" w:rsidP="009803E7">
            <w:pPr>
              <w:pStyle w:val="Bezmezer"/>
              <w:jc w:val="center"/>
              <w:rPr>
                <w:rFonts w:eastAsia="SimSun"/>
                <w:szCs w:val="20"/>
              </w:rPr>
            </w:pPr>
            <w:r w:rsidRPr="009803E7">
              <w:rPr>
                <w:rFonts w:eastAsia="SimSun"/>
                <w:szCs w:val="20"/>
              </w:rPr>
              <w:t>9</w:t>
            </w:r>
          </w:p>
        </w:tc>
      </w:tr>
      <w:tr w:rsidR="005E782B" w:rsidRPr="005426A6" w:rsidTr="009803E7">
        <w:tc>
          <w:tcPr>
            <w:tcW w:w="1190" w:type="pct"/>
            <w:shd w:val="clear" w:color="auto" w:fill="auto"/>
          </w:tcPr>
          <w:p w:rsidR="005E782B" w:rsidRPr="009803E7" w:rsidRDefault="005E782B" w:rsidP="00F5515A">
            <w:pPr>
              <w:pStyle w:val="Bezmezer"/>
              <w:rPr>
                <w:rFonts w:eastAsia="SimSun"/>
                <w:szCs w:val="20"/>
              </w:rPr>
            </w:pPr>
            <w:r w:rsidRPr="009803E7">
              <w:rPr>
                <w:rFonts w:eastAsia="SimSun"/>
                <w:szCs w:val="20"/>
              </w:rPr>
              <w:t>Hubnutí</w:t>
            </w:r>
          </w:p>
        </w:tc>
        <w:tc>
          <w:tcPr>
            <w:tcW w:w="867" w:type="pct"/>
            <w:shd w:val="clear" w:color="auto" w:fill="auto"/>
          </w:tcPr>
          <w:p w:rsidR="005E782B" w:rsidRPr="009803E7" w:rsidRDefault="005E782B" w:rsidP="009803E7">
            <w:pPr>
              <w:pStyle w:val="Bezmezer"/>
              <w:jc w:val="center"/>
              <w:rPr>
                <w:rFonts w:eastAsia="SimSun"/>
                <w:szCs w:val="20"/>
              </w:rPr>
            </w:pPr>
            <w:r w:rsidRPr="009803E7">
              <w:rPr>
                <w:rFonts w:eastAsia="SimSun"/>
                <w:szCs w:val="20"/>
              </w:rPr>
              <w:t>62</w:t>
            </w:r>
          </w:p>
        </w:tc>
        <w:tc>
          <w:tcPr>
            <w:tcW w:w="1038" w:type="pct"/>
            <w:shd w:val="clear" w:color="auto" w:fill="auto"/>
          </w:tcPr>
          <w:p w:rsidR="005E782B" w:rsidRPr="009803E7" w:rsidRDefault="005E782B" w:rsidP="009803E7">
            <w:pPr>
              <w:pStyle w:val="Bezmezer"/>
              <w:jc w:val="center"/>
              <w:rPr>
                <w:rFonts w:eastAsia="SimSun"/>
                <w:szCs w:val="20"/>
              </w:rPr>
            </w:pPr>
            <w:r w:rsidRPr="009803E7">
              <w:rPr>
                <w:rFonts w:eastAsia="SimSun"/>
                <w:szCs w:val="20"/>
              </w:rPr>
              <w:t>6</w:t>
            </w:r>
          </w:p>
        </w:tc>
        <w:tc>
          <w:tcPr>
            <w:tcW w:w="954" w:type="pct"/>
            <w:shd w:val="clear" w:color="auto" w:fill="auto"/>
          </w:tcPr>
          <w:p w:rsidR="005E782B" w:rsidRPr="009803E7" w:rsidRDefault="005E782B" w:rsidP="009803E7">
            <w:pPr>
              <w:pStyle w:val="Bezmezer"/>
              <w:jc w:val="center"/>
              <w:rPr>
                <w:rFonts w:eastAsia="SimSun"/>
                <w:szCs w:val="20"/>
              </w:rPr>
            </w:pPr>
            <w:r w:rsidRPr="009803E7">
              <w:rPr>
                <w:rFonts w:eastAsia="SimSun"/>
                <w:szCs w:val="20"/>
              </w:rPr>
              <w:t>0</w:t>
            </w:r>
          </w:p>
        </w:tc>
        <w:tc>
          <w:tcPr>
            <w:tcW w:w="952" w:type="pct"/>
          </w:tcPr>
          <w:p w:rsidR="005E782B" w:rsidRPr="009803E7" w:rsidRDefault="005E782B" w:rsidP="009803E7">
            <w:pPr>
              <w:pStyle w:val="Bezmezer"/>
              <w:jc w:val="center"/>
              <w:rPr>
                <w:rFonts w:eastAsia="SimSun"/>
                <w:szCs w:val="20"/>
              </w:rPr>
            </w:pPr>
            <w:r w:rsidRPr="009803E7">
              <w:rPr>
                <w:rFonts w:eastAsia="SimSun"/>
                <w:szCs w:val="20"/>
              </w:rPr>
              <w:t>10</w:t>
            </w:r>
          </w:p>
        </w:tc>
      </w:tr>
    </w:tbl>
    <w:p w:rsidR="00F5515A" w:rsidRDefault="00F5515A" w:rsidP="00E755E2"/>
    <w:p w:rsidR="00F5515A" w:rsidRDefault="00F5515A" w:rsidP="00E755E2"/>
    <w:p w:rsidR="00F5515A" w:rsidRPr="009803E7" w:rsidRDefault="009803E7" w:rsidP="009803E7">
      <w:pPr>
        <w:ind w:firstLine="0"/>
        <w:rPr>
          <w:b/>
          <w:smallCaps/>
        </w:rPr>
      </w:pPr>
      <w:r w:rsidRPr="009803E7">
        <w:rPr>
          <w:b/>
          <w:smallCaps/>
        </w:rPr>
        <w:t>Tabulka 1</w:t>
      </w:r>
      <w:r w:rsidR="00384AEE">
        <w:rPr>
          <w:b/>
          <w:smallCaps/>
        </w:rPr>
        <w:t>5</w:t>
      </w:r>
      <w:r w:rsidRPr="009803E7">
        <w:rPr>
          <w:b/>
          <w:smallCaps/>
        </w:rPr>
        <w:t xml:space="preserve">. </w:t>
      </w:r>
      <w:r w:rsidR="00F5515A" w:rsidRPr="009803E7">
        <w:rPr>
          <w:b/>
          <w:smallCaps/>
        </w:rPr>
        <w:t>Rigidní kontrola</w:t>
      </w:r>
    </w:p>
    <w:tbl>
      <w:tblPr>
        <w:tblW w:w="4205" w:type="pct"/>
        <w:tblBorders>
          <w:top w:val="single" w:sz="12" w:space="0" w:color="auto"/>
          <w:bottom w:val="single" w:sz="12" w:space="0" w:color="auto"/>
        </w:tblBorders>
        <w:tblCellMar>
          <w:top w:w="60" w:type="dxa"/>
          <w:bottom w:w="60" w:type="dxa"/>
        </w:tblCellMar>
        <w:tblLook w:val="04A0" w:firstRow="1" w:lastRow="0" w:firstColumn="1" w:lastColumn="0" w:noHBand="0" w:noVBand="1"/>
      </w:tblPr>
      <w:tblGrid>
        <w:gridCol w:w="1950"/>
        <w:gridCol w:w="1418"/>
        <w:gridCol w:w="1705"/>
        <w:gridCol w:w="1557"/>
        <w:gridCol w:w="1557"/>
      </w:tblGrid>
      <w:tr w:rsidR="00955FAB" w:rsidRPr="005426A6" w:rsidTr="009803E7">
        <w:tc>
          <w:tcPr>
            <w:tcW w:w="1191" w:type="pct"/>
            <w:tcBorders>
              <w:top w:val="single" w:sz="12" w:space="0" w:color="auto"/>
              <w:left w:val="nil"/>
              <w:bottom w:val="single" w:sz="12" w:space="0" w:color="auto"/>
              <w:right w:val="nil"/>
              <w:tl2br w:val="nil"/>
              <w:tr2bl w:val="nil"/>
            </w:tcBorders>
            <w:shd w:val="clear" w:color="auto" w:fill="auto"/>
          </w:tcPr>
          <w:p w:rsidR="00955FAB" w:rsidRPr="009803E7" w:rsidRDefault="00955FAB" w:rsidP="00F5515A">
            <w:pPr>
              <w:pStyle w:val="Bezmezer"/>
              <w:rPr>
                <w:rFonts w:eastAsia="SimSun"/>
                <w:szCs w:val="20"/>
              </w:rPr>
            </w:pPr>
          </w:p>
        </w:tc>
        <w:tc>
          <w:tcPr>
            <w:tcW w:w="866" w:type="pct"/>
            <w:tcBorders>
              <w:top w:val="single" w:sz="12" w:space="0" w:color="auto"/>
              <w:left w:val="nil"/>
              <w:bottom w:val="single" w:sz="12" w:space="0" w:color="auto"/>
              <w:right w:val="nil"/>
              <w:tl2br w:val="nil"/>
              <w:tr2bl w:val="nil"/>
            </w:tcBorders>
            <w:shd w:val="clear" w:color="auto" w:fill="auto"/>
          </w:tcPr>
          <w:p w:rsidR="00955FAB" w:rsidRPr="009803E7" w:rsidRDefault="00955FAB" w:rsidP="009803E7">
            <w:pPr>
              <w:pStyle w:val="Bezmezer"/>
              <w:jc w:val="center"/>
              <w:rPr>
                <w:rFonts w:eastAsia="SimSun"/>
                <w:szCs w:val="20"/>
              </w:rPr>
            </w:pPr>
            <w:r w:rsidRPr="009803E7">
              <w:rPr>
                <w:rFonts w:eastAsia="SimSun"/>
                <w:szCs w:val="20"/>
              </w:rPr>
              <w:t>N</w:t>
            </w:r>
          </w:p>
        </w:tc>
        <w:tc>
          <w:tcPr>
            <w:tcW w:w="1041" w:type="pct"/>
            <w:tcBorders>
              <w:top w:val="single" w:sz="12" w:space="0" w:color="auto"/>
              <w:left w:val="nil"/>
              <w:bottom w:val="single" w:sz="12" w:space="0" w:color="auto"/>
              <w:right w:val="nil"/>
              <w:tl2br w:val="nil"/>
              <w:tr2bl w:val="nil"/>
            </w:tcBorders>
            <w:shd w:val="clear" w:color="auto" w:fill="auto"/>
          </w:tcPr>
          <w:p w:rsidR="00955FAB" w:rsidRPr="009803E7" w:rsidRDefault="00955FAB" w:rsidP="009803E7">
            <w:pPr>
              <w:pStyle w:val="Bezmezer"/>
              <w:jc w:val="center"/>
              <w:rPr>
                <w:rFonts w:eastAsia="SimSun"/>
                <w:szCs w:val="20"/>
              </w:rPr>
            </w:pPr>
            <w:r w:rsidRPr="009803E7">
              <w:rPr>
                <w:rFonts w:eastAsia="SimSun"/>
                <w:szCs w:val="20"/>
              </w:rPr>
              <w:t>Mdn</w:t>
            </w:r>
          </w:p>
        </w:tc>
        <w:tc>
          <w:tcPr>
            <w:tcW w:w="951" w:type="pct"/>
            <w:tcBorders>
              <w:top w:val="single" w:sz="12" w:space="0" w:color="auto"/>
              <w:left w:val="nil"/>
              <w:bottom w:val="single" w:sz="12" w:space="0" w:color="auto"/>
              <w:right w:val="nil"/>
              <w:tl2br w:val="nil"/>
              <w:tr2bl w:val="nil"/>
            </w:tcBorders>
            <w:shd w:val="clear" w:color="auto" w:fill="auto"/>
          </w:tcPr>
          <w:p w:rsidR="00955FAB" w:rsidRPr="009803E7" w:rsidRDefault="00955FAB" w:rsidP="009803E7">
            <w:pPr>
              <w:pStyle w:val="Bezmezer"/>
              <w:jc w:val="center"/>
              <w:rPr>
                <w:rFonts w:eastAsia="SimSun"/>
                <w:szCs w:val="20"/>
              </w:rPr>
            </w:pPr>
            <w:r w:rsidRPr="009803E7">
              <w:rPr>
                <w:rFonts w:eastAsia="SimSun"/>
                <w:szCs w:val="20"/>
              </w:rPr>
              <w:t>Min</w:t>
            </w:r>
          </w:p>
        </w:tc>
        <w:tc>
          <w:tcPr>
            <w:tcW w:w="951" w:type="pct"/>
            <w:tcBorders>
              <w:top w:val="single" w:sz="12" w:space="0" w:color="auto"/>
              <w:left w:val="nil"/>
              <w:bottom w:val="single" w:sz="12" w:space="0" w:color="auto"/>
              <w:right w:val="nil"/>
              <w:tl2br w:val="nil"/>
              <w:tr2bl w:val="nil"/>
            </w:tcBorders>
          </w:tcPr>
          <w:p w:rsidR="00955FAB" w:rsidRPr="009803E7" w:rsidRDefault="00955FAB" w:rsidP="009803E7">
            <w:pPr>
              <w:pStyle w:val="Bezmezer"/>
              <w:jc w:val="center"/>
              <w:rPr>
                <w:rFonts w:eastAsia="SimSun"/>
                <w:szCs w:val="20"/>
              </w:rPr>
            </w:pPr>
            <w:r w:rsidRPr="009803E7">
              <w:rPr>
                <w:rFonts w:eastAsia="SimSun"/>
                <w:szCs w:val="20"/>
              </w:rPr>
              <w:t>Max</w:t>
            </w:r>
          </w:p>
        </w:tc>
      </w:tr>
      <w:tr w:rsidR="00955FAB" w:rsidRPr="005426A6" w:rsidTr="009803E7">
        <w:tc>
          <w:tcPr>
            <w:tcW w:w="1191" w:type="pct"/>
            <w:shd w:val="clear" w:color="auto" w:fill="auto"/>
          </w:tcPr>
          <w:p w:rsidR="00955FAB" w:rsidRPr="009803E7" w:rsidRDefault="00955FAB" w:rsidP="00F5515A">
            <w:pPr>
              <w:pStyle w:val="Bezmezer"/>
              <w:rPr>
                <w:rFonts w:eastAsia="SimSun"/>
                <w:szCs w:val="20"/>
              </w:rPr>
            </w:pPr>
            <w:r w:rsidRPr="009803E7">
              <w:rPr>
                <w:rFonts w:eastAsia="SimSun"/>
                <w:szCs w:val="20"/>
              </w:rPr>
              <w:t>Bez omezení</w:t>
            </w:r>
          </w:p>
        </w:tc>
        <w:tc>
          <w:tcPr>
            <w:tcW w:w="866" w:type="pct"/>
            <w:shd w:val="clear" w:color="auto" w:fill="auto"/>
          </w:tcPr>
          <w:p w:rsidR="00955FAB" w:rsidRPr="009803E7" w:rsidRDefault="00955FAB" w:rsidP="009803E7">
            <w:pPr>
              <w:pStyle w:val="Bezmezer"/>
              <w:jc w:val="center"/>
              <w:rPr>
                <w:rFonts w:eastAsia="SimSun"/>
                <w:szCs w:val="20"/>
              </w:rPr>
            </w:pPr>
            <w:r w:rsidRPr="009803E7">
              <w:rPr>
                <w:rFonts w:eastAsia="SimSun"/>
                <w:szCs w:val="20"/>
              </w:rPr>
              <w:t>80</w:t>
            </w:r>
          </w:p>
        </w:tc>
        <w:tc>
          <w:tcPr>
            <w:tcW w:w="1041" w:type="pct"/>
            <w:shd w:val="clear" w:color="auto" w:fill="auto"/>
          </w:tcPr>
          <w:p w:rsidR="00955FAB" w:rsidRPr="009803E7" w:rsidRDefault="00955FAB" w:rsidP="009803E7">
            <w:pPr>
              <w:pStyle w:val="Bezmezer"/>
              <w:jc w:val="center"/>
              <w:rPr>
                <w:rFonts w:eastAsia="SimSun"/>
                <w:szCs w:val="20"/>
              </w:rPr>
            </w:pPr>
            <w:r w:rsidRPr="009803E7">
              <w:rPr>
                <w:rFonts w:eastAsia="SimSun"/>
                <w:szCs w:val="20"/>
              </w:rPr>
              <w:t>2</w:t>
            </w:r>
          </w:p>
        </w:tc>
        <w:tc>
          <w:tcPr>
            <w:tcW w:w="951" w:type="pct"/>
            <w:shd w:val="clear" w:color="auto" w:fill="auto"/>
          </w:tcPr>
          <w:p w:rsidR="00955FAB" w:rsidRPr="009803E7" w:rsidRDefault="00955FAB" w:rsidP="009803E7">
            <w:pPr>
              <w:pStyle w:val="Bezmezer"/>
              <w:jc w:val="center"/>
              <w:rPr>
                <w:rFonts w:eastAsia="SimSun"/>
                <w:szCs w:val="20"/>
              </w:rPr>
            </w:pPr>
            <w:r w:rsidRPr="009803E7">
              <w:rPr>
                <w:rFonts w:eastAsia="SimSun"/>
                <w:szCs w:val="20"/>
              </w:rPr>
              <w:t>0</w:t>
            </w:r>
          </w:p>
        </w:tc>
        <w:tc>
          <w:tcPr>
            <w:tcW w:w="951" w:type="pct"/>
          </w:tcPr>
          <w:p w:rsidR="00955FAB" w:rsidRPr="009803E7" w:rsidRDefault="00955FAB" w:rsidP="009803E7">
            <w:pPr>
              <w:pStyle w:val="Bezmezer"/>
              <w:jc w:val="center"/>
              <w:rPr>
                <w:rFonts w:eastAsia="SimSun"/>
                <w:szCs w:val="20"/>
              </w:rPr>
            </w:pPr>
            <w:r w:rsidRPr="009803E7">
              <w:rPr>
                <w:rFonts w:eastAsia="SimSun"/>
                <w:szCs w:val="20"/>
              </w:rPr>
              <w:t>11</w:t>
            </w:r>
          </w:p>
        </w:tc>
      </w:tr>
      <w:tr w:rsidR="00955FAB" w:rsidRPr="005426A6" w:rsidTr="009803E7">
        <w:trPr>
          <w:trHeight w:val="27"/>
        </w:trPr>
        <w:tc>
          <w:tcPr>
            <w:tcW w:w="1191" w:type="pct"/>
            <w:shd w:val="clear" w:color="auto" w:fill="auto"/>
          </w:tcPr>
          <w:p w:rsidR="00955FAB" w:rsidRPr="009803E7" w:rsidRDefault="00955FAB" w:rsidP="00F5515A">
            <w:pPr>
              <w:pStyle w:val="Bezmezer"/>
              <w:rPr>
                <w:rFonts w:eastAsia="SimSun"/>
                <w:szCs w:val="20"/>
              </w:rPr>
            </w:pPr>
            <w:r w:rsidRPr="009803E7">
              <w:rPr>
                <w:rFonts w:eastAsia="SimSun"/>
                <w:szCs w:val="20"/>
              </w:rPr>
              <w:t>Stálá váha</w:t>
            </w:r>
          </w:p>
        </w:tc>
        <w:tc>
          <w:tcPr>
            <w:tcW w:w="866" w:type="pct"/>
            <w:shd w:val="clear" w:color="auto" w:fill="auto"/>
          </w:tcPr>
          <w:p w:rsidR="00955FAB" w:rsidRPr="009803E7" w:rsidRDefault="00955FAB" w:rsidP="009803E7">
            <w:pPr>
              <w:pStyle w:val="Bezmezer"/>
              <w:jc w:val="center"/>
              <w:rPr>
                <w:rFonts w:eastAsia="SimSun"/>
                <w:szCs w:val="20"/>
              </w:rPr>
            </w:pPr>
            <w:r w:rsidRPr="009803E7">
              <w:rPr>
                <w:rFonts w:eastAsia="SimSun"/>
                <w:szCs w:val="20"/>
              </w:rPr>
              <w:t>18</w:t>
            </w:r>
          </w:p>
        </w:tc>
        <w:tc>
          <w:tcPr>
            <w:tcW w:w="1041" w:type="pct"/>
            <w:shd w:val="clear" w:color="auto" w:fill="auto"/>
          </w:tcPr>
          <w:p w:rsidR="00955FAB" w:rsidRPr="009803E7" w:rsidRDefault="00955FAB" w:rsidP="009803E7">
            <w:pPr>
              <w:pStyle w:val="Bezmezer"/>
              <w:jc w:val="center"/>
              <w:rPr>
                <w:rFonts w:eastAsia="SimSun"/>
                <w:szCs w:val="20"/>
              </w:rPr>
            </w:pPr>
            <w:r w:rsidRPr="009803E7">
              <w:rPr>
                <w:rFonts w:eastAsia="SimSun"/>
                <w:szCs w:val="20"/>
              </w:rPr>
              <w:t>3,50</w:t>
            </w:r>
          </w:p>
        </w:tc>
        <w:tc>
          <w:tcPr>
            <w:tcW w:w="951" w:type="pct"/>
            <w:shd w:val="clear" w:color="auto" w:fill="auto"/>
          </w:tcPr>
          <w:p w:rsidR="00955FAB" w:rsidRPr="009803E7" w:rsidRDefault="00955FAB" w:rsidP="009803E7">
            <w:pPr>
              <w:pStyle w:val="Bezmezer"/>
              <w:jc w:val="center"/>
              <w:rPr>
                <w:rFonts w:eastAsia="SimSun"/>
                <w:szCs w:val="20"/>
              </w:rPr>
            </w:pPr>
            <w:r w:rsidRPr="009803E7">
              <w:rPr>
                <w:rFonts w:eastAsia="SimSun"/>
                <w:szCs w:val="20"/>
              </w:rPr>
              <w:t>1</w:t>
            </w:r>
          </w:p>
        </w:tc>
        <w:tc>
          <w:tcPr>
            <w:tcW w:w="951" w:type="pct"/>
          </w:tcPr>
          <w:p w:rsidR="00955FAB" w:rsidRPr="009803E7" w:rsidRDefault="00955FAB" w:rsidP="009803E7">
            <w:pPr>
              <w:pStyle w:val="Bezmezer"/>
              <w:jc w:val="center"/>
              <w:rPr>
                <w:rFonts w:eastAsia="SimSun"/>
                <w:szCs w:val="20"/>
              </w:rPr>
            </w:pPr>
            <w:r w:rsidRPr="009803E7">
              <w:rPr>
                <w:rFonts w:eastAsia="SimSun"/>
                <w:szCs w:val="20"/>
              </w:rPr>
              <w:t>10</w:t>
            </w:r>
          </w:p>
        </w:tc>
      </w:tr>
      <w:tr w:rsidR="00955FAB" w:rsidRPr="005426A6" w:rsidTr="009803E7">
        <w:tc>
          <w:tcPr>
            <w:tcW w:w="1191" w:type="pct"/>
            <w:shd w:val="clear" w:color="auto" w:fill="auto"/>
          </w:tcPr>
          <w:p w:rsidR="00955FAB" w:rsidRPr="009803E7" w:rsidRDefault="00955FAB" w:rsidP="00F5515A">
            <w:pPr>
              <w:pStyle w:val="Bezmezer"/>
              <w:rPr>
                <w:rFonts w:eastAsia="SimSun"/>
                <w:szCs w:val="20"/>
              </w:rPr>
            </w:pPr>
            <w:r w:rsidRPr="009803E7">
              <w:rPr>
                <w:rFonts w:eastAsia="SimSun"/>
                <w:szCs w:val="20"/>
              </w:rPr>
              <w:t>Hubnutí</w:t>
            </w:r>
          </w:p>
        </w:tc>
        <w:tc>
          <w:tcPr>
            <w:tcW w:w="866" w:type="pct"/>
            <w:shd w:val="clear" w:color="auto" w:fill="auto"/>
          </w:tcPr>
          <w:p w:rsidR="00955FAB" w:rsidRPr="009803E7" w:rsidRDefault="00955FAB" w:rsidP="009803E7">
            <w:pPr>
              <w:pStyle w:val="Bezmezer"/>
              <w:jc w:val="center"/>
              <w:rPr>
                <w:rFonts w:eastAsia="SimSun"/>
                <w:szCs w:val="20"/>
              </w:rPr>
            </w:pPr>
            <w:r w:rsidRPr="009803E7">
              <w:rPr>
                <w:rFonts w:eastAsia="SimSun"/>
                <w:szCs w:val="20"/>
              </w:rPr>
              <w:t>62</w:t>
            </w:r>
          </w:p>
        </w:tc>
        <w:tc>
          <w:tcPr>
            <w:tcW w:w="1041" w:type="pct"/>
            <w:shd w:val="clear" w:color="auto" w:fill="auto"/>
          </w:tcPr>
          <w:p w:rsidR="00955FAB" w:rsidRPr="009803E7" w:rsidRDefault="00955FAB" w:rsidP="009803E7">
            <w:pPr>
              <w:pStyle w:val="Bezmezer"/>
              <w:jc w:val="center"/>
              <w:rPr>
                <w:rFonts w:eastAsia="SimSun"/>
                <w:szCs w:val="20"/>
              </w:rPr>
            </w:pPr>
            <w:r w:rsidRPr="009803E7">
              <w:rPr>
                <w:rFonts w:eastAsia="SimSun"/>
                <w:szCs w:val="20"/>
              </w:rPr>
              <w:t>5,50</w:t>
            </w:r>
          </w:p>
        </w:tc>
        <w:tc>
          <w:tcPr>
            <w:tcW w:w="951" w:type="pct"/>
            <w:shd w:val="clear" w:color="auto" w:fill="auto"/>
          </w:tcPr>
          <w:p w:rsidR="00955FAB" w:rsidRPr="009803E7" w:rsidRDefault="00955FAB" w:rsidP="009803E7">
            <w:pPr>
              <w:pStyle w:val="Bezmezer"/>
              <w:jc w:val="center"/>
              <w:rPr>
                <w:rFonts w:eastAsia="SimSun"/>
                <w:szCs w:val="20"/>
              </w:rPr>
            </w:pPr>
            <w:r w:rsidRPr="009803E7">
              <w:rPr>
                <w:rFonts w:eastAsia="SimSun"/>
                <w:szCs w:val="20"/>
              </w:rPr>
              <w:t>0</w:t>
            </w:r>
          </w:p>
        </w:tc>
        <w:tc>
          <w:tcPr>
            <w:tcW w:w="951" w:type="pct"/>
          </w:tcPr>
          <w:p w:rsidR="00955FAB" w:rsidRPr="009803E7" w:rsidRDefault="00955FAB" w:rsidP="009803E7">
            <w:pPr>
              <w:pStyle w:val="Bezmezer"/>
              <w:jc w:val="center"/>
              <w:rPr>
                <w:rFonts w:eastAsia="SimSun"/>
                <w:szCs w:val="20"/>
              </w:rPr>
            </w:pPr>
            <w:r w:rsidRPr="009803E7">
              <w:rPr>
                <w:rFonts w:eastAsia="SimSun"/>
                <w:szCs w:val="20"/>
              </w:rPr>
              <w:t>12</w:t>
            </w:r>
          </w:p>
        </w:tc>
      </w:tr>
    </w:tbl>
    <w:p w:rsidR="00F5515A" w:rsidRDefault="00F5515A" w:rsidP="00E755E2"/>
    <w:p w:rsidR="00A635AE" w:rsidRDefault="00A635AE" w:rsidP="00A635AE">
      <w:pPr>
        <w:ind w:firstLine="0"/>
      </w:pPr>
    </w:p>
    <w:p w:rsidR="0092544D" w:rsidRDefault="0092544D" w:rsidP="00A635AE">
      <w:pPr>
        <w:ind w:firstLine="0"/>
      </w:pPr>
    </w:p>
    <w:p w:rsidR="00712416" w:rsidRDefault="00712416" w:rsidP="00A635AE">
      <w:pPr>
        <w:ind w:firstLine="0"/>
      </w:pPr>
    </w:p>
    <w:p w:rsidR="00FB418A" w:rsidRDefault="00FB418A" w:rsidP="00FB418A">
      <w:pPr>
        <w:pStyle w:val="Nadpis1"/>
      </w:pPr>
      <w:bookmarkStart w:id="40" w:name="_Toc438463373"/>
      <w:r>
        <w:lastRenderedPageBreak/>
        <w:t>Diskuze</w:t>
      </w:r>
      <w:bookmarkEnd w:id="40"/>
    </w:p>
    <w:p w:rsidR="00FB418A" w:rsidRDefault="00FB418A" w:rsidP="00E92E35">
      <w:pPr>
        <w:pStyle w:val="Normalafterheading"/>
      </w:pPr>
      <w:r>
        <w:t>Cílem práce bylo prozkoumat souvislost mezi vnímáním časové perspektivy a omezováním se ve strav</w:t>
      </w:r>
      <w:r>
        <w:t>o</w:t>
      </w:r>
      <w:r>
        <w:t xml:space="preserve">vání u žen ve věku od 18 do 30 let, které v minulosti netrpěly </w:t>
      </w:r>
      <w:r w:rsidR="009F20E0">
        <w:t>poruchami</w:t>
      </w:r>
      <w:r>
        <w:t xml:space="preserve"> příjmu potravy a jejichž </w:t>
      </w:r>
      <w:r w:rsidR="00DC4C6A" w:rsidRPr="00DC4C6A">
        <w:rPr>
          <w:rStyle w:val="Abbreviation"/>
        </w:rPr>
        <w:t>bmi</w:t>
      </w:r>
      <w:r>
        <w:t xml:space="preserve"> se p</w:t>
      </w:r>
      <w:r>
        <w:t>o</w:t>
      </w:r>
      <w:r>
        <w:t>hybuje v pásmu podváhy až nadváhy. Konkrétně byla zjišťována souvislost mezi jednotlivými časovými orientacemi (</w:t>
      </w:r>
      <w:r w:rsidR="00503070">
        <w:t xml:space="preserve">na </w:t>
      </w:r>
      <w:r>
        <w:t>negativní minulost, pozitivní minulost, fatalistick</w:t>
      </w:r>
      <w:r w:rsidR="00503070">
        <w:t>ou</w:t>
      </w:r>
      <w:r w:rsidR="003D2844">
        <w:t xml:space="preserve"> přítomnost, he</w:t>
      </w:r>
      <w:r>
        <w:t>donistick</w:t>
      </w:r>
      <w:r w:rsidR="00503070">
        <w:t xml:space="preserve">ou </w:t>
      </w:r>
      <w:r>
        <w:t>přítomnost a b</w:t>
      </w:r>
      <w:r>
        <w:t>u</w:t>
      </w:r>
      <w:r>
        <w:t xml:space="preserve">doucnost) a rigidním a flexibilním stylem kontroly ve stravování. Dále byl prozkoumán rozdíl v časové perspektivě, kontrole ve stravování, současném </w:t>
      </w:r>
      <w:r w:rsidR="00DC4C6A" w:rsidRPr="00DC4C6A">
        <w:rPr>
          <w:rStyle w:val="Abbreviation"/>
        </w:rPr>
        <w:t>bmi</w:t>
      </w:r>
      <w:r w:rsidR="00DC4C6A">
        <w:t xml:space="preserve"> a ideálním </w:t>
      </w:r>
      <w:r w:rsidR="00DC4C6A" w:rsidRPr="00DC4C6A">
        <w:rPr>
          <w:rStyle w:val="Abbreviation"/>
        </w:rPr>
        <w:t>bmi</w:t>
      </w:r>
      <w:r>
        <w:t xml:space="preserve"> u třech skupin s odlišným statusem v omezování se ve stravování (hubnutí, udržování si stále váhy a neomezování). </w:t>
      </w:r>
    </w:p>
    <w:p w:rsidR="00FB418A" w:rsidRDefault="00FB418A" w:rsidP="00FB418A">
      <w:r>
        <w:t>Na základě výsledků byla zjištěna souvislost mezi časovou perspektivou a stylem kontroly ve stravování. Celkem bylo testováno deset hypotéz o předpokládaném vztahu mezi proměnnými, z nichž se čtyři na základě analýzy podařilo potvrdit (H1, H2, H3, H6).</w:t>
      </w:r>
    </w:p>
    <w:p w:rsidR="00FB418A" w:rsidRDefault="00FB418A" w:rsidP="00FB418A">
      <w:r>
        <w:t xml:space="preserve">Konkrétně byla </w:t>
      </w:r>
      <w:r w:rsidR="00253D2F">
        <w:t>nalezena</w:t>
      </w:r>
      <w:r>
        <w:t xml:space="preserve"> pozitivní korelace mezi rigidní kontrolou ve stravování a budoucí časovou pe</w:t>
      </w:r>
      <w:r>
        <w:t>r</w:t>
      </w:r>
      <w:r>
        <w:t>spektivou (H1). Vyšší míra rigidní kontroly souvisí s orientací na budoucnost, avšak vztah mezi promě</w:t>
      </w:r>
      <w:r>
        <w:t>n</w:t>
      </w:r>
      <w:r>
        <w:t>nými je slabý. Flexibilní kontrola měla středně silný vztah s budoucí časovou perspektivou (H6), vyšší míra flex</w:t>
      </w:r>
      <w:r>
        <w:t>i</w:t>
      </w:r>
      <w:r>
        <w:t xml:space="preserve">bilní kontroly je spojena s orientací na budoucí časovou perspektivu. </w:t>
      </w:r>
    </w:p>
    <w:p w:rsidR="00DA3C95" w:rsidRDefault="00FB418A" w:rsidP="00DA3C95">
      <w:pPr>
        <w:rPr>
          <w:szCs w:val="20"/>
        </w:rPr>
      </w:pPr>
      <w:r>
        <w:rPr>
          <w:szCs w:val="20"/>
        </w:rPr>
        <w:t xml:space="preserve">Subškála rigidní a flexibilní kontroly spolu vysoce korelovaly a </w:t>
      </w:r>
      <w:r w:rsidR="00DA3C95">
        <w:rPr>
          <w:szCs w:val="20"/>
        </w:rPr>
        <w:t xml:space="preserve">obě </w:t>
      </w:r>
      <w:r>
        <w:rPr>
          <w:szCs w:val="20"/>
        </w:rPr>
        <w:t>zjišťovaly míru kontroly ve strav</w:t>
      </w:r>
      <w:r>
        <w:rPr>
          <w:szCs w:val="20"/>
        </w:rPr>
        <w:t>o</w:t>
      </w:r>
      <w:r>
        <w:rPr>
          <w:szCs w:val="20"/>
        </w:rPr>
        <w:t>vání, která souvisí s plánováním a regulací chování směrem k určitému cíli, což je společné s orientací na b</w:t>
      </w:r>
      <w:r>
        <w:rPr>
          <w:szCs w:val="20"/>
        </w:rPr>
        <w:t>u</w:t>
      </w:r>
      <w:r>
        <w:rPr>
          <w:szCs w:val="20"/>
        </w:rPr>
        <w:t xml:space="preserve">doucí časovou perspektivu. </w:t>
      </w:r>
      <w:r>
        <w:t>Lidé orien</w:t>
      </w:r>
      <w:r w:rsidR="00B81F7A">
        <w:t xml:space="preserve">tovaní na budoucnost si stanovují cíle, kterých chtějí dosáhnout </w:t>
      </w:r>
      <w:r>
        <w:t xml:space="preserve">(Adams, 2009; </w:t>
      </w:r>
      <w:r w:rsidR="00DA3C95">
        <w:rPr>
          <w:szCs w:val="20"/>
        </w:rPr>
        <w:t xml:space="preserve">Zimbardo &amp; Boyd, 2008), </w:t>
      </w:r>
      <w:r>
        <w:rPr>
          <w:szCs w:val="20"/>
        </w:rPr>
        <w:t xml:space="preserve">jsou úspěšnější v překonávání překážek </w:t>
      </w:r>
      <w:r w:rsidR="00B81F7A">
        <w:rPr>
          <w:szCs w:val="20"/>
        </w:rPr>
        <w:t>na cestě k nim</w:t>
      </w:r>
      <w:r>
        <w:rPr>
          <w:szCs w:val="20"/>
        </w:rPr>
        <w:t xml:space="preserve"> (Zimbardo, 2003) a zvažují </w:t>
      </w:r>
      <w:r w:rsidR="00C132B3">
        <w:rPr>
          <w:szCs w:val="20"/>
        </w:rPr>
        <w:t xml:space="preserve">dopady </w:t>
      </w:r>
      <w:r>
        <w:rPr>
          <w:szCs w:val="20"/>
        </w:rPr>
        <w:t xml:space="preserve">svého chování na zdraví (D’Allesio a kol., 2003; Wills a kol, 2001). Vztah flexibilní kontroly k budoucí časové perspektivě </w:t>
      </w:r>
      <w:r w:rsidR="00DA3C95">
        <w:rPr>
          <w:szCs w:val="20"/>
        </w:rPr>
        <w:t>je</w:t>
      </w:r>
      <w:r>
        <w:rPr>
          <w:szCs w:val="20"/>
        </w:rPr>
        <w:t xml:space="preserve"> těsněj</w:t>
      </w:r>
      <w:r w:rsidR="00B81F7A">
        <w:rPr>
          <w:szCs w:val="20"/>
        </w:rPr>
        <w:t>ší,</w:t>
      </w:r>
      <w:r>
        <w:rPr>
          <w:szCs w:val="20"/>
        </w:rPr>
        <w:t xml:space="preserve"> což může být dáno tím, že se jedná o prospěšnější strat</w:t>
      </w:r>
      <w:r>
        <w:rPr>
          <w:szCs w:val="20"/>
        </w:rPr>
        <w:t>e</w:t>
      </w:r>
      <w:r>
        <w:rPr>
          <w:szCs w:val="20"/>
        </w:rPr>
        <w:t xml:space="preserve">gii v kontrole váhy </w:t>
      </w:r>
      <w:r>
        <w:t>(Timko &amp; Perone, 2005; Westenhoefer, 1996; Westenhoefer a kol., 1999</w:t>
      </w:r>
      <w:r w:rsidR="00263BB5">
        <w:t>). Oproti tomu</w:t>
      </w:r>
      <w:r>
        <w:rPr>
          <w:szCs w:val="20"/>
        </w:rPr>
        <w:t xml:space="preserve"> rigidní kontrola souvisí s častějším neúspěchem ve snaze o regulaci hmotnosti</w:t>
      </w:r>
      <w:r w:rsidR="00B81F7A">
        <w:rPr>
          <w:szCs w:val="20"/>
        </w:rPr>
        <w:t>, který může být způsoben strik</w:t>
      </w:r>
      <w:r w:rsidR="00B81F7A">
        <w:rPr>
          <w:szCs w:val="20"/>
        </w:rPr>
        <w:t>t</w:t>
      </w:r>
      <w:r w:rsidR="00B81F7A">
        <w:rPr>
          <w:szCs w:val="20"/>
        </w:rPr>
        <w:t>ním dodržováním dietního plánu</w:t>
      </w:r>
      <w:r>
        <w:rPr>
          <w:szCs w:val="20"/>
        </w:rPr>
        <w:t xml:space="preserve"> </w:t>
      </w:r>
      <w:r>
        <w:t>(Shearin a kol., 1994).</w:t>
      </w:r>
    </w:p>
    <w:p w:rsidR="00DA3C95" w:rsidRDefault="00FB418A" w:rsidP="00DA3C95">
      <w:pPr>
        <w:rPr>
          <w:szCs w:val="20"/>
        </w:rPr>
      </w:pPr>
      <w:r>
        <w:t>Vyšší míra rigidní kontroly je pozitivně spojena s orientací na negativní minulost (H2) a fatalistickou př</w:t>
      </w:r>
      <w:r>
        <w:t>í</w:t>
      </w:r>
      <w:r>
        <w:t>tomnost (H3). U obou časových perspektiv byl nalezen signifikantní vztah, nicméně se v obou případech jedná o slabou korelaci. Orientace na minulou negativní časovou perspektivu a přítomnou časovou pe</w:t>
      </w:r>
      <w:r>
        <w:t>r</w:t>
      </w:r>
      <w:r>
        <w:t>spektivu jsou obecně nevýhodné, narušují optimální fungování, souvisí s chováním, které škodí zdraví, a s nízkou mírou seberegulace (Boniwell &amp; Zimbardo, 2004; Laghi a kol., 2012, Van Beek a kol., 2011), p</w:t>
      </w:r>
      <w:r>
        <w:t>o</w:t>
      </w:r>
      <w:r w:rsidR="00A16788">
        <w:t>dobně jako rigidní kontrola je nevýhodným způsobem regulace hmotnosti.</w:t>
      </w:r>
    </w:p>
    <w:p w:rsidR="00DA3C95" w:rsidRDefault="00FB418A" w:rsidP="00DA3C95">
      <w:pPr>
        <w:rPr>
          <w:szCs w:val="20"/>
        </w:rPr>
      </w:pPr>
      <w:r w:rsidRPr="00DA3C95">
        <w:t>S negativní minulostí pozitivně</w:t>
      </w:r>
      <w:r w:rsidR="00DA3C95" w:rsidRPr="00DA3C95">
        <w:t>, ale</w:t>
      </w:r>
      <w:r w:rsidR="003E77EF" w:rsidRPr="00DA3C95">
        <w:t xml:space="preserve"> slabě</w:t>
      </w:r>
      <w:r w:rsidRPr="00DA3C95">
        <w:t xml:space="preserve"> korel</w:t>
      </w:r>
      <w:r w:rsidR="00253D2F">
        <w:t xml:space="preserve">uje </w:t>
      </w:r>
      <w:r w:rsidRPr="00DA3C95">
        <w:t>také flexibilní kontrola, přestože byl původně předp</w:t>
      </w:r>
      <w:r w:rsidRPr="00DA3C95">
        <w:t>o</w:t>
      </w:r>
      <w:r w:rsidRPr="00DA3C95">
        <w:t>kládán negativní vztah mezi těmito dvěma proměnnými (H9). Orientace na minulou negativní časovou perspektivu je spojena s</w:t>
      </w:r>
      <w:r w:rsidR="003E77EF" w:rsidRPr="00DA3C95">
        <w:t xml:space="preserve"> nepříznivým pohledem na </w:t>
      </w:r>
      <w:r w:rsidR="00263BB5">
        <w:t>vlastní životní zkušenosti</w:t>
      </w:r>
      <w:r w:rsidR="003E77EF" w:rsidRPr="00DA3C95">
        <w:t>. Vyšší míra flexibilní kontr</w:t>
      </w:r>
      <w:r w:rsidR="003E77EF" w:rsidRPr="00DA3C95">
        <w:t>o</w:t>
      </w:r>
      <w:r w:rsidR="003E77EF" w:rsidRPr="00DA3C95">
        <w:t xml:space="preserve">ly souvisela s vyšší orientací na negativní minulou časovou perspektivu. </w:t>
      </w:r>
    </w:p>
    <w:p w:rsidR="00FB418A" w:rsidRPr="00DA3C95" w:rsidRDefault="00FB418A" w:rsidP="00DA3C95">
      <w:pPr>
        <w:rPr>
          <w:szCs w:val="20"/>
        </w:rPr>
      </w:pPr>
      <w:r>
        <w:t xml:space="preserve">Rigidní a flexibilní kontrola měly </w:t>
      </w:r>
      <w:r w:rsidR="00BA4570">
        <w:t>zanedbatelný</w:t>
      </w:r>
      <w:r>
        <w:t xml:space="preserve"> vztah k minulé pozitivní </w:t>
      </w:r>
      <w:r w:rsidR="003D2844">
        <w:t>časové perspektivě a př</w:t>
      </w:r>
      <w:r w:rsidR="003D2844">
        <w:t>í</w:t>
      </w:r>
      <w:r w:rsidR="003D2844">
        <w:t>tomné he</w:t>
      </w:r>
      <w:r>
        <w:t>donistické časové perspektivě (H4, H5, H7, H8). Zdá se, že sna</w:t>
      </w:r>
      <w:r w:rsidR="00EA4CBC">
        <w:t>ha kontrolovat</w:t>
      </w:r>
      <w:r>
        <w:t xml:space="preserve"> stravování nesouvisí s prožíváním pozitiv</w:t>
      </w:r>
      <w:r w:rsidR="00EA4CBC">
        <w:t>ních pocitů směrem k minulosti</w:t>
      </w:r>
      <w:r>
        <w:t xml:space="preserve"> ani s vyhledáváním příjemných podnětů v přítom</w:t>
      </w:r>
      <w:r w:rsidR="003D2844">
        <w:t>no</w:t>
      </w:r>
      <w:r w:rsidR="003D2844">
        <w:t>s</w:t>
      </w:r>
      <w:r w:rsidR="003D2844">
        <w:lastRenderedPageBreak/>
        <w:t>ti. He</w:t>
      </w:r>
      <w:r>
        <w:t>donistická časová perspektiva souvisí s</w:t>
      </w:r>
      <w:r w:rsidR="00DA3C95">
        <w:t> preferencí nových</w:t>
      </w:r>
      <w:r>
        <w:t xml:space="preserve"> a zají</w:t>
      </w:r>
      <w:r w:rsidR="00DA3C95">
        <w:t>mavých zážitků</w:t>
      </w:r>
      <w:r>
        <w:t xml:space="preserve"> jako je např</w:t>
      </w:r>
      <w:r>
        <w:t>í</w:t>
      </w:r>
      <w:r>
        <w:t xml:space="preserve">klad užívání návykových látek (Bazínková, 2012; Daugherty &amp; Brase, 2009, Henson a kol, 2006), avšak </w:t>
      </w:r>
      <w:r w:rsidR="00DC4C6A">
        <w:t>po</w:t>
      </w:r>
      <w:r w:rsidR="00DC4C6A">
        <w:t>d</w:t>
      </w:r>
      <w:r w:rsidR="00DC4C6A">
        <w:t>le výsledků tohoto výzkumu</w:t>
      </w:r>
      <w:r>
        <w:t xml:space="preserve"> nemá vztah ke kontrole stravování, která tyto podněty nepř</w:t>
      </w:r>
      <w:r>
        <w:t>i</w:t>
      </w:r>
      <w:r>
        <w:t xml:space="preserve">náší. </w:t>
      </w:r>
    </w:p>
    <w:p w:rsidR="00DA3C95" w:rsidRDefault="00FB418A" w:rsidP="00263BB5">
      <w:r>
        <w:t xml:space="preserve">Zdá se, že pozitivní minulá perspektiva, pro kterou je typický kladný až nostalgický pohled na vlastní minulost, nesouvisí s kontrolou ve stravování. Ani jedné z minulých časových perspektiv nebyla věnována dostatečná výzkumná pozornost, proto není možné určit, zda </w:t>
      </w:r>
      <w:r w:rsidR="00EA4CBC">
        <w:t>souvisí</w:t>
      </w:r>
      <w:r>
        <w:t xml:space="preserve"> s jinou oblastí </w:t>
      </w:r>
      <w:r w:rsidR="00EA4CBC">
        <w:t>spojenou</w:t>
      </w:r>
      <w:r>
        <w:t xml:space="preserve"> se</w:t>
      </w:r>
      <w:r w:rsidR="00DA3C95">
        <w:t xml:space="preserve"> sebereg</w:t>
      </w:r>
      <w:r w:rsidR="00DA3C95">
        <w:t>u</w:t>
      </w:r>
      <w:r w:rsidR="00DA3C95">
        <w:t>lací v oblasti zdraví.</w:t>
      </w:r>
      <w:r w:rsidR="00263BB5">
        <w:t xml:space="preserve"> Přesto byl na základě Bandurov</w:t>
      </w:r>
      <w:r w:rsidR="00BA4570">
        <w:t>a modelu (1997) očekáván vztah</w:t>
      </w:r>
      <w:r w:rsidR="00263BB5">
        <w:t xml:space="preserve"> minulé pozitivní </w:t>
      </w:r>
      <w:r w:rsidR="00BA4570">
        <w:t xml:space="preserve">i negativní </w:t>
      </w:r>
      <w:r w:rsidR="00263BB5">
        <w:t xml:space="preserve">časové perspektivy </w:t>
      </w:r>
      <w:r w:rsidR="00BA4570">
        <w:t>s kontrolou ve stravování.</w:t>
      </w:r>
    </w:p>
    <w:p w:rsidR="00A357D9" w:rsidRDefault="00FB418A" w:rsidP="00BA4570">
      <w:r>
        <w:t>Mezi flexibilní kontrolou a přítomnou fatalistickou časovou perspektivou se nepodařil potvrdit předp</w:t>
      </w:r>
      <w:r>
        <w:t>o</w:t>
      </w:r>
      <w:r>
        <w:t>klad o jejich vzájemném negativním vztahu (H10). Korelace mezi těmito dvěma</w:t>
      </w:r>
      <w:r w:rsidR="00A357D9">
        <w:t xml:space="preserve"> proměnnými byla téměř nulová. </w:t>
      </w:r>
    </w:p>
    <w:p w:rsidR="00DA3C95" w:rsidRDefault="00EA4CBC" w:rsidP="00A357D9">
      <w:r>
        <w:t>Přestože spolu škály rigidní a flexibil</w:t>
      </w:r>
      <w:r w:rsidR="00263BB5">
        <w:t>ní kontroly vysoce korelovaly</w:t>
      </w:r>
      <w:r w:rsidR="00BA4570">
        <w:t xml:space="preserve"> </w:t>
      </w:r>
      <w:r w:rsidR="00263BB5">
        <w:t>a j</w:t>
      </w:r>
      <w:r>
        <w:t xml:space="preserve">ejích </w:t>
      </w:r>
      <w:r w:rsidR="00263BB5">
        <w:t>korelace</w:t>
      </w:r>
      <w:r>
        <w:t xml:space="preserve"> s jednotlivými čas</w:t>
      </w:r>
      <w:r>
        <w:t>o</w:t>
      </w:r>
      <w:r>
        <w:t xml:space="preserve">vými perspektivami </w:t>
      </w:r>
      <w:r w:rsidR="00BA4570">
        <w:t>měly</w:t>
      </w:r>
      <w:r w:rsidR="00DA3C95">
        <w:t xml:space="preserve"> stejné směřování, těsnost vztahu se lišila</w:t>
      </w:r>
      <w:r>
        <w:t>. Rigidní kontrola měla vyšší korelaci s negativní minulou časovou perspektivou, avšak nižší s budoucí časovou perspektivou oproti flexibilní kontrole. Přítomná fatalistická časová perspektiva měla signifikantní pozitivní vztah pouze s rigidní ko</w:t>
      </w:r>
      <w:r>
        <w:t>n</w:t>
      </w:r>
      <w:r>
        <w:t xml:space="preserve">trolou, nikoliv s flexibilní kontrolou. </w:t>
      </w:r>
      <w:r w:rsidR="005A752D">
        <w:t>Rigidní kontrola, která je považována za nevýhodný způsob omez</w:t>
      </w:r>
      <w:r w:rsidR="005A752D">
        <w:t>o</w:t>
      </w:r>
      <w:r w:rsidR="005A752D">
        <w:t>vání se ve strav</w:t>
      </w:r>
      <w:r w:rsidR="005A752D">
        <w:t>o</w:t>
      </w:r>
      <w:r w:rsidR="005A752D">
        <w:t>vání</w:t>
      </w:r>
      <w:r w:rsidR="0051047C">
        <w:t>,</w:t>
      </w:r>
      <w:r w:rsidR="005A752D">
        <w:t xml:space="preserve"> měla vyšší souvislost s nepříznivými časovými orientacemi</w:t>
      </w:r>
      <w:r w:rsidR="00EA6452">
        <w:t xml:space="preserve"> (negativní minulou a fatalistickou)</w:t>
      </w:r>
      <w:r w:rsidR="00063BD9">
        <w:t>.</w:t>
      </w:r>
      <w:r w:rsidR="0051047C">
        <w:t xml:space="preserve"> Kdežto flexibilní kontrola měla těsnější vztah k budoucí časové perspektivě související s chováním prospěšným pro zdraví. </w:t>
      </w:r>
    </w:p>
    <w:p w:rsidR="00A357D9" w:rsidRDefault="0051047C" w:rsidP="00BA4570">
      <w:r>
        <w:t xml:space="preserve">Dále bylo sledováno, zda současný či ideální </w:t>
      </w:r>
      <w:r w:rsidRPr="0051047C">
        <w:rPr>
          <w:rStyle w:val="Abbreviation"/>
        </w:rPr>
        <w:t>bmi</w:t>
      </w:r>
      <w:r>
        <w:t xml:space="preserve"> souvisí s časovou perspektivou nebo stylem kontroly. Ukázalo se, že oba typy </w:t>
      </w:r>
      <w:r w:rsidRPr="0051047C">
        <w:rPr>
          <w:rStyle w:val="Abbreviation"/>
        </w:rPr>
        <w:t>bmi</w:t>
      </w:r>
      <w:r>
        <w:t xml:space="preserve"> mají </w:t>
      </w:r>
      <w:r w:rsidR="000D1779">
        <w:t xml:space="preserve">slabý </w:t>
      </w:r>
      <w:r>
        <w:t>negativní vztah k budoucí čas</w:t>
      </w:r>
      <w:r>
        <w:t>o</w:t>
      </w:r>
      <w:r>
        <w:t>vé perspektivě. To znamená, že čím vyšší</w:t>
      </w:r>
      <w:r w:rsidR="000D1779">
        <w:t xml:space="preserve">ch hodnot dosahovalo současné či ideální </w:t>
      </w:r>
      <w:r w:rsidR="000D1779" w:rsidRPr="000D1779">
        <w:rPr>
          <w:rStyle w:val="Abbreviation"/>
        </w:rPr>
        <w:t>bmi</w:t>
      </w:r>
      <w:r w:rsidR="000D1779">
        <w:t xml:space="preserve"> respondentek, tím měly nižší míru orientace na b</w:t>
      </w:r>
      <w:r w:rsidR="000D1779">
        <w:t>u</w:t>
      </w:r>
      <w:r w:rsidR="000D1779">
        <w:t xml:space="preserve">doucnost. Toto zjištění je ve shodě </w:t>
      </w:r>
      <w:r w:rsidR="00BA4570">
        <w:t xml:space="preserve">s </w:t>
      </w:r>
      <w:r w:rsidR="000D1779">
        <w:t>Komlose</w:t>
      </w:r>
      <w:r w:rsidR="00BA4570">
        <w:t>m a kol. (2004), podle kterého</w:t>
      </w:r>
      <w:r w:rsidR="000D1779">
        <w:t xml:space="preserve"> lidé s nízkou mírou orientace na budoucnost konzumují větší množství kalorií a mají vyšší hmotnost.</w:t>
      </w:r>
      <w:r w:rsidR="00DA3C95">
        <w:t xml:space="preserve"> </w:t>
      </w:r>
      <w:r w:rsidR="000D1779">
        <w:t>Co se týče způsobu ko</w:t>
      </w:r>
      <w:r w:rsidR="00EA6452">
        <w:t>ntroly ve str</w:t>
      </w:r>
      <w:r w:rsidR="00EA6452">
        <w:t>a</w:t>
      </w:r>
      <w:r w:rsidR="00EA6452">
        <w:t xml:space="preserve">vování, současný </w:t>
      </w:r>
      <w:r w:rsidR="00EA6452" w:rsidRPr="00EA6452">
        <w:rPr>
          <w:rStyle w:val="Abbreviation"/>
        </w:rPr>
        <w:t>bmi</w:t>
      </w:r>
      <w:r w:rsidR="00EA6452">
        <w:t xml:space="preserve"> měl pozitivní vztah s flexibilní kontrolou i s rigidní kontrolou, což je v souladu s výsledky výzkumu Stewarta a kol. (2001), kterého se účastnili zdravé</w:t>
      </w:r>
      <w:r w:rsidR="00BA4570">
        <w:t xml:space="preserve"> ženy s </w:t>
      </w:r>
      <w:r w:rsidR="00BA4570" w:rsidRPr="00BA4570">
        <w:rPr>
          <w:rStyle w:val="Abbreviation"/>
        </w:rPr>
        <w:t>bmi</w:t>
      </w:r>
      <w:r w:rsidR="00BA4570">
        <w:t xml:space="preserve"> pod hranicí obezity.</w:t>
      </w:r>
    </w:p>
    <w:p w:rsidR="00C46864" w:rsidRPr="00A357D9" w:rsidRDefault="00562078" w:rsidP="00E647F7">
      <w:r>
        <w:t xml:space="preserve">V rámci dílčích analýz bylo sledováno, zda </w:t>
      </w:r>
      <w:r w:rsidR="000D15CC">
        <w:t xml:space="preserve">jsou </w:t>
      </w:r>
      <w:r>
        <w:t xml:space="preserve">mezi třemi skupinami s odlišným statusem v omezování se ve stravování (hubnutí, udržování stále váhy a neomezování se) </w:t>
      </w:r>
      <w:r w:rsidR="00A357D9">
        <w:t>rozdíly</w:t>
      </w:r>
      <w:r>
        <w:t xml:space="preserve"> v časové perspektivě, v kontrole stravování a </w:t>
      </w:r>
      <w:r w:rsidRPr="00562078">
        <w:rPr>
          <w:rStyle w:val="Abbreviation"/>
        </w:rPr>
        <w:t>bmi</w:t>
      </w:r>
      <w:r>
        <w:rPr>
          <w:rStyle w:val="Abbreviation"/>
        </w:rPr>
        <w:t xml:space="preserve">. </w:t>
      </w:r>
      <w:r w:rsidR="005457C2">
        <w:rPr>
          <w:rStyle w:val="Abbreviation"/>
        </w:rPr>
        <w:t xml:space="preserve"> </w:t>
      </w:r>
      <w:r>
        <w:t xml:space="preserve">Ukázalo se, že skupiny se liší pouze v kontrole a </w:t>
      </w:r>
      <w:r w:rsidRPr="00562078">
        <w:rPr>
          <w:rStyle w:val="Abbreviation"/>
        </w:rPr>
        <w:t>bmi</w:t>
      </w:r>
      <w:r>
        <w:t xml:space="preserve">, nikoliv v časové perspektivě. </w:t>
      </w:r>
      <w:r w:rsidR="005553E8">
        <w:t>Rozd</w:t>
      </w:r>
      <w:r w:rsidR="005553E8">
        <w:t>í</w:t>
      </w:r>
      <w:r w:rsidR="005553E8">
        <w:t>ly se nacházely především mezi skupinou, která se snaží zhubnout a skupinou, která se neom</w:t>
      </w:r>
      <w:r w:rsidR="005553E8">
        <w:t>e</w:t>
      </w:r>
      <w:r w:rsidR="005553E8">
        <w:t>zuje v</w:t>
      </w:r>
      <w:r w:rsidR="00C46864">
        <w:t> jídle. Skupina, která se snažila zhubnout, měla vyšší míru rigidní i flexibilní kontroly a také vyšší aktuální i id</w:t>
      </w:r>
      <w:r w:rsidR="00C46864">
        <w:t>e</w:t>
      </w:r>
      <w:r w:rsidR="00C46864">
        <w:t xml:space="preserve">ální </w:t>
      </w:r>
      <w:r w:rsidR="00C46864" w:rsidRPr="00C46864">
        <w:rPr>
          <w:rStyle w:val="Abbreviation"/>
        </w:rPr>
        <w:t>bmi</w:t>
      </w:r>
      <w:r w:rsidR="00C46864">
        <w:rPr>
          <w:rStyle w:val="Abbreviation"/>
        </w:rPr>
        <w:t xml:space="preserve">. </w:t>
      </w:r>
      <w:r w:rsidR="00C46864">
        <w:t>Vyšší míra rigidní kontroly je v souladu se zjištěním</w:t>
      </w:r>
      <w:r w:rsidR="00CF45C6">
        <w:t xml:space="preserve"> </w:t>
      </w:r>
      <w:r w:rsidR="00C46864">
        <w:t>Westenhoefera (1991), po</w:t>
      </w:r>
      <w:r w:rsidR="00C46864">
        <w:t>d</w:t>
      </w:r>
      <w:r w:rsidR="00C46864">
        <w:t xml:space="preserve">le kterého rigidní </w:t>
      </w:r>
      <w:r w:rsidR="00C46864" w:rsidRPr="00A357D9">
        <w:t>kontrola úzce souvisí s držením diet. Nižší míra flexibilní i rigidní kontroly u skupiny, k</w:t>
      </w:r>
      <w:r w:rsidR="005457C2" w:rsidRPr="00A357D9">
        <w:t>terá se neom</w:t>
      </w:r>
      <w:r w:rsidR="005457C2" w:rsidRPr="00A357D9">
        <w:t>e</w:t>
      </w:r>
      <w:r w:rsidR="005457C2" w:rsidRPr="00A357D9">
        <w:t>zuje</w:t>
      </w:r>
      <w:r w:rsidR="00C46864" w:rsidRPr="00A357D9">
        <w:t>v jídle</w:t>
      </w:r>
      <w:r w:rsidR="005457C2" w:rsidRPr="00A357D9">
        <w:t>m</w:t>
      </w:r>
      <w:r w:rsidR="00C46864" w:rsidRPr="00A357D9">
        <w:t xml:space="preserve"> odpovídá zjištění, že tito lidé využívají méně kontrolu ve strav</w:t>
      </w:r>
      <w:r w:rsidR="005457C2" w:rsidRPr="00A357D9">
        <w:t>ov</w:t>
      </w:r>
      <w:r w:rsidR="00C46864" w:rsidRPr="00A357D9">
        <w:t>ání k regulaci vlastní hmo</w:t>
      </w:r>
      <w:r w:rsidR="00C46864" w:rsidRPr="00A357D9">
        <w:t>t</w:t>
      </w:r>
      <w:r w:rsidR="00A357D9" w:rsidRPr="00A357D9">
        <w:t>nosti (Stewart a kol., 2002).</w:t>
      </w:r>
    </w:p>
    <w:p w:rsidR="005553E8" w:rsidRPr="00562078" w:rsidRDefault="005457C2" w:rsidP="00562078">
      <w:r>
        <w:t xml:space="preserve">Přestože je časová perspektiva široký konstrukt, podařilo se nalézt souvislosti </w:t>
      </w:r>
      <w:r w:rsidR="00715C49">
        <w:t xml:space="preserve">s </w:t>
      </w:r>
      <w:r>
        <w:t>typem kontroly ve str</w:t>
      </w:r>
      <w:r>
        <w:t>a</w:t>
      </w:r>
      <w:r>
        <w:t>vování. Časová perspektiva může představovat zobecnění konceptů či procesů jejich zařazením do min</w:t>
      </w:r>
      <w:r>
        <w:t>u</w:t>
      </w:r>
      <w:r>
        <w:t>lého, přítomného či budoucího rámce.  Ke zjištění konkrétnějších souvis</w:t>
      </w:r>
      <w:r w:rsidR="00715C49">
        <w:t>lostí je nutné obsah jednotlivých časových perspektiv</w:t>
      </w:r>
      <w:r>
        <w:t xml:space="preserve"> an</w:t>
      </w:r>
      <w:r>
        <w:t>a</w:t>
      </w:r>
      <w:r>
        <w:t>lyzovat podrobněji.</w:t>
      </w:r>
    </w:p>
    <w:p w:rsidR="00FB418A" w:rsidRDefault="00FB418A" w:rsidP="00FB418A">
      <w:pPr>
        <w:pStyle w:val="Nadpis2"/>
      </w:pPr>
      <w:bookmarkStart w:id="41" w:name="_Toc438463374"/>
      <w:r>
        <w:lastRenderedPageBreak/>
        <w:t>Limity výzkumu</w:t>
      </w:r>
      <w:bookmarkEnd w:id="41"/>
    </w:p>
    <w:p w:rsidR="00FB418A" w:rsidRDefault="00FB418A" w:rsidP="00E92E35">
      <w:pPr>
        <w:pStyle w:val="Normalafterheading"/>
      </w:pPr>
      <w:r>
        <w:t>Jedním z omezení výzkumu je způsob administrace online prostřednictvím sociálních sítí. Výsledky lze zobecnit pouze na ženy ve věku od 18 do 30 let, s </w:t>
      </w:r>
      <w:r w:rsidR="00DC4C6A" w:rsidRPr="00DC4C6A">
        <w:rPr>
          <w:rStyle w:val="Abbreviation"/>
        </w:rPr>
        <w:t>bmi</w:t>
      </w:r>
      <w:r>
        <w:t xml:space="preserve"> v rozmezí od 16,5 (dolní hranice podváhy) do 30 (horní hranice nadváhy), které se v minulosti nepotýkaly s příznaky poruch příjmu potravy, které mají přístup k internetu a využívají sociální sítě. Data pochází pouze od respondentek</w:t>
      </w:r>
      <w:r w:rsidR="001E1175">
        <w:t xml:space="preserve"> ochotných</w:t>
      </w:r>
      <w:r>
        <w:t xml:space="preserve"> dobrovolně se z</w:t>
      </w:r>
      <w:r>
        <w:t>ú</w:t>
      </w:r>
      <w:r>
        <w:t>častnit výzkumu a dokončit celý dotazník. Dotazník bylo možné odeslat až po vyplnění všech otázek, není možné určit návratnost, kolik osob dotazník otevřelo a rozhodlo se jej nevyplnit</w:t>
      </w:r>
      <w:r w:rsidR="001E1175">
        <w:t>,</w:t>
      </w:r>
      <w:r>
        <w:t xml:space="preserve"> nebo vyplnilo pouze část, což způsobuje narušení externí validity.</w:t>
      </w:r>
    </w:p>
    <w:p w:rsidR="00FB418A" w:rsidRDefault="00FB418A" w:rsidP="00FB418A">
      <w:r>
        <w:t>Dalším limitem je nevyrovnanost skupin, 11 % žen uvedlo, že se omezuje v jídle za účelem udržení si a</w:t>
      </w:r>
      <w:r>
        <w:t>k</w:t>
      </w:r>
      <w:r>
        <w:t xml:space="preserve">tuální hmotnosti. Na základě analýz byly zjištěny rozdíly ve flexibilní kontrole (uváděli vyšší flexibilní kontrolu než ženy neomezující se ve stravování) v současném </w:t>
      </w:r>
      <w:r w:rsidR="00DC4C6A" w:rsidRPr="00DC4C6A">
        <w:rPr>
          <w:rStyle w:val="Abbreviation"/>
        </w:rPr>
        <w:t>bmi</w:t>
      </w:r>
      <w:r>
        <w:t xml:space="preserve"> (měly nižší současn</w:t>
      </w:r>
      <w:r w:rsidR="00C435BA">
        <w:t>ý</w:t>
      </w:r>
      <w:r>
        <w:t xml:space="preserve"> </w:t>
      </w:r>
      <w:r w:rsidR="00DC4C6A" w:rsidRPr="00DC4C6A">
        <w:rPr>
          <w:rStyle w:val="Abbreviation"/>
        </w:rPr>
        <w:t>bmi</w:t>
      </w:r>
      <w:r>
        <w:t xml:space="preserve"> oproti skupině, která se snaží zhubnout) a 39 % žen se snažilo zhubnout (skórovaly výše v rigidní i flexibilní kontrole opr</w:t>
      </w:r>
      <w:r>
        <w:t>o</w:t>
      </w:r>
      <w:r>
        <w:t xml:space="preserve">ti skupině, která se v jídle neomezuje a měli oproti nim také vyšší současný i ideální </w:t>
      </w:r>
      <w:r w:rsidR="00DC4C6A" w:rsidRPr="00DC4C6A">
        <w:rPr>
          <w:rStyle w:val="Abbreviation"/>
        </w:rPr>
        <w:t>bmi</w:t>
      </w:r>
      <w:r w:rsidR="009F20E0">
        <w:rPr>
          <w:rStyle w:val="Abbreviation"/>
        </w:rPr>
        <w:t>)</w:t>
      </w:r>
      <w:r>
        <w:t>. Nevyrovnanost skupin mohla ovlivnit výsledky, například těsnost vztahu mezi typem kontroly ve stravování a časovou perspektivou.</w:t>
      </w:r>
    </w:p>
    <w:p w:rsidR="00FB418A" w:rsidRDefault="00FB418A" w:rsidP="00FB418A">
      <w:r>
        <w:t xml:space="preserve">Omezením výzkumu je také překlad </w:t>
      </w:r>
      <w:r w:rsidR="00510D8F">
        <w:t>škál</w:t>
      </w:r>
      <w:r>
        <w:t xml:space="preserve"> rigidní a flexibilní kontroly, které zatím nebyly standardizov</w:t>
      </w:r>
      <w:r>
        <w:t>á</w:t>
      </w:r>
      <w:r>
        <w:t>ny v českém prostředí</w:t>
      </w:r>
      <w:r w:rsidR="00510D8F">
        <w:t>. Navíc se jedná o druhý překlad, originální německá verze byla přeložena do angli</w:t>
      </w:r>
      <w:r w:rsidR="00510D8F">
        <w:t>c</w:t>
      </w:r>
      <w:r w:rsidR="00510D8F">
        <w:t>kého jazyka</w:t>
      </w:r>
      <w:r w:rsidR="00CB07E8">
        <w:t xml:space="preserve"> a</w:t>
      </w:r>
      <w:r w:rsidR="00510D8F">
        <w:t xml:space="preserve"> až poté z anglického jazyka do českého jazyka. Tím mohlo dojít ke zkreslení významu někt</w:t>
      </w:r>
      <w:r w:rsidR="00510D8F">
        <w:t>e</w:t>
      </w:r>
      <w:r w:rsidR="00510D8F">
        <w:t>rých položek, což mohlo ovlivnit výsledky výzkumu.</w:t>
      </w:r>
    </w:p>
    <w:p w:rsidR="00BC6882" w:rsidRDefault="00FB418A" w:rsidP="00BC6882">
      <w:r>
        <w:t xml:space="preserve">Výsledky jsou limitovány výzkumným designem, byly zjišťovány </w:t>
      </w:r>
      <w:r w:rsidR="002B6E0D">
        <w:t>korelace</w:t>
      </w:r>
      <w:r>
        <w:t xml:space="preserve"> mezi proměnnými, proto není možné usuzovat na kauzalitu. Není jasné, zda orientace na určitou časovou perspektivu ovlivňuje způsob kontroly ve stravování, způsob kontroly časovou perspektivu, nebo zda dochází ke vzájemnému ovlivň</w:t>
      </w:r>
      <w:r>
        <w:t>o</w:t>
      </w:r>
      <w:r>
        <w:t>vání třetí proměnnou.</w:t>
      </w:r>
      <w:r w:rsidR="00BC6882">
        <w:t xml:space="preserve"> Limitem studie je výběr konstruktu časové perspektivy, který je poměrně široký a zahrnuje mnoho konceptů, proto je interpretace výsledků om</w:t>
      </w:r>
      <w:r w:rsidR="00BC6882">
        <w:t>e</w:t>
      </w:r>
      <w:r w:rsidR="00BC6882">
        <w:t>zená.</w:t>
      </w:r>
    </w:p>
    <w:p w:rsidR="00FB418A" w:rsidRDefault="00FB418A" w:rsidP="00FB418A"/>
    <w:p w:rsidR="00FB418A" w:rsidRDefault="00FB418A" w:rsidP="00FB418A"/>
    <w:p w:rsidR="00FB418A" w:rsidRDefault="00FB418A" w:rsidP="00FB418A">
      <w:pPr>
        <w:pStyle w:val="Nadpis2"/>
      </w:pPr>
      <w:bookmarkStart w:id="42" w:name="_Toc438463375"/>
      <w:r>
        <w:t>Doporučení pro další výzkum</w:t>
      </w:r>
      <w:bookmarkEnd w:id="42"/>
    </w:p>
    <w:p w:rsidR="00FB418A" w:rsidRDefault="00FB418A" w:rsidP="00E92E35">
      <w:pPr>
        <w:pStyle w:val="Normalafterheading"/>
      </w:pPr>
      <w:r>
        <w:t>Zimbardův koncept časové perspektivy je poměrně nový, doposud se autoři zaměřili především na souvi</w:t>
      </w:r>
      <w:r>
        <w:t>s</w:t>
      </w:r>
      <w:r>
        <w:t>losti přítomné a budoucí časové orientace, minulá časová perspektiva zůstává opomíjena. V oblasti zdraví byla časová perspektiva zkoumána především ve vztahu k užívání návykových látek či preventivní péči o zdraví. Časová perspektiva souvisí se seberegulací</w:t>
      </w:r>
      <w:r w:rsidR="00510D8F">
        <w:t xml:space="preserve"> a motivací, proto by se autoři</w:t>
      </w:r>
      <w:r w:rsidR="00C435BA">
        <w:t xml:space="preserve"> dalších podobných studií </w:t>
      </w:r>
      <w:r>
        <w:t xml:space="preserve">měli zaměřit na její vztah ke stylu stravování, který může souviset s rozvojem poruch příjmu potravy či obezity. </w:t>
      </w:r>
    </w:p>
    <w:p w:rsidR="00FB418A" w:rsidRDefault="00FB418A" w:rsidP="00FB418A">
      <w:r>
        <w:t>V rámci dalšího výzkumu by bylo vhodné prozkoumat vztah časové perspektivy s chronickým omez</w:t>
      </w:r>
      <w:r>
        <w:t>o</w:t>
      </w:r>
      <w:r>
        <w:t>váním se ve stravování, které může vést k </w:t>
      </w:r>
      <w:proofErr w:type="gramStart"/>
      <w:r>
        <w:t>jojo</w:t>
      </w:r>
      <w:proofErr w:type="gramEnd"/>
      <w:r>
        <w:t xml:space="preserve"> efektu. Bylo by přínosné zjistit, zda nemůže souviset s nižší mírou orientace na budoucí časovou perspektivu a vyšším zaměřením na přítomnou časovou perspektivu. </w:t>
      </w:r>
      <w:r>
        <w:lastRenderedPageBreak/>
        <w:t>K tomu by však bylo nutné přesně definovat chování, které lze označit za chronické držení diet/ chronické omezování se ve stravování. Pojetí autorů jsou nejednotná a použití nástroje Restraint Scale autorů Polivy a Hermana (1980), který byl vytvořen ke zjištění míry chronického omezování se ve stravování je sporné, neboť vychází z předpokladu, že omezování se ve stravování souvisí se záchvatovitým přejídáním.</w:t>
      </w:r>
    </w:p>
    <w:p w:rsidR="00FB418A" w:rsidRDefault="00FB418A" w:rsidP="00FB418A">
      <w:r>
        <w:t>Další výzkum by se měl zaměřit na kauzalitu vztahu mezi časovou perspektivou a kontrolou ve strav</w:t>
      </w:r>
      <w:r>
        <w:t>o</w:t>
      </w:r>
      <w:r>
        <w:t>vání a jejich vztahem ke třetí proměnné jako je například sebehodnocení či vnímaná sebeúčinnost, v minulých výzkumech se ukázalo, že</w:t>
      </w:r>
      <w:r w:rsidR="00DC4C6A">
        <w:t xml:space="preserve"> tyto koncepty</w:t>
      </w:r>
      <w:r>
        <w:t xml:space="preserve"> souvisí s časovou perspektivou i s omezováním se ve stravování.</w:t>
      </w:r>
      <w:r w:rsidR="00CE4222">
        <w:t xml:space="preserve"> </w:t>
      </w:r>
      <w:r w:rsidR="002A32A1">
        <w:t>Pokud by se podařilo prokázat a analyzovat vliv budoucí, přítomné fatalistické a minulé neg</w:t>
      </w:r>
      <w:r w:rsidR="002A32A1">
        <w:t>a</w:t>
      </w:r>
      <w:r w:rsidR="002A32A1">
        <w:t>tivní časové perspektivy na rozvoj rigidního způsobu ve stravování, mohlo by to napomoci v prevenci vzniku poruch př</w:t>
      </w:r>
      <w:bookmarkStart w:id="43" w:name="_GoBack"/>
      <w:bookmarkEnd w:id="43"/>
      <w:r w:rsidR="002A32A1">
        <w:t>íjmu potravy.</w:t>
      </w:r>
    </w:p>
    <w:p w:rsidR="00FB418A" w:rsidRDefault="00FB418A" w:rsidP="00FB418A">
      <w:r>
        <w:t xml:space="preserve">Bylo by přínosné pokusit se vytvořit normy </w:t>
      </w:r>
      <w:r w:rsidR="00B81F7A">
        <w:t xml:space="preserve">rigidní a flexibilní </w:t>
      </w:r>
      <w:r>
        <w:t>kontroly ve stravování pro českou pop</w:t>
      </w:r>
      <w:r>
        <w:t>u</w:t>
      </w:r>
      <w:r>
        <w:t xml:space="preserve">laci a zjistit, zda se liší od německých a amerických. Zůstává otázkou, do jaké míry </w:t>
      </w:r>
      <w:r w:rsidR="00B81F7A">
        <w:t>jsou oba způsoby</w:t>
      </w:r>
      <w:r>
        <w:t xml:space="preserve"> ko</w:t>
      </w:r>
      <w:r>
        <w:t>n</w:t>
      </w:r>
      <w:r w:rsidR="006D1876">
        <w:t>troly</w:t>
      </w:r>
      <w:r>
        <w:t xml:space="preserve"> ve stravová</w:t>
      </w:r>
      <w:r w:rsidR="00B81F7A">
        <w:t>ní ovlivněny</w:t>
      </w:r>
      <w:r>
        <w:t xml:space="preserve"> sociálním prostředím. Při vytváření norem by se autoři měli zaměřit vedle pohlaví také na jednotlivé věkové kategorie, je možné, že využívání flexibilní či rigidní kontroly ve strav</w:t>
      </w:r>
      <w:r>
        <w:t>o</w:t>
      </w:r>
      <w:r>
        <w:t>vání se s věkem mění.</w:t>
      </w:r>
    </w:p>
    <w:p w:rsidR="00960339" w:rsidRDefault="00ED6EE5">
      <w:pPr>
        <w:pStyle w:val="SectionTitle"/>
      </w:pPr>
      <w:bookmarkStart w:id="44" w:name="_Toc438463376"/>
      <w:r>
        <w:lastRenderedPageBreak/>
        <w:t>Literatura</w:t>
      </w:r>
      <w:bookmarkEnd w:id="44"/>
    </w:p>
    <w:p w:rsidR="008450FE" w:rsidRDefault="008450FE" w:rsidP="008450FE">
      <w:r>
        <w:t>Adams, J. (2009</w:t>
      </w:r>
      <w:r w:rsidR="001C44DA">
        <w:t xml:space="preserve">). The role of time perspective in smoking </w:t>
      </w:r>
      <w:r>
        <w:t xml:space="preserve">cessation amongst older English </w:t>
      </w:r>
      <w:r w:rsidR="001C44DA">
        <w:t xml:space="preserve">adults. </w:t>
      </w:r>
      <w:r w:rsidR="001C44DA" w:rsidRPr="008450FE">
        <w:rPr>
          <w:i/>
        </w:rPr>
        <w:t>H</w:t>
      </w:r>
      <w:r w:rsidRPr="008450FE">
        <w:rPr>
          <w:i/>
        </w:rPr>
        <w:t>e</w:t>
      </w:r>
      <w:r w:rsidR="001C44DA" w:rsidRPr="008450FE">
        <w:rPr>
          <w:i/>
        </w:rPr>
        <w:t>alth Psychology, 28</w:t>
      </w:r>
      <w:r w:rsidR="001C44DA">
        <w:t>, 529–534.</w:t>
      </w:r>
    </w:p>
    <w:p w:rsidR="00FC10D7" w:rsidRPr="00F45FF4" w:rsidRDefault="00FC10D7" w:rsidP="008450FE">
      <w:r w:rsidRPr="00F45FF4">
        <w:t>Adams, J., &amp; Nettle, D. (2009). Time perspective, personal</w:t>
      </w:r>
      <w:r w:rsidR="00905AC9">
        <w:t xml:space="preserve">ity and smoking, body mass, and </w:t>
      </w:r>
      <w:r w:rsidRPr="00F45FF4">
        <w:t>physical act</w:t>
      </w:r>
      <w:r w:rsidRPr="00F45FF4">
        <w:t>i</w:t>
      </w:r>
      <w:r w:rsidRPr="00F45FF4">
        <w:t xml:space="preserve">vity: An empirical study. </w:t>
      </w:r>
      <w:r w:rsidRPr="008450FE">
        <w:rPr>
          <w:i/>
        </w:rPr>
        <w:t>British Journal of Health Psychology, 14</w:t>
      </w:r>
      <w:r w:rsidRPr="00F45FF4">
        <w:t>, 83–105.</w:t>
      </w:r>
    </w:p>
    <w:p w:rsidR="005F615D" w:rsidRDefault="005F615D" w:rsidP="008450FE">
      <w:r>
        <w:t>Andreyeva, T., Long, M. W., Henderson, K. E., &amp; Grode, G. M. (2010). Trying to lose weight. Diet strat</w:t>
      </w:r>
      <w:r>
        <w:t>e</w:t>
      </w:r>
      <w:r>
        <w:t xml:space="preserve">gies among Americans with overweight or obesity in 1996 and 2003. </w:t>
      </w:r>
      <w:r w:rsidRPr="008450FE">
        <w:t>Journal of the American Dietetic Ass</w:t>
      </w:r>
      <w:r w:rsidRPr="008450FE">
        <w:t>o</w:t>
      </w:r>
      <w:r w:rsidRPr="008450FE">
        <w:t>ciation, 110</w:t>
      </w:r>
      <w:r>
        <w:t>, 535–542.</w:t>
      </w:r>
    </w:p>
    <w:p w:rsidR="00A5628C" w:rsidRDefault="00A5628C" w:rsidP="008450FE">
      <w:r w:rsidRPr="00A5628C">
        <w:t xml:space="preserve">Bandura, A. (1997). </w:t>
      </w:r>
      <w:r w:rsidRPr="00A5628C">
        <w:rPr>
          <w:i/>
        </w:rPr>
        <w:t>Self-efficacy: The exercise of control.</w:t>
      </w:r>
      <w:r>
        <w:t xml:space="preserve">London: </w:t>
      </w:r>
      <w:r w:rsidRPr="00A5628C">
        <w:t>Macmillan.</w:t>
      </w:r>
    </w:p>
    <w:p w:rsidR="0012019B" w:rsidRDefault="0012019B" w:rsidP="008450FE">
      <w:r w:rsidRPr="0012019B">
        <w:t>Bazínková, E. (2012). Časová perspektiva jako prediktor závislosti na alkoholu</w:t>
      </w:r>
      <w:r w:rsidR="004A57F8">
        <w:t xml:space="preserve">. </w:t>
      </w:r>
      <w:r w:rsidR="004A57F8" w:rsidRPr="004A57F8">
        <w:rPr>
          <w:i/>
        </w:rPr>
        <w:t>Cognitive Remediation Journal, 1</w:t>
      </w:r>
      <w:r w:rsidR="004A57F8">
        <w:t>, 39-46.</w:t>
      </w:r>
    </w:p>
    <w:p w:rsidR="005B78E4" w:rsidRDefault="00C10EE1" w:rsidP="004A57F8">
      <w:r>
        <w:t>Boniwell, I., &amp; Zimbardo, P. G. (2004). Balancing one’s time pe</w:t>
      </w:r>
      <w:r w:rsidR="004A57F8">
        <w:t xml:space="preserve">rspective in pursuit of optimal </w:t>
      </w:r>
      <w:r>
        <w:t xml:space="preserve">functioning. In P. A. Linley &amp; S. Joseph (Eds.), </w:t>
      </w:r>
      <w:r w:rsidRPr="004A57F8">
        <w:rPr>
          <w:i/>
        </w:rPr>
        <w:t>Positive psychology in practice</w:t>
      </w:r>
      <w:r>
        <w:t xml:space="preserve"> (s. 165-178). New Jersey: Wiley.</w:t>
      </w:r>
    </w:p>
    <w:p w:rsidR="00C66062" w:rsidRDefault="00C66062" w:rsidP="004A57F8">
      <w:r w:rsidRPr="00C66062">
        <w:t xml:space="preserve">Boniwell, I., Osin, E., Alex Linley, P., &amp; Ivanchenko, G. V. (2010). A question of balance: Time perspective and well-being in British and Russian samples. </w:t>
      </w:r>
      <w:r w:rsidRPr="00C66062">
        <w:rPr>
          <w:i/>
        </w:rPr>
        <w:t>The Journal of Positive Psychology, 5</w:t>
      </w:r>
      <w:r w:rsidRPr="00C66062">
        <w:t>, 24-40.</w:t>
      </w:r>
    </w:p>
    <w:p w:rsidR="003B6782" w:rsidRDefault="003B6782" w:rsidP="004A57F8">
      <w:r w:rsidRPr="003B6782">
        <w:t xml:space="preserve">Bowring, A. L., Peeters, A., Freak-Poli, R., Lim, M. S., Gouillou, M., &amp; Hellard, M. (2012). Measuring the accuracy of self-reported height and weight in a community-based sample of young people. </w:t>
      </w:r>
      <w:r w:rsidRPr="003B6782">
        <w:rPr>
          <w:i/>
        </w:rPr>
        <w:t>BMC medical research methodology, 12</w:t>
      </w:r>
      <w:r w:rsidRPr="003B6782">
        <w:t>, 175.</w:t>
      </w:r>
    </w:p>
    <w:p w:rsidR="002100BF" w:rsidRPr="005B78E4" w:rsidRDefault="002100BF" w:rsidP="004A57F8">
      <w:r w:rsidRPr="002100BF">
        <w:t xml:space="preserve">Byrne, S., Cooper, Z., &amp; Fairburn, C. (2003). Weight maintenance and relapse in obesity: a qualitative study. </w:t>
      </w:r>
      <w:r w:rsidRPr="002100BF">
        <w:rPr>
          <w:i/>
        </w:rPr>
        <w:t>International journal of obesity, 27</w:t>
      </w:r>
      <w:r w:rsidRPr="002100BF">
        <w:t>, 955-962.</w:t>
      </w:r>
    </w:p>
    <w:p w:rsidR="00CE2333" w:rsidRDefault="00CE2333" w:rsidP="008450FE">
      <w:r>
        <w:t xml:space="preserve">Crawford, D., Jeffery, R., &amp; French, S. (2000). Can anyone successfully control their weight? Findings of a three-year community-based study of men and women. </w:t>
      </w:r>
      <w:r w:rsidRPr="004A57F8">
        <w:rPr>
          <w:i/>
        </w:rPr>
        <w:t>International Journal of Obesity, 24,</w:t>
      </w:r>
      <w:r>
        <w:t xml:space="preserve"> 1107–1110.</w:t>
      </w:r>
    </w:p>
    <w:p w:rsidR="00CE2333" w:rsidRDefault="00CE2333" w:rsidP="008450FE">
      <w:r>
        <w:t xml:space="preserve">Chambers, J., &amp; Swanson, V. (2012). Stories of weight management. Factors associated with successful and unsuccessful weight maintenance. </w:t>
      </w:r>
      <w:r w:rsidRPr="004A57F8">
        <w:rPr>
          <w:i/>
        </w:rPr>
        <w:t>British Journal of Health Psychology, 17</w:t>
      </w:r>
      <w:r>
        <w:t>, 223–243.</w:t>
      </w:r>
    </w:p>
    <w:p w:rsidR="005B78E4" w:rsidRPr="005B78E4" w:rsidRDefault="005B78E4" w:rsidP="008450FE">
      <w:r w:rsidRPr="005B78E4">
        <w:t xml:space="preserve">Ciliska, D. (1990). </w:t>
      </w:r>
      <w:r w:rsidRPr="004A57F8">
        <w:rPr>
          <w:i/>
        </w:rPr>
        <w:t>Beyond dieting: psychoeducational interventions for chronically obes</w:t>
      </w:r>
      <w:r w:rsidR="004A57F8" w:rsidRPr="004A57F8">
        <w:rPr>
          <w:i/>
        </w:rPr>
        <w:t xml:space="preserve">e women: a non-dieting approach. </w:t>
      </w:r>
      <w:r w:rsidRPr="005B78E4">
        <w:t>Psychology Press.</w:t>
      </w:r>
    </w:p>
    <w:p w:rsidR="00DD1EC4" w:rsidRDefault="00DD1EC4" w:rsidP="008450FE">
      <w:r w:rsidRPr="00DD1EC4">
        <w:t>Daugherty, J. R.,</w:t>
      </w:r>
      <w:r w:rsidR="001E1175">
        <w:t xml:space="preserve"> </w:t>
      </w:r>
      <w:r w:rsidR="004E4AC7">
        <w:t>&amp;</w:t>
      </w:r>
      <w:r w:rsidRPr="00DD1EC4">
        <w:t xml:space="preserve"> Brase, G. L. (2009). Taking time to be healthy: Predicting health behaviors with delay discounting and time perspective. </w:t>
      </w:r>
      <w:r w:rsidRPr="004A57F8">
        <w:rPr>
          <w:i/>
        </w:rPr>
        <w:t>Personality and Individual Differences, 48,</w:t>
      </w:r>
      <w:r w:rsidRPr="00DD1EC4">
        <w:t xml:space="preserve"> 202–207.</w:t>
      </w:r>
    </w:p>
    <w:p w:rsidR="00D63D3A" w:rsidRDefault="00F52832" w:rsidP="008450FE">
      <w:r>
        <w:t>D'A</w:t>
      </w:r>
      <w:r w:rsidR="00D63D3A" w:rsidRPr="00D63D3A">
        <w:t>lessio, M., Guarino, A., De Pascalis, V., &amp; Zimbardo, P. G. (2003). Testing Zimbardo's Stanford Time Perspective Inventory (STPI)-Short Form An Italia</w:t>
      </w:r>
      <w:r w:rsidR="004A4E93">
        <w:t xml:space="preserve">n Study. </w:t>
      </w:r>
      <w:r w:rsidR="004A4E93" w:rsidRPr="004A4E93">
        <w:rPr>
          <w:i/>
        </w:rPr>
        <w:t>Time &amp; Society, 12</w:t>
      </w:r>
      <w:r w:rsidR="00D63D3A" w:rsidRPr="00D63D3A">
        <w:t>, 333-347.</w:t>
      </w:r>
    </w:p>
    <w:p w:rsidR="00771196" w:rsidRPr="00771196" w:rsidRDefault="00771196" w:rsidP="004A4E93">
      <w:r>
        <w:t xml:space="preserve">Dennis, K. E., &amp; Goldberg, A. P. (1996). Weight control self-efficacy types and transitions affect weight loss outcomes </w:t>
      </w:r>
      <w:r w:rsidR="004A4E93">
        <w:t xml:space="preserve">in obese women. </w:t>
      </w:r>
      <w:r w:rsidR="004A4E93" w:rsidRPr="004A4E93">
        <w:rPr>
          <w:i/>
        </w:rPr>
        <w:t xml:space="preserve">Addictive </w:t>
      </w:r>
      <w:r w:rsidRPr="004A4E93">
        <w:rPr>
          <w:i/>
        </w:rPr>
        <w:t>Behaviors, 21</w:t>
      </w:r>
      <w:r>
        <w:t>, 103−116</w:t>
      </w:r>
    </w:p>
    <w:p w:rsidR="00EB70B7" w:rsidRDefault="004A4E93" w:rsidP="008450FE">
      <w:r>
        <w:t>d</w:t>
      </w:r>
      <w:r w:rsidR="00EB70B7" w:rsidRPr="00EB70B7">
        <w:t xml:space="preserve">e Volder, M. (1979). </w:t>
      </w:r>
      <w:r w:rsidR="00EB70B7" w:rsidRPr="004A4E93">
        <w:rPr>
          <w:i/>
        </w:rPr>
        <w:t>Time orientation: A review</w:t>
      </w:r>
      <w:r w:rsidR="00EB70B7" w:rsidRPr="00EB70B7">
        <w:t>. Psychologia Belgica, 19, 61–79.</w:t>
      </w:r>
    </w:p>
    <w:p w:rsidR="00F52832" w:rsidRDefault="004A4E93" w:rsidP="008450FE">
      <w:r>
        <w:t>d</w:t>
      </w:r>
      <w:r w:rsidR="00F52832">
        <w:t>e Volder, M., &amp; Lens, W. (1982).</w:t>
      </w:r>
      <w:r w:rsidR="00F52832" w:rsidRPr="004A4E93">
        <w:t xml:space="preserve"> Academic achievement and future time perspective as a cognitive m</w:t>
      </w:r>
      <w:r w:rsidR="00F52832" w:rsidRPr="004A4E93">
        <w:t>o</w:t>
      </w:r>
      <w:r w:rsidR="00F52832" w:rsidRPr="004A4E93">
        <w:t xml:space="preserve">tivational concept. </w:t>
      </w:r>
      <w:r w:rsidR="00F52832" w:rsidRPr="004A4E93">
        <w:rPr>
          <w:i/>
        </w:rPr>
        <w:t>Journal of Personality and Social Psychology, 42</w:t>
      </w:r>
      <w:r w:rsidR="00F52832">
        <w:t>, 566−571.</w:t>
      </w:r>
    </w:p>
    <w:p w:rsidR="00B41458" w:rsidRDefault="00B41458" w:rsidP="008450FE">
      <w:r>
        <w:t xml:space="preserve">Fedoroff, I. C., Polivy, J., &amp; Herman, C. P. (1997). The effect of pre-exposure to food cues on the eating behavior of restrained and unrestrained eaters. </w:t>
      </w:r>
      <w:r w:rsidRPr="004A4E93">
        <w:rPr>
          <w:i/>
        </w:rPr>
        <w:t>Appetite, 28</w:t>
      </w:r>
      <w:r>
        <w:t>, 33–47.</w:t>
      </w:r>
    </w:p>
    <w:p w:rsidR="00771196" w:rsidRDefault="00862E82" w:rsidP="004A4E93">
      <w:r>
        <w:lastRenderedPageBreak/>
        <w:t>Fieulaine, N., &amp; Martinez, F. (2010). Time under contr</w:t>
      </w:r>
      <w:r w:rsidR="004A4E93">
        <w:t xml:space="preserve">ol: Time perspective and desire </w:t>
      </w:r>
      <w:r>
        <w:t>for control in su</w:t>
      </w:r>
      <w:r>
        <w:t>b</w:t>
      </w:r>
      <w:r>
        <w:t xml:space="preserve">stance use. </w:t>
      </w:r>
      <w:r w:rsidRPr="004A4E93">
        <w:rPr>
          <w:i/>
        </w:rPr>
        <w:t>Addictive Behaviors, 35</w:t>
      </w:r>
      <w:r>
        <w:t>, 799–802.</w:t>
      </w:r>
    </w:p>
    <w:p w:rsidR="007C4CC0" w:rsidRDefault="007C4CC0" w:rsidP="004A4E93">
      <w:r w:rsidRPr="007C4CC0">
        <w:t xml:space="preserve">Field, A. (2013). </w:t>
      </w:r>
      <w:r w:rsidRPr="007C4CC0">
        <w:rPr>
          <w:i/>
        </w:rPr>
        <w:t>Discovering statistics using IBM SPSS statistics.</w:t>
      </w:r>
      <w:r>
        <w:t xml:space="preserve">London: </w:t>
      </w:r>
      <w:r w:rsidRPr="007C4CC0">
        <w:t>Sage.</w:t>
      </w:r>
    </w:p>
    <w:p w:rsidR="00862E82" w:rsidRDefault="00862E82" w:rsidP="008450FE">
      <w:r>
        <w:t>Fong, G. T., &amp;</w:t>
      </w:r>
      <w:r w:rsidRPr="00F63D39">
        <w:t>Hall</w:t>
      </w:r>
      <w:r>
        <w:t xml:space="preserve">, P. A. (2003). Time perspective: a potentially important construct for decreasing health risk behaviors among adolescents. In D. Romer (Ed.), </w:t>
      </w:r>
      <w:r w:rsidRPr="00862E82">
        <w:rPr>
          <w:i/>
        </w:rPr>
        <w:t>Reducing adolescent risk: Toward an integrated approach</w:t>
      </w:r>
      <w:r>
        <w:t xml:space="preserve"> (</w:t>
      </w:r>
      <w:r w:rsidR="004A4E93">
        <w:t>s</w:t>
      </w:r>
      <w:r>
        <w:t>. 106–112). Thousand Oaks, CA: Sage Publications.</w:t>
      </w:r>
    </w:p>
    <w:p w:rsidR="00BE7DB0" w:rsidRDefault="00BE7DB0" w:rsidP="008450FE">
      <w:r>
        <w:t>Fraňková, S</w:t>
      </w:r>
      <w:r w:rsidRPr="00BE7DB0">
        <w:t>., &amp;</w:t>
      </w:r>
      <w:r>
        <w:t>Dvořáková-Janů, V.</w:t>
      </w:r>
      <w:r w:rsidRPr="00BE7DB0">
        <w:t xml:space="preserve"> (2003). Psychologie výživy a sociální aspekty jíd</w:t>
      </w:r>
      <w:r>
        <w:t>la</w:t>
      </w:r>
      <w:r w:rsidRPr="00BE7DB0">
        <w:t>. Praha: Karoli</w:t>
      </w:r>
      <w:r>
        <w:t>num.</w:t>
      </w:r>
    </w:p>
    <w:p w:rsidR="00193C12" w:rsidRPr="00862E82" w:rsidRDefault="00193C12" w:rsidP="008450FE">
      <w:r w:rsidRPr="00193C12">
        <w:t xml:space="preserve">Gjesme, T. (1976). Future-time gradients for performance in test anxious individuals. </w:t>
      </w:r>
      <w:r w:rsidRPr="00D61E49">
        <w:rPr>
          <w:i/>
        </w:rPr>
        <w:t>Perceptual and mo</w:t>
      </w:r>
      <w:r w:rsidR="00D61E49" w:rsidRPr="00D61E49">
        <w:rPr>
          <w:i/>
        </w:rPr>
        <w:t>tor skills, 42</w:t>
      </w:r>
      <w:r w:rsidRPr="00193C12">
        <w:t>, 235-242.</w:t>
      </w:r>
    </w:p>
    <w:p w:rsidR="00AB0A89" w:rsidRDefault="00AB0A89" w:rsidP="008450FE">
      <w:r w:rsidRPr="00AB0A89">
        <w:t xml:space="preserve">Goldberg, J., &amp; Maslach, C. (1996). Understanding time: Connections between the past and future. </w:t>
      </w:r>
      <w:r w:rsidRPr="00D61E49">
        <w:rPr>
          <w:i/>
        </w:rPr>
        <w:t>In a</w:t>
      </w:r>
      <w:r w:rsidRPr="00D61E49">
        <w:rPr>
          <w:i/>
        </w:rPr>
        <w:t>n</w:t>
      </w:r>
      <w:r w:rsidRPr="00D61E49">
        <w:rPr>
          <w:i/>
        </w:rPr>
        <w:t>nual convention of the Western Psychological Association</w:t>
      </w:r>
      <w:r w:rsidRPr="00AB0A89">
        <w:t>, San Jose, CA.</w:t>
      </w:r>
    </w:p>
    <w:p w:rsidR="006E011F" w:rsidRDefault="006E011F" w:rsidP="008450FE">
      <w:r w:rsidRPr="006E011F">
        <w:rPr>
          <w:rFonts w:hint="eastAsia"/>
        </w:rPr>
        <w:t>Gorber, S. C., Tremblay, M., Moher, D., &amp; Gorber, B. (2007). A comparison of direct vs. self</w:t>
      </w:r>
      <w:r w:rsidRPr="006E011F">
        <w:rPr>
          <w:rFonts w:hint="eastAsia"/>
        </w:rPr>
        <w:t>‐</w:t>
      </w:r>
      <w:r w:rsidRPr="006E011F">
        <w:rPr>
          <w:rFonts w:hint="eastAsia"/>
        </w:rPr>
        <w:t>report me</w:t>
      </w:r>
      <w:r w:rsidRPr="006E011F">
        <w:rPr>
          <w:rFonts w:hint="eastAsia"/>
        </w:rPr>
        <w:t>a</w:t>
      </w:r>
      <w:r w:rsidRPr="006E011F">
        <w:rPr>
          <w:rFonts w:hint="eastAsia"/>
        </w:rPr>
        <w:t>sures for assessing height, weight and body mass index: a system</w:t>
      </w:r>
      <w:r>
        <w:rPr>
          <w:rFonts w:hint="eastAsia"/>
        </w:rPr>
        <w:t xml:space="preserve">atic review. </w:t>
      </w:r>
      <w:r w:rsidRPr="006E011F">
        <w:rPr>
          <w:rFonts w:hint="eastAsia"/>
          <w:i/>
        </w:rPr>
        <w:t>Obesity reviews, 8</w:t>
      </w:r>
      <w:r w:rsidRPr="006E011F">
        <w:rPr>
          <w:i/>
        </w:rPr>
        <w:t xml:space="preserve">, </w:t>
      </w:r>
      <w:r w:rsidRPr="006E011F">
        <w:rPr>
          <w:rFonts w:hint="eastAsia"/>
        </w:rPr>
        <w:t>307-326.</w:t>
      </w:r>
    </w:p>
    <w:p w:rsidR="0000633A" w:rsidRDefault="0000633A" w:rsidP="008450FE">
      <w:r>
        <w:t xml:space="preserve">Hall, P. A., Fong, G. T., Yong, H. H., Sansone, G., Borland, </w:t>
      </w:r>
      <w:proofErr w:type="gramStart"/>
      <w:r>
        <w:t>R.,</w:t>
      </w:r>
      <w:r w:rsidR="004E4AC7">
        <w:t>&amp;</w:t>
      </w:r>
      <w:r>
        <w:t xml:space="preserve"> Siahpush</w:t>
      </w:r>
      <w:proofErr w:type="gramEnd"/>
      <w:r>
        <w:t xml:space="preserve">, M. </w:t>
      </w:r>
      <w:r w:rsidR="00D61E49">
        <w:t xml:space="preserve">(2012). </w:t>
      </w:r>
      <w:r>
        <w:t>Do time perspective and sensation-seeking predict quitting activity among smokers? Findings from th</w:t>
      </w:r>
      <w:r w:rsidR="00D61E49">
        <w:t xml:space="preserve">e International Tobacco Control </w:t>
      </w:r>
      <w:r>
        <w:t>(ITC) Four Country Surv</w:t>
      </w:r>
      <w:r w:rsidR="00D61E49">
        <w:t xml:space="preserve">ey. </w:t>
      </w:r>
      <w:r w:rsidRPr="00D61E49">
        <w:rPr>
          <w:i/>
        </w:rPr>
        <w:t>Addictive Behaviors 37</w:t>
      </w:r>
      <w:r>
        <w:t>, 1307–1313.</w:t>
      </w:r>
    </w:p>
    <w:p w:rsidR="00CB161F" w:rsidRPr="00CB161F" w:rsidRDefault="004E4AC7" w:rsidP="00D61E49">
      <w:r>
        <w:t>Heatherton, T. F., &amp;</w:t>
      </w:r>
      <w:r w:rsidR="00CB161F">
        <w:t>Polivy, J. C. (1992). Chronic dieting and eating disorders: A spiral model. In</w:t>
      </w:r>
      <w:r w:rsidR="0005747F">
        <w:t xml:space="preserve">H. Janis, </w:t>
      </w:r>
      <w:r w:rsidR="00CB161F">
        <w:t xml:space="preserve">D. L. Tennenbaum, S. E. Hobfoll, </w:t>
      </w:r>
      <w:r w:rsidR="004B3505">
        <w:t xml:space="preserve">E. Stevan </w:t>
      </w:r>
      <w:r w:rsidR="004B3505" w:rsidRPr="004B3505">
        <w:t>&amp;</w:t>
      </w:r>
      <w:r w:rsidR="004B3505">
        <w:t xml:space="preserve"> M. A. P </w:t>
      </w:r>
      <w:r w:rsidR="00CB161F">
        <w:t>Stephens (Ed</w:t>
      </w:r>
      <w:r w:rsidR="004B3505">
        <w:t>s</w:t>
      </w:r>
      <w:r w:rsidR="00CB161F">
        <w:t xml:space="preserve">), (1992). </w:t>
      </w:r>
      <w:r w:rsidR="00CB161F" w:rsidRPr="00D61E49">
        <w:rPr>
          <w:i/>
        </w:rPr>
        <w:t>The etiology of bulimia nervosa: The individual and familial context. Series in applied psychology: Social issues and questions</w:t>
      </w:r>
      <w:r w:rsidR="00CB161F">
        <w:t>., (</w:t>
      </w:r>
      <w:r w:rsidR="00C82828">
        <w:t>s</w:t>
      </w:r>
      <w:r w:rsidR="00CB161F">
        <w:t>. 133-155). W</w:t>
      </w:r>
      <w:r w:rsidR="00CB161F">
        <w:t>a</w:t>
      </w:r>
      <w:r w:rsidR="00CB161F">
        <w:t>shington, DC, US: Hemisphere Publishing Corp</w:t>
      </w:r>
      <w:r w:rsidR="004B3505">
        <w:t xml:space="preserve">. </w:t>
      </w:r>
    </w:p>
    <w:p w:rsidR="00B41458" w:rsidRDefault="00B41458" w:rsidP="008450FE">
      <w:r>
        <w:t xml:space="preserve">Herman, C. P., &amp; Polivy, J. (1980). Restrained eating. In A. J. Stunkard (Ed.), </w:t>
      </w:r>
      <w:r w:rsidRPr="00C82828">
        <w:rPr>
          <w:i/>
        </w:rPr>
        <w:t>Obesity</w:t>
      </w:r>
      <w:r>
        <w:t xml:space="preserve"> (</w:t>
      </w:r>
      <w:r w:rsidR="00C82828">
        <w:t>s</w:t>
      </w:r>
      <w:r>
        <w:t>. 208–225). Phil</w:t>
      </w:r>
      <w:r>
        <w:t>a</w:t>
      </w:r>
      <w:r>
        <w:t>delphia: Saunders.</w:t>
      </w:r>
    </w:p>
    <w:p w:rsidR="00E61422" w:rsidRDefault="00E61422" w:rsidP="008450FE">
      <w:r>
        <w:t xml:space="preserve">Herman, C. P., Polivy, J., &amp; Leone, T. (2005). The psychology of overeating. In D. Mela (Ed.), </w:t>
      </w:r>
      <w:r w:rsidRPr="00C82828">
        <w:rPr>
          <w:i/>
        </w:rPr>
        <w:t>Food, diet and obesity</w:t>
      </w:r>
      <w:r>
        <w:t xml:space="preserve"> (</w:t>
      </w:r>
      <w:r w:rsidR="00C82828">
        <w:t>s</w:t>
      </w:r>
      <w:r>
        <w:t>. 115–136). Cambridge, UK: Woodhead Publishing.</w:t>
      </w:r>
    </w:p>
    <w:p w:rsidR="00F11D27" w:rsidRDefault="00F11D27" w:rsidP="00C82828">
      <w:r>
        <w:t>Henson, J. M., Carey, M. P., Carey, K. B., &amp; Maisto, S. A. (2006). Asso</w:t>
      </w:r>
      <w:r w:rsidR="00C82828">
        <w:t xml:space="preserve">ciations among health behaviors </w:t>
      </w:r>
      <w:r>
        <w:t xml:space="preserve">and time perspective in young adults: Model testing with boot-strapping replication. </w:t>
      </w:r>
      <w:r w:rsidRPr="00C82828">
        <w:rPr>
          <w:i/>
        </w:rPr>
        <w:t>Journal ofbehavioral medic</w:t>
      </w:r>
      <w:r w:rsidRPr="00C82828">
        <w:rPr>
          <w:i/>
        </w:rPr>
        <w:t>i</w:t>
      </w:r>
      <w:r w:rsidRPr="00C82828">
        <w:rPr>
          <w:i/>
        </w:rPr>
        <w:t>ne, 29</w:t>
      </w:r>
      <w:r>
        <w:t>, 127-137.</w:t>
      </w:r>
    </w:p>
    <w:p w:rsidR="0083546B" w:rsidRDefault="0083546B" w:rsidP="008450FE">
      <w:r w:rsidRPr="0083546B">
        <w:rPr>
          <w:rFonts w:hint="eastAsia"/>
        </w:rPr>
        <w:t>Hofmann, W., Adriaanse, M., Vohs, K. D., &amp; Baumeister, R. F. (2014). Dieting and the self</w:t>
      </w:r>
      <w:r w:rsidRPr="0083546B">
        <w:rPr>
          <w:rFonts w:hint="eastAsia"/>
        </w:rPr>
        <w:t>‐</w:t>
      </w:r>
      <w:r w:rsidRPr="0083546B">
        <w:rPr>
          <w:rFonts w:hint="eastAsia"/>
        </w:rPr>
        <w:t>control of e</w:t>
      </w:r>
      <w:r w:rsidRPr="0083546B">
        <w:rPr>
          <w:rFonts w:hint="eastAsia"/>
        </w:rPr>
        <w:t>a</w:t>
      </w:r>
      <w:r w:rsidRPr="0083546B">
        <w:rPr>
          <w:rFonts w:hint="eastAsia"/>
        </w:rPr>
        <w:t xml:space="preserve">ting in everyday environments: An experience sampling study. </w:t>
      </w:r>
      <w:r w:rsidRPr="00C82828">
        <w:rPr>
          <w:rFonts w:hint="eastAsia"/>
          <w:i/>
        </w:rPr>
        <w:t>British jou</w:t>
      </w:r>
      <w:r w:rsidR="00C82828" w:rsidRPr="00C82828">
        <w:rPr>
          <w:rFonts w:hint="eastAsia"/>
          <w:i/>
        </w:rPr>
        <w:t>rnal of health psychology, 19</w:t>
      </w:r>
      <w:r w:rsidRPr="0083546B">
        <w:rPr>
          <w:rFonts w:hint="eastAsia"/>
        </w:rPr>
        <w:t>, 523-539</w:t>
      </w:r>
      <w:r w:rsidR="00186B76">
        <w:t>.</w:t>
      </w:r>
    </w:p>
    <w:p w:rsidR="002619FF" w:rsidRDefault="002619FF" w:rsidP="008450FE">
      <w:r w:rsidRPr="002619FF">
        <w:t xml:space="preserve">Homolová, P. (2011). Časové perspektivy v české společnosti. </w:t>
      </w:r>
      <w:r w:rsidRPr="002619FF">
        <w:rPr>
          <w:i/>
        </w:rPr>
        <w:t>Naše společnost (Our Society), 9</w:t>
      </w:r>
      <w:r>
        <w:t>,</w:t>
      </w:r>
      <w:r w:rsidRPr="002619FF">
        <w:t>33-44.</w:t>
      </w:r>
    </w:p>
    <w:p w:rsidR="00186B76" w:rsidRDefault="00186B76" w:rsidP="008450FE">
      <w:r w:rsidRPr="00186B76">
        <w:t xml:space="preserve">Jacobi, C., Hayward, C., de Zwaan, M., Kraemer, H. C., &amp; Agras, W. S. (2004). Coming to terms with risk factors for eating disorders: application of risk terminology and suggestions for a general taxonomy. </w:t>
      </w:r>
      <w:r w:rsidRPr="000D3EAC">
        <w:rPr>
          <w:i/>
        </w:rPr>
        <w:t>Ps</w:t>
      </w:r>
      <w:r w:rsidRPr="000D3EAC">
        <w:rPr>
          <w:i/>
        </w:rPr>
        <w:t>y</w:t>
      </w:r>
      <w:r w:rsidR="000D3EAC" w:rsidRPr="000D3EAC">
        <w:rPr>
          <w:i/>
        </w:rPr>
        <w:t>chological bulletin, 130,</w:t>
      </w:r>
      <w:r w:rsidR="000D3EAC">
        <w:t xml:space="preserve"> 1939-1949.</w:t>
      </w:r>
    </w:p>
    <w:p w:rsidR="00601E89" w:rsidRPr="00186B76" w:rsidRDefault="00601E89" w:rsidP="008450FE">
      <w:r>
        <w:t xml:space="preserve">James, W. (1890). </w:t>
      </w:r>
      <w:r w:rsidRPr="00601E89">
        <w:rPr>
          <w:i/>
        </w:rPr>
        <w:t xml:space="preserve">The principles of </w:t>
      </w:r>
      <w:proofErr w:type="gramStart"/>
      <w:r w:rsidRPr="00601E89">
        <w:rPr>
          <w:i/>
        </w:rPr>
        <w:t>psychology.</w:t>
      </w:r>
      <w:r w:rsidR="004D0080">
        <w:t>New</w:t>
      </w:r>
      <w:proofErr w:type="gramEnd"/>
      <w:r w:rsidR="004D0080">
        <w:t xml:space="preserve"> York</w:t>
      </w:r>
      <w:r w:rsidRPr="00601E89">
        <w:t>: Holt</w:t>
      </w:r>
      <w:r>
        <w:t xml:space="preserve">. </w:t>
      </w:r>
    </w:p>
    <w:p w:rsidR="00CC4CDC" w:rsidRDefault="00CC4CDC" w:rsidP="008450FE">
      <w:r>
        <w:t>Jansen, A., &amp; Van den Hout, M. (1991). On being led into temptation. ‘‘Counterregulation’’ of dieters a</w:t>
      </w:r>
      <w:r>
        <w:t>f</w:t>
      </w:r>
      <w:r>
        <w:t xml:space="preserve">ter smelling a ‘‘preload’’. </w:t>
      </w:r>
      <w:r w:rsidRPr="003258F9">
        <w:rPr>
          <w:i/>
        </w:rPr>
        <w:t>Addictive Behaviors, 16</w:t>
      </w:r>
      <w:r>
        <w:t>, 247–253.</w:t>
      </w:r>
    </w:p>
    <w:p w:rsidR="00982640" w:rsidRPr="00982640" w:rsidRDefault="00982640" w:rsidP="008450FE">
      <w:r w:rsidRPr="00982640">
        <w:t xml:space="preserve">Johnson, F., Pratt, M., &amp; Wardle, J. (2012). Dietary restraint and self-regulation in eating behavior. </w:t>
      </w:r>
      <w:r w:rsidRPr="003258F9">
        <w:rPr>
          <w:i/>
        </w:rPr>
        <w:t>Intern</w:t>
      </w:r>
      <w:r w:rsidRPr="003258F9">
        <w:rPr>
          <w:i/>
        </w:rPr>
        <w:t>a</w:t>
      </w:r>
      <w:r w:rsidR="003258F9" w:rsidRPr="003258F9">
        <w:rPr>
          <w:i/>
        </w:rPr>
        <w:t>tional Journal of Obesity, 36</w:t>
      </w:r>
      <w:r w:rsidRPr="00982640">
        <w:t>, 665-674.</w:t>
      </w:r>
    </w:p>
    <w:p w:rsidR="00DC5937" w:rsidRDefault="00DC5937" w:rsidP="008450FE">
      <w:r w:rsidRPr="00DC5937">
        <w:lastRenderedPageBreak/>
        <w:t xml:space="preserve">Keough, K. A., Zimbardo, </w:t>
      </w:r>
      <w:proofErr w:type="gramStart"/>
      <w:r w:rsidR="00687D0E">
        <w:t>P. G.,</w:t>
      </w:r>
      <w:r w:rsidR="00234948">
        <w:t>&amp;</w:t>
      </w:r>
      <w:r w:rsidR="00687D0E">
        <w:t xml:space="preserve"> Boyd</w:t>
      </w:r>
      <w:proofErr w:type="gramEnd"/>
      <w:r w:rsidR="00687D0E">
        <w:t>, J. N. (1999). Who’</w:t>
      </w:r>
      <w:r w:rsidRPr="00DC5937">
        <w:t xml:space="preserve">s Smoking, Drinking, and Using Drugs? Time Perspective as a Predictor of Substance Use. </w:t>
      </w:r>
      <w:r w:rsidRPr="003258F9">
        <w:rPr>
          <w:i/>
        </w:rPr>
        <w:t>Basic and Applied Soc</w:t>
      </w:r>
      <w:r w:rsidR="00687D0E" w:rsidRPr="003258F9">
        <w:rPr>
          <w:i/>
        </w:rPr>
        <w:t>ial Psychology, 21</w:t>
      </w:r>
      <w:r w:rsidR="00687D0E">
        <w:t xml:space="preserve">, 149- 164. </w:t>
      </w:r>
    </w:p>
    <w:p w:rsidR="009D3771" w:rsidRPr="009D3771" w:rsidRDefault="009D3771" w:rsidP="008450FE">
      <w:r>
        <w:t xml:space="preserve">Kintrová, L. (2010). </w:t>
      </w:r>
      <w:r w:rsidRPr="009D3771">
        <w:rPr>
          <w:i/>
        </w:rPr>
        <w:t>Sledování efektivity kognitivně behaviorální terapie obezity aplikované v kurzech snižování nadváhy ve vztahu ke kognitivním a behaviorálním faktorům.</w:t>
      </w:r>
      <w:r>
        <w:t xml:space="preserve"> Dizertační práce. 3. lékařská fakulta Univerzity Karlovy, Praha.</w:t>
      </w:r>
    </w:p>
    <w:p w:rsidR="00C2718A" w:rsidRPr="00C2718A" w:rsidRDefault="00C2718A" w:rsidP="008450FE">
      <w:r>
        <w:t xml:space="preserve">Kirby, K. N., &amp; Marakovic, N. N. (1996). Delay-discounting probabilistic rewards: Rates decrease as amounts increase. </w:t>
      </w:r>
      <w:r w:rsidRPr="003258F9">
        <w:rPr>
          <w:i/>
        </w:rPr>
        <w:t>Psychonomic Bulletin and Review, 3</w:t>
      </w:r>
      <w:r>
        <w:t>, 100–104.</w:t>
      </w:r>
    </w:p>
    <w:p w:rsidR="00C10EE1" w:rsidRDefault="00C10EE1" w:rsidP="003258F9">
      <w:r>
        <w:t xml:space="preserve">Klapproth, F. (2008). </w:t>
      </w:r>
      <w:r w:rsidRPr="003258F9">
        <w:t>Time and decision making in humans.</w:t>
      </w:r>
      <w:r w:rsidRPr="00C10EE1">
        <w:rPr>
          <w:i/>
        </w:rPr>
        <w:t xml:space="preserve"> Cogn</w:t>
      </w:r>
      <w:r w:rsidR="003258F9">
        <w:rPr>
          <w:i/>
        </w:rPr>
        <w:t xml:space="preserve">itive, affective and behavioral </w:t>
      </w:r>
      <w:r w:rsidRPr="00C10EE1">
        <w:rPr>
          <w:i/>
        </w:rPr>
        <w:t>neuroscience, 8</w:t>
      </w:r>
      <w:r>
        <w:t>, 509-524.</w:t>
      </w:r>
    </w:p>
    <w:p w:rsidR="00556AB6" w:rsidRPr="00556AB6" w:rsidRDefault="00556AB6" w:rsidP="003258F9">
      <w:r w:rsidRPr="00556AB6">
        <w:t xml:space="preserve">Komlos, J., Smith, P. K., &amp; Bogin, B. (2004). Obesity and the rate of time preference: is there a connection?. </w:t>
      </w:r>
      <w:r w:rsidRPr="00556AB6">
        <w:rPr>
          <w:i/>
        </w:rPr>
        <w:t>Journal of Biosocial Science, 36</w:t>
      </w:r>
      <w:r w:rsidRPr="00556AB6">
        <w:t>, 209-219.</w:t>
      </w:r>
    </w:p>
    <w:p w:rsidR="00A13918" w:rsidRDefault="00A13918" w:rsidP="008450FE">
      <w:r w:rsidRPr="00A13918">
        <w:t>Kong, F., Zhang, Y., You, Z., Fan, C., Tian, Y., &amp; Zhou, Z. (2013). Body dissatisfaction and restrained e</w:t>
      </w:r>
      <w:r w:rsidRPr="00A13918">
        <w:t>a</w:t>
      </w:r>
      <w:r w:rsidRPr="00A13918">
        <w:t xml:space="preserve">ting: Mediating effects of self-esteem. </w:t>
      </w:r>
      <w:r w:rsidRPr="00514A28">
        <w:rPr>
          <w:i/>
        </w:rPr>
        <w:t>Social Behavior and Personality:</w:t>
      </w:r>
      <w:r w:rsidR="00514A28" w:rsidRPr="00514A28">
        <w:rPr>
          <w:i/>
        </w:rPr>
        <w:t xml:space="preserve"> an international journal, 41</w:t>
      </w:r>
      <w:r w:rsidRPr="00A13918">
        <w:t>, 1165-1170.</w:t>
      </w:r>
    </w:p>
    <w:p w:rsidR="004D0080" w:rsidRDefault="004D0080" w:rsidP="008450FE">
      <w:r w:rsidRPr="004D0080">
        <w:t xml:space="preserve">Krch, F. (1999). </w:t>
      </w:r>
      <w:r w:rsidRPr="004D0080">
        <w:rPr>
          <w:i/>
        </w:rPr>
        <w:t>Poruchy příjmu potravy: vymezení a terapie</w:t>
      </w:r>
      <w:r w:rsidRPr="004D0080">
        <w:t>. Praha: Grada.</w:t>
      </w:r>
    </w:p>
    <w:p w:rsidR="00630FBE" w:rsidRPr="00B54278" w:rsidRDefault="00630FBE" w:rsidP="008450FE">
      <w:r w:rsidRPr="00630FBE">
        <w:t xml:space="preserve">Kramer, G. F., &amp; Kittleson, M. J. (2005). </w:t>
      </w:r>
      <w:r w:rsidRPr="00630FBE">
        <w:rPr>
          <w:i/>
        </w:rPr>
        <w:t>The Truth About Eating Disorders</w:t>
      </w:r>
      <w:r>
        <w:t>. Infobase Publishing: New York.</w:t>
      </w:r>
    </w:p>
    <w:p w:rsidR="00BE7DB0" w:rsidRDefault="00630FBE" w:rsidP="008450FE">
      <w:r>
        <w:t>Křivohlavý</w:t>
      </w:r>
      <w:r w:rsidR="00BE7DB0" w:rsidRPr="00BE7DB0">
        <w:t xml:space="preserve">, J. (2001). </w:t>
      </w:r>
      <w:r w:rsidR="00BE7DB0" w:rsidRPr="00BE7DB0">
        <w:rPr>
          <w:i/>
        </w:rPr>
        <w:t>Psychologie zdraví.</w:t>
      </w:r>
      <w:r w:rsidR="00BE7DB0" w:rsidRPr="00BE7DB0">
        <w:t xml:space="preserve"> Portál, Praha.</w:t>
      </w:r>
    </w:p>
    <w:p w:rsidR="00DC5937" w:rsidRDefault="00DC5937" w:rsidP="008450FE">
      <w:r w:rsidRPr="00DC5937">
        <w:t>Laghi, F., Liga, F., Bau</w:t>
      </w:r>
      <w:r w:rsidR="00404927">
        <w:t xml:space="preserve">mgartner, </w:t>
      </w:r>
      <w:r w:rsidRPr="00DC5937">
        <w:t>E.,</w:t>
      </w:r>
      <w:r w:rsidR="00404927">
        <w:t xml:space="preserve"> </w:t>
      </w:r>
      <w:r w:rsidR="00514A28">
        <w:t>&amp;</w:t>
      </w:r>
      <w:r w:rsidRPr="00DC5937">
        <w:t xml:space="preserve"> Baiocco, R. (2012). Time pe</w:t>
      </w:r>
      <w:r w:rsidR="003F2695">
        <w:t>rspective and psychosocial posi</w:t>
      </w:r>
      <w:r w:rsidRPr="00DC5937">
        <w:t xml:space="preserve">tive functioning among Italian adolescents who binge eat and drink. </w:t>
      </w:r>
      <w:r w:rsidRPr="00514A28">
        <w:rPr>
          <w:i/>
        </w:rPr>
        <w:t>Journal of Adolescence, 35</w:t>
      </w:r>
      <w:r w:rsidRPr="00DC5937">
        <w:t>, 1277–1284.</w:t>
      </w:r>
    </w:p>
    <w:p w:rsidR="005F615D" w:rsidRDefault="005F615D" w:rsidP="008450FE">
      <w:r>
        <w:t xml:space="preserve">Laska, M. N., Pasch, K. E., Lust, K., Story, M., &amp; Ehlinger, E. (2011). The differential prevalence of obesity and related behaviors in two- vs. four-year colleges. </w:t>
      </w:r>
      <w:r w:rsidRPr="00514A28">
        <w:rPr>
          <w:i/>
        </w:rPr>
        <w:t>Obesity, 19</w:t>
      </w:r>
      <w:r>
        <w:t>, 453–456.</w:t>
      </w:r>
    </w:p>
    <w:p w:rsidR="00F90B58" w:rsidRDefault="00DC5937" w:rsidP="008450FE">
      <w:r>
        <w:t>Lewin</w:t>
      </w:r>
      <w:r w:rsidR="00F90B58">
        <w:t xml:space="preserve">, K. </w:t>
      </w:r>
      <w:r w:rsidR="00514A28">
        <w:t xml:space="preserve">(1935). </w:t>
      </w:r>
      <w:r w:rsidR="00F90B58" w:rsidRPr="00514A28">
        <w:rPr>
          <w:i/>
        </w:rPr>
        <w:t>Dynamic Theory of Personality</w:t>
      </w:r>
      <w:r w:rsidR="00F90B58">
        <w:t>. New York: Mc-Graw-Hill</w:t>
      </w:r>
      <w:r w:rsidR="00514A28">
        <w:t>.</w:t>
      </w:r>
    </w:p>
    <w:p w:rsidR="005D3776" w:rsidRPr="00B54278" w:rsidRDefault="005D3776" w:rsidP="008450FE">
      <w:r w:rsidRPr="005D3776">
        <w:t xml:space="preserve">Lowe, M. R., &amp; Butryn, M. L. (2007). Hedonic hunger: a new dimension of appetite?. </w:t>
      </w:r>
      <w:r w:rsidRPr="00514A28">
        <w:rPr>
          <w:i/>
        </w:rPr>
        <w:t>Physiology &amp; beha</w:t>
      </w:r>
      <w:r w:rsidR="00514A28" w:rsidRPr="00514A28">
        <w:rPr>
          <w:i/>
        </w:rPr>
        <w:t>vior, 91</w:t>
      </w:r>
      <w:r w:rsidRPr="00514A28">
        <w:rPr>
          <w:i/>
        </w:rPr>
        <w:t>,</w:t>
      </w:r>
      <w:r w:rsidRPr="005D3776">
        <w:t xml:space="preserve"> 432-439.</w:t>
      </w:r>
    </w:p>
    <w:p w:rsidR="005763D7" w:rsidRDefault="005763D7" w:rsidP="008450FE">
      <w:r>
        <w:t xml:space="preserve">Mann, T., Tomiyama, A. J., Westling, E., Lew, A. M., Samuels, B., &amp; Chatman, J. (2007). Medicare’s search for effective obesity treatments – Diets are not the answer. </w:t>
      </w:r>
      <w:r w:rsidRPr="00514A28">
        <w:rPr>
          <w:i/>
        </w:rPr>
        <w:t>American Psychologist, 62</w:t>
      </w:r>
      <w:r>
        <w:t>, 220–233.</w:t>
      </w:r>
    </w:p>
    <w:p w:rsidR="00C2718A" w:rsidRDefault="00C2718A" w:rsidP="008450FE">
      <w:r>
        <w:t>Mischel, W., &amp; Ebbesen, E. B. (1970). Attention in delay of gratification. Journal of Personality and Social Psychology, 16, 329–337.</w:t>
      </w:r>
    </w:p>
    <w:p w:rsidR="00F3154E" w:rsidRDefault="00F3154E" w:rsidP="008450FE">
      <w:r w:rsidRPr="00F3154E">
        <w:t>Morgan, J. F., Reid, F., &amp; Lacey, J. H. (2000). The SCOFF questionnaire: a new screening tool for eating d</w:t>
      </w:r>
      <w:r w:rsidRPr="00F3154E">
        <w:t>i</w:t>
      </w:r>
      <w:r w:rsidRPr="00F3154E">
        <w:t xml:space="preserve">sorders. </w:t>
      </w:r>
      <w:r w:rsidRPr="00F3154E">
        <w:rPr>
          <w:i/>
        </w:rPr>
        <w:t>Wes</w:t>
      </w:r>
      <w:r>
        <w:rPr>
          <w:i/>
        </w:rPr>
        <w:t>tern Journal of Medicine, 172</w:t>
      </w:r>
      <w:r w:rsidRPr="00F3154E">
        <w:rPr>
          <w:i/>
        </w:rPr>
        <w:t>,</w:t>
      </w:r>
      <w:r w:rsidRPr="00F3154E">
        <w:t xml:space="preserve"> 164.</w:t>
      </w:r>
    </w:p>
    <w:p w:rsidR="004E7DA5" w:rsidRDefault="004E7DA5" w:rsidP="008450FE">
      <w:r w:rsidRPr="004E7DA5">
        <w:rPr>
          <w:rFonts w:hint="eastAsia"/>
        </w:rPr>
        <w:t>Neumark</w:t>
      </w:r>
      <w:r w:rsidRPr="004E7DA5">
        <w:rPr>
          <w:rFonts w:hint="eastAsia"/>
        </w:rPr>
        <w:t>‐</w:t>
      </w:r>
      <w:r w:rsidRPr="004E7DA5">
        <w:rPr>
          <w:rFonts w:hint="eastAsia"/>
        </w:rPr>
        <w:t>Sztainer, D., Jeffery, R. W., &amp; French, S. A. (1997). Self</w:t>
      </w:r>
      <w:r w:rsidRPr="004E7DA5">
        <w:rPr>
          <w:rFonts w:hint="eastAsia"/>
        </w:rPr>
        <w:t>‐</w:t>
      </w:r>
      <w:r w:rsidRPr="004E7DA5">
        <w:rPr>
          <w:rFonts w:hint="eastAsia"/>
        </w:rPr>
        <w:t xml:space="preserve">reported dieting: How should we ask? What does it mean? Associations between dieting and reported energy intake. </w:t>
      </w:r>
      <w:r w:rsidRPr="004E7DA5">
        <w:rPr>
          <w:rFonts w:hint="eastAsia"/>
          <w:i/>
        </w:rPr>
        <w:t>International Journal of Eating Disorders, 22</w:t>
      </w:r>
      <w:r>
        <w:t xml:space="preserve">, </w:t>
      </w:r>
      <w:r w:rsidRPr="004E7DA5">
        <w:rPr>
          <w:rFonts w:hint="eastAsia"/>
        </w:rPr>
        <w:t>437-449.</w:t>
      </w:r>
    </w:p>
    <w:p w:rsidR="008F30EF" w:rsidRDefault="008F30EF" w:rsidP="008450FE">
      <w:r w:rsidRPr="008F30EF">
        <w:t xml:space="preserve">Nguyen, C., &amp; Polivy, J. (2014). Eating behavior, restraint status, and BMI of individuals high and low in perceived self-regulatory success. </w:t>
      </w:r>
      <w:r w:rsidRPr="008F30EF">
        <w:rPr>
          <w:i/>
        </w:rPr>
        <w:t>Appetite, 75</w:t>
      </w:r>
      <w:r w:rsidRPr="008F30EF">
        <w:t>, 49-53.</w:t>
      </w:r>
    </w:p>
    <w:p w:rsidR="00F52832" w:rsidRDefault="00F52832" w:rsidP="008450FE">
      <w:r>
        <w:t xml:space="preserve">Nuttin, J., &amp; Lens, W. (1985). </w:t>
      </w:r>
      <w:r w:rsidRPr="00454BB1">
        <w:rPr>
          <w:i/>
        </w:rPr>
        <w:t>Future time perspective and motivation: Theory and research method</w:t>
      </w:r>
      <w:r w:rsidR="00B31984">
        <w:t>. Hillsdale, N. </w:t>
      </w:r>
      <w:r>
        <w:t>J.: Erlbaum.</w:t>
      </w:r>
    </w:p>
    <w:p w:rsidR="00F94396" w:rsidRDefault="00F94396" w:rsidP="008450FE">
      <w:r w:rsidRPr="00F94396">
        <w:t xml:space="preserve">Nuttin, J. (2014). </w:t>
      </w:r>
      <w:r w:rsidRPr="00F94396">
        <w:rPr>
          <w:i/>
        </w:rPr>
        <w:t>Future time perspective and motivation: Theory and research method.</w:t>
      </w:r>
      <w:r w:rsidRPr="00F94396">
        <w:t xml:space="preserve"> Psychology Press.</w:t>
      </w:r>
    </w:p>
    <w:p w:rsidR="00FD2B70" w:rsidRDefault="00687D0E" w:rsidP="00BB6C9A">
      <w:r>
        <w:t>Pavelková</w:t>
      </w:r>
      <w:r w:rsidR="00FD2B70" w:rsidRPr="00FD2B70">
        <w:t xml:space="preserve">, I. </w:t>
      </w:r>
      <w:r w:rsidR="00BB6C9A" w:rsidRPr="00BB6C9A">
        <w:t>(1990).</w:t>
      </w:r>
      <w:r w:rsidR="00B31984">
        <w:t xml:space="preserve"> </w:t>
      </w:r>
      <w:r w:rsidR="00FD2B70" w:rsidRPr="00BB6C9A">
        <w:rPr>
          <w:i/>
        </w:rPr>
        <w:t>Perspektivní orientace jako činitel rozvoje osobnosti</w:t>
      </w:r>
      <w:r w:rsidR="00FD2B70" w:rsidRPr="00FD2B70">
        <w:t>. Praha: Academia</w:t>
      </w:r>
      <w:r w:rsidR="00BB6C9A">
        <w:t>.</w:t>
      </w:r>
    </w:p>
    <w:p w:rsidR="00C10EE1" w:rsidRDefault="00C10EE1" w:rsidP="00454BB1">
      <w:r>
        <w:t>Pavelková, I., Purková, V., &amp; Menšíková, V. (2010). Časová pers</w:t>
      </w:r>
      <w:r w:rsidR="00454BB1">
        <w:t xml:space="preserve">pektiva jako významný regulativ </w:t>
      </w:r>
      <w:r>
        <w:t>v li</w:t>
      </w:r>
      <w:r>
        <w:t>d</w:t>
      </w:r>
      <w:r>
        <w:t xml:space="preserve">ském životě a žákovské motivaci. </w:t>
      </w:r>
      <w:r w:rsidRPr="00C10EE1">
        <w:rPr>
          <w:i/>
        </w:rPr>
        <w:t>Studia paedagogica, 15</w:t>
      </w:r>
      <w:r>
        <w:t>, 29-45.</w:t>
      </w:r>
    </w:p>
    <w:p w:rsidR="00687D0E" w:rsidRPr="00687D0E" w:rsidRDefault="00687D0E" w:rsidP="008450FE">
      <w:r w:rsidRPr="00687D0E">
        <w:lastRenderedPageBreak/>
        <w:t>Papies, E., Stroebe, W., &amp; Aarts, H. (2007). Pleasure in the mind: Restrained eating and spontaneous h</w:t>
      </w:r>
      <w:r w:rsidRPr="00687D0E">
        <w:t>e</w:t>
      </w:r>
      <w:r w:rsidRPr="00687D0E">
        <w:t xml:space="preserve">donic thoughts about food. </w:t>
      </w:r>
      <w:r w:rsidRPr="00454BB1">
        <w:rPr>
          <w:i/>
        </w:rPr>
        <w:t>Journal of Experimental Social Psychology, 43</w:t>
      </w:r>
      <w:r w:rsidRPr="00687D0E">
        <w:t>, 810-817.</w:t>
      </w:r>
    </w:p>
    <w:p w:rsidR="007C09CD" w:rsidRDefault="007C09CD" w:rsidP="008450FE">
      <w:r w:rsidRPr="007C09CD">
        <w:t>Petry, N. M., Bickel, W. K., &amp; Arnett, M. (1998). Shortened time horizons and insensitivity to future co</w:t>
      </w:r>
      <w:r w:rsidRPr="007C09CD">
        <w:t>n</w:t>
      </w:r>
      <w:r w:rsidRPr="007C09CD">
        <w:t xml:space="preserve">sequences in </w:t>
      </w:r>
      <w:r w:rsidR="009B105B">
        <w:t xml:space="preserve">heroin addicts. </w:t>
      </w:r>
      <w:r w:rsidR="009B105B" w:rsidRPr="009B105B">
        <w:rPr>
          <w:i/>
        </w:rPr>
        <w:t>Addiction, 93</w:t>
      </w:r>
      <w:r w:rsidRPr="009B105B">
        <w:rPr>
          <w:i/>
        </w:rPr>
        <w:t>,</w:t>
      </w:r>
      <w:r w:rsidRPr="007C09CD">
        <w:t xml:space="preserve"> 729-738.</w:t>
      </w:r>
    </w:p>
    <w:p w:rsidR="007B2C9D" w:rsidRPr="007B2C9D" w:rsidRDefault="007B2C9D" w:rsidP="008450FE">
      <w:r>
        <w:t xml:space="preserve">Piaget, J., &amp; Inhelder, B. (2014). </w:t>
      </w:r>
      <w:r w:rsidRPr="007B2C9D">
        <w:rPr>
          <w:i/>
        </w:rPr>
        <w:t>Psychologie dítěte.</w:t>
      </w:r>
      <w:r>
        <w:t xml:space="preserve"> Portál: 2014.</w:t>
      </w:r>
    </w:p>
    <w:p w:rsidR="002663DB" w:rsidRDefault="002663DB" w:rsidP="008450FE">
      <w:r>
        <w:t xml:space="preserve">Polivy, J., &amp; Herman, C. P. (1985). Dieting and binging: A causal analysis. </w:t>
      </w:r>
      <w:r w:rsidRPr="009B105B">
        <w:rPr>
          <w:i/>
        </w:rPr>
        <w:t>American Psychologist, 40</w:t>
      </w:r>
      <w:r w:rsidR="00440CA9">
        <w:t>, 193-</w:t>
      </w:r>
      <w:r>
        <w:t>201.</w:t>
      </w:r>
    </w:p>
    <w:p w:rsidR="00A13918" w:rsidRDefault="00A13918" w:rsidP="008450FE">
      <w:r w:rsidRPr="00A13918">
        <w:t>Putterman, E., &amp; Linden, W. (2006). Cognitive dietary restraint and cortisol: importance of pervasive co</w:t>
      </w:r>
      <w:r w:rsidRPr="00A13918">
        <w:t>n</w:t>
      </w:r>
      <w:r w:rsidRPr="00A13918">
        <w:t xml:space="preserve">cerns </w:t>
      </w:r>
      <w:r w:rsidR="009B105B">
        <w:t xml:space="preserve">with appearance. </w:t>
      </w:r>
      <w:r w:rsidR="009B105B" w:rsidRPr="009B105B">
        <w:rPr>
          <w:i/>
        </w:rPr>
        <w:t>Appetite, 47</w:t>
      </w:r>
      <w:r w:rsidRPr="00A13918">
        <w:t>, 64-76.</w:t>
      </w:r>
    </w:p>
    <w:p w:rsidR="003659C3" w:rsidRDefault="003659C3" w:rsidP="008450FE">
      <w:r w:rsidRPr="003659C3">
        <w:rPr>
          <w:rFonts w:hint="eastAsia"/>
        </w:rPr>
        <w:t>Shearin, E. N., Russ, M. J., Hull, J. W., Clarkin, J. F., &amp; Smith, G. P. (1994).</w:t>
      </w:r>
      <w:r w:rsidR="009B105B">
        <w:rPr>
          <w:rFonts w:hint="eastAsia"/>
        </w:rPr>
        <w:t xml:space="preserve"> Construct validity of the thre</w:t>
      </w:r>
      <w:r w:rsidR="009B105B">
        <w:t>e</w:t>
      </w:r>
      <w:r w:rsidRPr="003659C3">
        <w:rPr>
          <w:rFonts w:hint="eastAsia"/>
        </w:rPr>
        <w:t>‐</w:t>
      </w:r>
      <w:r w:rsidRPr="003659C3">
        <w:rPr>
          <w:rFonts w:hint="eastAsia"/>
        </w:rPr>
        <w:t xml:space="preserve">factor eating questionnaire: Flexible and rigid control subscales. </w:t>
      </w:r>
      <w:r w:rsidRPr="009B105B">
        <w:rPr>
          <w:rFonts w:hint="eastAsia"/>
          <w:i/>
        </w:rPr>
        <w:t>International Jo</w:t>
      </w:r>
      <w:r w:rsidR="009B105B" w:rsidRPr="009B105B">
        <w:rPr>
          <w:rFonts w:hint="eastAsia"/>
          <w:i/>
        </w:rPr>
        <w:t>urnal of Eating Diso</w:t>
      </w:r>
      <w:r w:rsidR="009B105B" w:rsidRPr="009B105B">
        <w:rPr>
          <w:rFonts w:hint="eastAsia"/>
          <w:i/>
        </w:rPr>
        <w:t>r</w:t>
      </w:r>
      <w:r w:rsidR="009B105B" w:rsidRPr="009B105B">
        <w:rPr>
          <w:rFonts w:hint="eastAsia"/>
          <w:i/>
        </w:rPr>
        <w:t>ders, 16</w:t>
      </w:r>
      <w:r w:rsidRPr="003659C3">
        <w:rPr>
          <w:rFonts w:hint="eastAsia"/>
        </w:rPr>
        <w:t>, 187-198.</w:t>
      </w:r>
    </w:p>
    <w:p w:rsidR="00E3102C" w:rsidRPr="00A13918" w:rsidRDefault="00E3102C" w:rsidP="008450FE">
      <w:r w:rsidRPr="00E3102C">
        <w:t>Stewart, T. M., Williamson, D. A., &amp; White, M. A. (2002). Rigid vs. flexible dieting: association with e</w:t>
      </w:r>
      <w:r w:rsidRPr="00E3102C">
        <w:t>a</w:t>
      </w:r>
      <w:r w:rsidRPr="00E3102C">
        <w:t xml:space="preserve">ting disorder symptoms in nonobese women. </w:t>
      </w:r>
      <w:r w:rsidRPr="009B105B">
        <w:rPr>
          <w:i/>
        </w:rPr>
        <w:t>Appetite, 38</w:t>
      </w:r>
      <w:r w:rsidRPr="00E3102C">
        <w:t>, 39-44.</w:t>
      </w:r>
    </w:p>
    <w:p w:rsidR="004A373B" w:rsidRPr="004A373B" w:rsidRDefault="004A373B" w:rsidP="008450FE">
      <w:r w:rsidRPr="004A373B">
        <w:t>Stice, E., Cooper, J. A., Schoeller, D. A., Tappe, K., &amp; Lowe, M. R. (2007). Are dietary restraint scales valid measures of moderate-to long-term dietary restriction? Objective biological and behavioral data suggest not.</w:t>
      </w:r>
      <w:r w:rsidR="009B105B" w:rsidRPr="009B105B">
        <w:rPr>
          <w:i/>
        </w:rPr>
        <w:t>Psychological Assessment, 19</w:t>
      </w:r>
      <w:r w:rsidRPr="004A373B">
        <w:t>, 449.</w:t>
      </w:r>
    </w:p>
    <w:p w:rsidR="00862E82" w:rsidRDefault="00862E82" w:rsidP="008450FE">
      <w:r>
        <w:t>Strathman, A., Gleicher, F., Boninger, D. S., &amp; Edwards, C. (1994). The consideration of future consequ</w:t>
      </w:r>
      <w:r>
        <w:t>e</w:t>
      </w:r>
      <w:r>
        <w:t xml:space="preserve">nces: Weighing immediate and distant outcomes of behavior. </w:t>
      </w:r>
      <w:r w:rsidRPr="009B105B">
        <w:rPr>
          <w:i/>
        </w:rPr>
        <w:t>Journal of Personality and Social Psychology, 66</w:t>
      </w:r>
      <w:r>
        <w:t>, 742–752.</w:t>
      </w:r>
    </w:p>
    <w:p w:rsidR="00BA4E25" w:rsidRPr="00535A85" w:rsidRDefault="00BA4E25" w:rsidP="00535A85">
      <w:pPr>
        <w:rPr>
          <w:szCs w:val="20"/>
        </w:rPr>
      </w:pPr>
      <w:r w:rsidRPr="00535A85">
        <w:rPr>
          <w:szCs w:val="20"/>
        </w:rPr>
        <w:t xml:space="preserve">Stroebe, W., Mensink, W., Aarts, H., Schut, H., &amp; Kruglanski, A. W. (2008). Why dieters fail: Testing the goal conflict model of eating. </w:t>
      </w:r>
      <w:r w:rsidRPr="00535A85">
        <w:rPr>
          <w:i/>
          <w:szCs w:val="20"/>
        </w:rPr>
        <w:t>Journal of Exper</w:t>
      </w:r>
      <w:r w:rsidR="00535A85" w:rsidRPr="00535A85">
        <w:rPr>
          <w:i/>
          <w:szCs w:val="20"/>
        </w:rPr>
        <w:t>imental Social Psychology, 44</w:t>
      </w:r>
      <w:r w:rsidRPr="00535A85">
        <w:rPr>
          <w:szCs w:val="20"/>
        </w:rPr>
        <w:t>, 26-36.</w:t>
      </w:r>
    </w:p>
    <w:p w:rsidR="00863105" w:rsidRPr="00535A85" w:rsidRDefault="00863105" w:rsidP="00535A85">
      <w:pPr>
        <w:rPr>
          <w:szCs w:val="20"/>
        </w:rPr>
      </w:pPr>
      <w:r w:rsidRPr="00535A85">
        <w:rPr>
          <w:szCs w:val="20"/>
        </w:rPr>
        <w:t xml:space="preserve">Stroebe, W., van Koningsbruggen, G. M., Papies, E. K., Aarts, H. (2013). Why Most Dieters Fail but Some Succeed: A Goal Conflict Model of Eating Behavior. </w:t>
      </w:r>
      <w:r w:rsidRPr="00535A85">
        <w:rPr>
          <w:i/>
          <w:szCs w:val="20"/>
        </w:rPr>
        <w:t>Psychological Review, 120</w:t>
      </w:r>
      <w:r w:rsidRPr="00535A85">
        <w:rPr>
          <w:szCs w:val="20"/>
        </w:rPr>
        <w:t>, 110–138.</w:t>
      </w:r>
    </w:p>
    <w:p w:rsidR="00F94C24" w:rsidRPr="00535A85" w:rsidRDefault="00F94C24" w:rsidP="00535A85">
      <w:pPr>
        <w:rPr>
          <w:szCs w:val="20"/>
        </w:rPr>
      </w:pPr>
      <w:r w:rsidRPr="00535A85">
        <w:rPr>
          <w:szCs w:val="20"/>
        </w:rPr>
        <w:t xml:space="preserve">Stunkard, A. J., &amp; Messick, S. (1985). </w:t>
      </w:r>
      <w:r w:rsidRPr="00535A85">
        <w:rPr>
          <w:i/>
          <w:szCs w:val="20"/>
        </w:rPr>
        <w:t>The three-factor eating questionnaire to measure dietary restraint, disinh</w:t>
      </w:r>
      <w:r w:rsidRPr="00535A85">
        <w:rPr>
          <w:i/>
          <w:szCs w:val="20"/>
        </w:rPr>
        <w:t>i</w:t>
      </w:r>
      <w:r w:rsidRPr="00535A85">
        <w:rPr>
          <w:i/>
          <w:szCs w:val="20"/>
        </w:rPr>
        <w:t xml:space="preserve">bition and hunger. </w:t>
      </w:r>
      <w:r w:rsidRPr="00535A85">
        <w:rPr>
          <w:szCs w:val="20"/>
        </w:rPr>
        <w:t>Journal of psychosomatic research, 29(1), 71-83.</w:t>
      </w:r>
    </w:p>
    <w:p w:rsidR="003A3EAB" w:rsidRDefault="003A3EAB" w:rsidP="008450FE">
      <w:r w:rsidRPr="003A3EAB">
        <w:t>Timko, C. A. (2007). Norms for the rigid and flexible control over eating scales in a United States popul</w:t>
      </w:r>
      <w:r w:rsidRPr="003A3EAB">
        <w:t>a</w:t>
      </w:r>
      <w:r w:rsidRPr="003A3EAB">
        <w:t>ti</w:t>
      </w:r>
      <w:r w:rsidR="00535A85">
        <w:t xml:space="preserve">on. </w:t>
      </w:r>
      <w:r w:rsidR="00535A85" w:rsidRPr="00535A85">
        <w:rPr>
          <w:i/>
        </w:rPr>
        <w:t>Appetite, 49</w:t>
      </w:r>
      <w:r w:rsidRPr="00535A85">
        <w:rPr>
          <w:i/>
        </w:rPr>
        <w:t>,</w:t>
      </w:r>
      <w:r w:rsidRPr="003A3EAB">
        <w:t xml:space="preserve"> 525-528.</w:t>
      </w:r>
    </w:p>
    <w:p w:rsidR="00812C7C" w:rsidRDefault="00812C7C" w:rsidP="008450FE">
      <w:r w:rsidRPr="00812C7C">
        <w:t xml:space="preserve">Timko, C. A., &amp; Perone, J. (2005). Rigid and flexible control of eating behavior in a college population. </w:t>
      </w:r>
      <w:r w:rsidRPr="00535A85">
        <w:rPr>
          <w:i/>
        </w:rPr>
        <w:t>E</w:t>
      </w:r>
      <w:r w:rsidRPr="00535A85">
        <w:rPr>
          <w:i/>
        </w:rPr>
        <w:t>a</w:t>
      </w:r>
      <w:r w:rsidR="00535A85" w:rsidRPr="00535A85">
        <w:rPr>
          <w:i/>
        </w:rPr>
        <w:t>ting behaviors, 6</w:t>
      </w:r>
      <w:r w:rsidRPr="00812C7C">
        <w:t>, 119-125.</w:t>
      </w:r>
    </w:p>
    <w:p w:rsidR="001443C3" w:rsidRDefault="001443C3" w:rsidP="008450FE">
      <w:r w:rsidRPr="001443C3">
        <w:t xml:space="preserve">Timko, C. A., &amp; Perone, J. (2006). Rigid and flexible control of eating behavior and their relationship to dieting status. </w:t>
      </w:r>
      <w:r w:rsidRPr="001443C3">
        <w:rPr>
          <w:i/>
        </w:rPr>
        <w:t>Eating and Weight Disorders-Studies on Anorexia, Bulimia and Obesity, 11</w:t>
      </w:r>
      <w:r>
        <w:t>, 90-</w:t>
      </w:r>
      <w:r w:rsidRPr="001443C3">
        <w:t>95.</w:t>
      </w:r>
    </w:p>
    <w:p w:rsidR="00FA0BF9" w:rsidRPr="00F94C24" w:rsidRDefault="00FA0BF9" w:rsidP="008450FE">
      <w:r w:rsidRPr="00FA0BF9">
        <w:t>Alix Timko, C., Perone, J., &amp; Crossfield, A. (2006). Are you currently on a diet? What respondents mean when they sa</w:t>
      </w:r>
      <w:r>
        <w:t xml:space="preserve">y “yes”. </w:t>
      </w:r>
      <w:r w:rsidRPr="00FA0BF9">
        <w:rPr>
          <w:i/>
        </w:rPr>
        <w:t>Eating disorders, 14,</w:t>
      </w:r>
      <w:r w:rsidRPr="00FA0BF9">
        <w:t xml:space="preserve"> 157-166.</w:t>
      </w:r>
    </w:p>
    <w:p w:rsidR="00290CF5" w:rsidRDefault="00290CF5" w:rsidP="008450FE">
      <w:r w:rsidRPr="002D2759">
        <w:t>Van Beek, J., Antonides, G., Handgraaf, M. J. J. (2013). Eat now, exercise later: The relation between co</w:t>
      </w:r>
      <w:r w:rsidRPr="002D2759">
        <w:t>n</w:t>
      </w:r>
      <w:r w:rsidRPr="002D2759">
        <w:t xml:space="preserve">sideration of immediate and future consequences and healthy behavior. </w:t>
      </w:r>
      <w:r w:rsidRPr="002D2759">
        <w:rPr>
          <w:i/>
        </w:rPr>
        <w:t>Personality and Individual Differences 54</w:t>
      </w:r>
      <w:r w:rsidRPr="002D2759">
        <w:t>, 785–791.</w:t>
      </w:r>
    </w:p>
    <w:p w:rsidR="009D7C95" w:rsidRDefault="009D7C95" w:rsidP="008450FE">
      <w:r>
        <w:t>V</w:t>
      </w:r>
      <w:r w:rsidRPr="009D7C95">
        <w:t>an Beek, W., Berghuis, H., Kerkhof, A., &amp; Beekman, A. (2011). Time perspective, personality and ps</w:t>
      </w:r>
      <w:r w:rsidRPr="009D7C95">
        <w:t>y</w:t>
      </w:r>
      <w:r w:rsidRPr="009D7C95">
        <w:t>chopathology: Zimbardo’s time perspective inventory in p</w:t>
      </w:r>
      <w:r>
        <w:t xml:space="preserve">sychiatry. </w:t>
      </w:r>
      <w:r w:rsidRPr="009D7C95">
        <w:rPr>
          <w:i/>
        </w:rPr>
        <w:t>Time &amp; society, 20</w:t>
      </w:r>
      <w:r w:rsidRPr="009D7C95">
        <w:t>, 364-374.</w:t>
      </w:r>
    </w:p>
    <w:p w:rsidR="00F52832" w:rsidRDefault="00F52832" w:rsidP="00D12743">
      <w:r w:rsidRPr="00F52832">
        <w:lastRenderedPageBreak/>
        <w:t xml:space="preserve">Van Ittersum, K. (2012). The effect of decision makers’time perspective on intention-behaviorconsistency. </w:t>
      </w:r>
      <w:r w:rsidRPr="00D12743">
        <w:rPr>
          <w:i/>
        </w:rPr>
        <w:t xml:space="preserve">Mark Lett, 23, </w:t>
      </w:r>
      <w:r w:rsidRPr="00F52832">
        <w:t>263-277.</w:t>
      </w:r>
    </w:p>
    <w:p w:rsidR="00A32BFE" w:rsidRDefault="00A32BFE" w:rsidP="008450FE">
      <w:r>
        <w:t xml:space="preserve">Van Koningsbruggen, G., Streobe, W., &amp; Aarts, H. (2013). Successful restrained eating and trait impulsiv ness. </w:t>
      </w:r>
      <w:r w:rsidRPr="00D12743">
        <w:rPr>
          <w:i/>
        </w:rPr>
        <w:t>Appetite, 60</w:t>
      </w:r>
      <w:r>
        <w:t>, 81–84.</w:t>
      </w:r>
    </w:p>
    <w:p w:rsidR="00F94C24" w:rsidRDefault="00F94C24" w:rsidP="008450FE">
      <w:r w:rsidRPr="00F94C24">
        <w:t>Westenhoefer, J. (1991). Dietary restraint and disinhibition: is rest</w:t>
      </w:r>
      <w:r w:rsidR="00D12743">
        <w:t xml:space="preserve">raint a homogeneous construct? </w:t>
      </w:r>
      <w:r w:rsidRPr="00D12743">
        <w:rPr>
          <w:i/>
        </w:rPr>
        <w:t>Appe</w:t>
      </w:r>
      <w:r w:rsidR="00D12743" w:rsidRPr="00D12743">
        <w:rPr>
          <w:i/>
        </w:rPr>
        <w:t>t</w:t>
      </w:r>
      <w:r w:rsidR="00D12743" w:rsidRPr="00D12743">
        <w:rPr>
          <w:i/>
        </w:rPr>
        <w:t>i</w:t>
      </w:r>
      <w:r w:rsidR="00D12743" w:rsidRPr="00D12743">
        <w:rPr>
          <w:i/>
        </w:rPr>
        <w:t>te, 16</w:t>
      </w:r>
      <w:r w:rsidRPr="00F94C24">
        <w:t>, 45-55.</w:t>
      </w:r>
    </w:p>
    <w:p w:rsidR="009810F0" w:rsidRDefault="009810F0" w:rsidP="008450FE">
      <w:r w:rsidRPr="009810F0">
        <w:t>Westenhoefer, J., Broeckmann, P., Münch, A. K., &amp; Pudel, V. (1994). Cognitive control of eating behavior and the disin</w:t>
      </w:r>
      <w:r w:rsidR="00D12743">
        <w:t xml:space="preserve">hibition effect. </w:t>
      </w:r>
      <w:r w:rsidR="00D12743" w:rsidRPr="00D12743">
        <w:rPr>
          <w:i/>
        </w:rPr>
        <w:t>Appetite, 23</w:t>
      </w:r>
      <w:r w:rsidRPr="009810F0">
        <w:t>, 27-41.</w:t>
      </w:r>
    </w:p>
    <w:p w:rsidR="00CD1CD8" w:rsidRPr="00F94C24" w:rsidRDefault="00CD1CD8" w:rsidP="008450FE">
      <w:r w:rsidRPr="00CD1CD8">
        <w:t>Westenhoefer, J., Stunkard, A. J., &amp; Pudel, V. (1999). Validation of the flexible and rigid control dimens</w:t>
      </w:r>
      <w:r w:rsidRPr="00CD1CD8">
        <w:t>i</w:t>
      </w:r>
      <w:r w:rsidRPr="00CD1CD8">
        <w:t xml:space="preserve">ons of dietary restraint. </w:t>
      </w:r>
      <w:r w:rsidRPr="00D12743">
        <w:rPr>
          <w:i/>
        </w:rPr>
        <w:t>International Jo</w:t>
      </w:r>
      <w:r w:rsidR="00D12743" w:rsidRPr="00D12743">
        <w:rPr>
          <w:i/>
        </w:rPr>
        <w:t>urnal of Eating Disorders, 26</w:t>
      </w:r>
      <w:r w:rsidRPr="00CD1CD8">
        <w:t>, 53-64.</w:t>
      </w:r>
    </w:p>
    <w:p w:rsidR="00E05ABC" w:rsidRPr="00E05ABC" w:rsidRDefault="00E05ABC" w:rsidP="008450FE">
      <w:r w:rsidRPr="00E05ABC">
        <w:rPr>
          <w:rFonts w:hint="eastAsia"/>
        </w:rPr>
        <w:t>Wilksch, S., &amp; Wade, T. D. (2004). Differences between women with anorexia nervosa and restrained eaters on shape and weight concerns, self</w:t>
      </w:r>
      <w:r w:rsidRPr="00E05ABC">
        <w:rPr>
          <w:rFonts w:hint="eastAsia"/>
        </w:rPr>
        <w:t>‐</w:t>
      </w:r>
      <w:r w:rsidRPr="00E05ABC">
        <w:rPr>
          <w:rFonts w:hint="eastAsia"/>
        </w:rPr>
        <w:t xml:space="preserve">esteem, and depression. </w:t>
      </w:r>
      <w:r w:rsidRPr="00D12743">
        <w:rPr>
          <w:rFonts w:hint="eastAsia"/>
          <w:i/>
        </w:rPr>
        <w:t>International Journal of Eating Disor</w:t>
      </w:r>
      <w:r w:rsidR="00D12743" w:rsidRPr="00D12743">
        <w:rPr>
          <w:rFonts w:hint="eastAsia"/>
          <w:i/>
        </w:rPr>
        <w:t>ders, 35</w:t>
      </w:r>
      <w:r w:rsidRPr="00E05ABC">
        <w:rPr>
          <w:rFonts w:hint="eastAsia"/>
        </w:rPr>
        <w:t>, 571-578.</w:t>
      </w:r>
    </w:p>
    <w:p w:rsidR="00B819AC" w:rsidRDefault="00B819AC" w:rsidP="008450FE">
      <w:r w:rsidRPr="00B819AC">
        <w:t>Wills, T. A., Sandy, J. M., &amp; Yaeger, A. M. (2001). Time perspective and early-onset substance use: A m</w:t>
      </w:r>
      <w:r w:rsidRPr="00B819AC">
        <w:t>o</w:t>
      </w:r>
      <w:r w:rsidRPr="00B819AC">
        <w:t xml:space="preserve">del based on </w:t>
      </w:r>
      <w:proofErr w:type="gramStart"/>
      <w:r w:rsidRPr="00B819AC">
        <w:t>stress</w:t>
      </w:r>
      <w:proofErr w:type="gramEnd"/>
      <w:r w:rsidRPr="00B819AC">
        <w:t>–</w:t>
      </w:r>
      <w:proofErr w:type="gramStart"/>
      <w:r w:rsidRPr="00B819AC">
        <w:t>coping</w:t>
      </w:r>
      <w:proofErr w:type="gramEnd"/>
      <w:r w:rsidRPr="00B819AC">
        <w:t xml:space="preserve"> theory. </w:t>
      </w:r>
      <w:r w:rsidRPr="00D12743">
        <w:rPr>
          <w:i/>
        </w:rPr>
        <w:t>Psycholo</w:t>
      </w:r>
      <w:r w:rsidR="00D12743" w:rsidRPr="00D12743">
        <w:rPr>
          <w:i/>
        </w:rPr>
        <w:t>gy of Addictive Behaviors, 15</w:t>
      </w:r>
      <w:r w:rsidR="00D12743">
        <w:t>, 118-125.</w:t>
      </w:r>
    </w:p>
    <w:p w:rsidR="002100BF" w:rsidRDefault="002100BF" w:rsidP="008450FE">
      <w:r w:rsidRPr="002100BF">
        <w:t xml:space="preserve">Wing, R. R., &amp; Phelan, S. (2005). Long-term weight loss maintenance. </w:t>
      </w:r>
      <w:r w:rsidRPr="002100BF">
        <w:rPr>
          <w:i/>
        </w:rPr>
        <w:t>The American journal of clinical nutr</w:t>
      </w:r>
      <w:r w:rsidRPr="002100BF">
        <w:rPr>
          <w:i/>
        </w:rPr>
        <w:t>i</w:t>
      </w:r>
      <w:r w:rsidRPr="002100BF">
        <w:rPr>
          <w:i/>
        </w:rPr>
        <w:t>tion, 82</w:t>
      </w:r>
      <w:r w:rsidRPr="002100BF">
        <w:t>, 222S-225S.</w:t>
      </w:r>
    </w:p>
    <w:p w:rsidR="00DA0D80" w:rsidRDefault="00DA0D80" w:rsidP="00DA0D80">
      <w:r w:rsidRPr="00DA0D80">
        <w:t>Zhang, J. W., &amp; Howell, R. T. (2011). Do time perspectives predict unique variance in life satisfact</w:t>
      </w:r>
      <w:r>
        <w:t xml:space="preserve">ion beyond personality traits? </w:t>
      </w:r>
      <w:r w:rsidRPr="00DA0D80">
        <w:rPr>
          <w:i/>
        </w:rPr>
        <w:t>Personality and individual differences, 50</w:t>
      </w:r>
      <w:r>
        <w:t>,</w:t>
      </w:r>
      <w:r w:rsidRPr="00DA0D80">
        <w:t xml:space="preserve"> 1261-1266.</w:t>
      </w:r>
    </w:p>
    <w:p w:rsidR="00DA0D80" w:rsidRDefault="00434058" w:rsidP="00DA0D80">
      <w:r w:rsidRPr="00434058">
        <w:t xml:space="preserve">Zhang, J. W., Howell, R. T., &amp; Bowerman, T. (2013). Validating a brief measure of the Zimbardo Time Perspective Inventory. </w:t>
      </w:r>
      <w:r w:rsidRPr="00434058">
        <w:rPr>
          <w:i/>
        </w:rPr>
        <w:t>Time &amp; Society, 22</w:t>
      </w:r>
      <w:r>
        <w:t>, 391-409.</w:t>
      </w:r>
    </w:p>
    <w:p w:rsidR="00884632" w:rsidRPr="00BC39CF" w:rsidRDefault="00884632" w:rsidP="008450FE">
      <w:r w:rsidRPr="00884632">
        <w:t xml:space="preserve">Zimbardo, P. G. (2003). Enriching psychological research on disability. In F. E. Menz &amp; D. F. Thomas (Eds.), </w:t>
      </w:r>
      <w:r w:rsidRPr="00884632">
        <w:rPr>
          <w:i/>
          <w:iCs/>
        </w:rPr>
        <w:t xml:space="preserve">Bridging Gaps: Refining the Disability Research Agenda for Rehabilitation and the Social </w:t>
      </w:r>
      <w:proofErr w:type="gramStart"/>
      <w:r w:rsidRPr="00884632">
        <w:rPr>
          <w:i/>
          <w:iCs/>
        </w:rPr>
        <w:t>Sciences</w:t>
      </w:r>
      <w:proofErr w:type="gramEnd"/>
      <w:r w:rsidRPr="00884632">
        <w:rPr>
          <w:i/>
          <w:iCs/>
        </w:rPr>
        <w:t>—</w:t>
      </w:r>
      <w:proofErr w:type="gramStart"/>
      <w:r w:rsidRPr="00884632">
        <w:rPr>
          <w:i/>
          <w:iCs/>
        </w:rPr>
        <w:t>Conference</w:t>
      </w:r>
      <w:proofErr w:type="gramEnd"/>
      <w:r w:rsidRPr="00884632">
        <w:rPr>
          <w:i/>
          <w:iCs/>
        </w:rPr>
        <w:t xml:space="preserve"> Proceedings</w:t>
      </w:r>
      <w:r w:rsidRPr="00884632">
        <w:t xml:space="preserve"> (</w:t>
      </w:r>
      <w:r w:rsidR="00D12743">
        <w:t>s</w:t>
      </w:r>
      <w:r w:rsidRPr="00884632">
        <w:t>. 19-32). Menomonie: University of Wisconsin-Stout, Stout Vocational Rehabilitat</w:t>
      </w:r>
      <w:r w:rsidRPr="00884632">
        <w:t>i</w:t>
      </w:r>
      <w:r w:rsidRPr="00884632">
        <w:t>on Institute, Research and Training Centers.</w:t>
      </w:r>
    </w:p>
    <w:p w:rsidR="00BC39CF" w:rsidRPr="00BC39CF" w:rsidRDefault="00BC39CF" w:rsidP="008450FE">
      <w:r w:rsidRPr="00BC39CF">
        <w:t xml:space="preserve">Zimbardo, P. G., &amp; Boyd, J. N. (2008). </w:t>
      </w:r>
      <w:r w:rsidRPr="00BC39CF">
        <w:rPr>
          <w:i/>
          <w:iCs/>
        </w:rPr>
        <w:t xml:space="preserve">The Time Paradox: The new psychology of time that will change your life. </w:t>
      </w:r>
      <w:r w:rsidRPr="00BC39CF">
        <w:t>New York: Free Press.</w:t>
      </w:r>
    </w:p>
    <w:p w:rsidR="00BC39CF" w:rsidRPr="00BC39CF" w:rsidRDefault="00BC39CF" w:rsidP="008450FE">
      <w:r w:rsidRPr="00BC39CF">
        <w:t xml:space="preserve">Zimbardo, P. G., &amp; Boyd, J. N. (1999). Putting time in perspective: a valid, reliable, individual-differences metric. </w:t>
      </w:r>
      <w:r w:rsidRPr="00BC39CF">
        <w:rPr>
          <w:i/>
        </w:rPr>
        <w:t>Journal of Personality and Social Psychology, 77</w:t>
      </w:r>
      <w:r w:rsidRPr="00BC39CF">
        <w:t>, 1271–1288</w:t>
      </w:r>
      <w:r w:rsidR="00F52832">
        <w:t>.</w:t>
      </w:r>
    </w:p>
    <w:p w:rsidR="00BC39CF" w:rsidRPr="00BC39CF" w:rsidRDefault="00BC39CF" w:rsidP="008450FE"/>
    <w:p w:rsidR="00BC39CF" w:rsidRPr="00BC39CF" w:rsidRDefault="00BC39CF" w:rsidP="00BC39CF"/>
    <w:p w:rsidR="00EB1FEF" w:rsidRDefault="00EB1FEF" w:rsidP="00FB724C">
      <w:pPr>
        <w:ind w:firstLine="0"/>
      </w:pPr>
    </w:p>
    <w:p w:rsidR="00E53E16" w:rsidRPr="005426A6" w:rsidRDefault="00E53E16">
      <w:pPr>
        <w:spacing w:after="200" w:line="276" w:lineRule="auto"/>
        <w:ind w:firstLine="0"/>
        <w:contextualSpacing w:val="0"/>
        <w:jc w:val="left"/>
        <w:rPr>
          <w:rFonts w:ascii="Corbel" w:hAnsi="Corbel"/>
          <w:smallCaps/>
          <w:noProof/>
          <w:spacing w:val="5"/>
          <w:sz w:val="40"/>
          <w:szCs w:val="36"/>
        </w:rPr>
      </w:pPr>
      <w:r>
        <w:rPr>
          <w:noProof/>
        </w:rPr>
        <w:br w:type="page"/>
      </w:r>
    </w:p>
    <w:p w:rsidR="00E53E16" w:rsidRDefault="00E53E16" w:rsidP="00EB1FEF">
      <w:pPr>
        <w:pStyle w:val="SectionTitle"/>
        <w:rPr>
          <w:noProof/>
        </w:rPr>
        <w:sectPr w:rsidR="00E53E16" w:rsidSect="00003F01">
          <w:headerReference w:type="default" r:id="rId19"/>
          <w:footerReference w:type="default" r:id="rId20"/>
          <w:headerReference w:type="first" r:id="rId21"/>
          <w:footnotePr>
            <w:pos w:val="beneathText"/>
          </w:footnotePr>
          <w:pgSz w:w="12240" w:h="15840"/>
          <w:pgMar w:top="1440" w:right="1077" w:bottom="1440" w:left="1077" w:header="720" w:footer="720" w:gutter="567"/>
          <w:cols w:space="720"/>
          <w:docGrid w:linePitch="360"/>
        </w:sectPr>
      </w:pPr>
    </w:p>
    <w:p w:rsidR="00960339" w:rsidRDefault="00EB1FEF" w:rsidP="00EB1FEF">
      <w:pPr>
        <w:pStyle w:val="SectionTitle"/>
        <w:rPr>
          <w:noProof/>
        </w:rPr>
      </w:pPr>
      <w:bookmarkStart w:id="45" w:name="_Toc438463377"/>
      <w:r>
        <w:rPr>
          <w:noProof/>
        </w:rPr>
        <w:lastRenderedPageBreak/>
        <w:t>Přílohy</w:t>
      </w:r>
      <w:bookmarkEnd w:id="45"/>
    </w:p>
    <w:p w:rsidR="00ED3800" w:rsidRDefault="00ED3800" w:rsidP="00732721">
      <w:pPr>
        <w:pStyle w:val="Supplementheading"/>
      </w:pPr>
      <w:bookmarkStart w:id="46" w:name="_Toc438463378"/>
      <w:r>
        <w:t>Příloha 1: Průvodní dopis</w:t>
      </w:r>
      <w:bookmarkEnd w:id="46"/>
    </w:p>
    <w:p w:rsidR="00ED3800" w:rsidRDefault="00ED3800" w:rsidP="00ED3800">
      <w:pPr>
        <w:pStyle w:val="Normalafterheading"/>
      </w:pPr>
    </w:p>
    <w:p w:rsidR="00ED3800" w:rsidRDefault="00ED3800" w:rsidP="00ED3800">
      <w:pPr>
        <w:pStyle w:val="Normalafterheading"/>
      </w:pPr>
      <w:r>
        <w:t>Dobrý den,</w:t>
      </w:r>
    </w:p>
    <w:p w:rsidR="00ED3800" w:rsidRDefault="00ED3800" w:rsidP="00ED3800">
      <w:pPr>
        <w:pStyle w:val="Normalafterheading"/>
      </w:pPr>
    </w:p>
    <w:p w:rsidR="00ED3800" w:rsidRDefault="00ED3800" w:rsidP="00ED3800">
      <w:pPr>
        <w:pStyle w:val="Normalafterheading"/>
      </w:pPr>
      <w:r>
        <w:t xml:space="preserve">ráda bych Vás jako studentka psychologie na Masarykově univerzitě požádala o účast ve výzkumu. </w:t>
      </w:r>
    </w:p>
    <w:p w:rsidR="00ED3800" w:rsidRDefault="00ED3800" w:rsidP="00ED3800">
      <w:pPr>
        <w:pStyle w:val="Normalafterheading"/>
      </w:pPr>
      <w:r>
        <w:t>V rámci bakalářské práce se zabývám různými souvislostmi regulace tělesné váhy.</w:t>
      </w:r>
    </w:p>
    <w:p w:rsidR="00ED3800" w:rsidRDefault="00ED3800" w:rsidP="00ED3800">
      <w:pPr>
        <w:pStyle w:val="Normalafterheading"/>
      </w:pPr>
    </w:p>
    <w:p w:rsidR="00ED3800" w:rsidRPr="00ED3800" w:rsidRDefault="00ED3800" w:rsidP="00ED3800">
      <w:pPr>
        <w:pStyle w:val="Normalafterheading"/>
      </w:pPr>
      <w:r>
        <w:t>Ráda bych Vás požádala o vyplnění dotazníku v</w:t>
      </w:r>
      <w:r w:rsidR="00F750F5">
        <w:t> </w:t>
      </w:r>
      <w:r>
        <w:t>případě</w:t>
      </w:r>
      <w:r w:rsidR="00F750F5">
        <w:t>, že</w:t>
      </w:r>
      <w:r>
        <w:t>:</w:t>
      </w:r>
    </w:p>
    <w:p w:rsidR="00ED3800" w:rsidRDefault="00ED3800" w:rsidP="00A43451">
      <w:pPr>
        <w:pStyle w:val="Normalafterheading"/>
        <w:numPr>
          <w:ilvl w:val="0"/>
          <w:numId w:val="32"/>
        </w:numPr>
      </w:pPr>
      <w:r>
        <w:t>jste žena ve věku mezi 18 až 30</w:t>
      </w:r>
      <w:r w:rsidR="00F750F5">
        <w:t xml:space="preserve"> lety</w:t>
      </w:r>
    </w:p>
    <w:p w:rsidR="00ED3800" w:rsidRDefault="00ED3800" w:rsidP="00A43451">
      <w:pPr>
        <w:pStyle w:val="Normalafterheading"/>
        <w:numPr>
          <w:ilvl w:val="0"/>
          <w:numId w:val="32"/>
        </w:numPr>
      </w:pPr>
      <w:r>
        <w:t>v minulosti jste se nepotýkala s příznaky poruch příjmu potravy</w:t>
      </w:r>
    </w:p>
    <w:p w:rsidR="00ED3800" w:rsidRPr="00ED3800" w:rsidRDefault="00ED3800" w:rsidP="00ED3800"/>
    <w:p w:rsidR="00ED3800" w:rsidRDefault="00ED3800" w:rsidP="00ED3800">
      <w:pPr>
        <w:pStyle w:val="Normalafterheading"/>
      </w:pPr>
      <w:r>
        <w:t>Důležitý je pro mne Váš osobní pohled, neexistují tedy žádné správné ani špatné odpovědi. Vyplněné o</w:t>
      </w:r>
      <w:r>
        <w:t>d</w:t>
      </w:r>
      <w:r>
        <w:t>povědi jsou zcela anonymní a zodpovězení zabere přibližně 10-15 minut. V případě zájmu můžete zadat svou emailovou adresu, na kterou Vám ráda zašlu shrnující výsledky výzkumu.</w:t>
      </w:r>
    </w:p>
    <w:p w:rsidR="00ED3800" w:rsidRDefault="00ED3800" w:rsidP="00ED3800">
      <w:pPr>
        <w:pStyle w:val="Normalafterheading"/>
      </w:pPr>
    </w:p>
    <w:p w:rsidR="00ED3800" w:rsidRDefault="00ED3800" w:rsidP="00ED3800">
      <w:pPr>
        <w:pStyle w:val="Normalafterheading"/>
      </w:pPr>
      <w:r>
        <w:t>Děkuji za čas věnovaný dotazníku, Vaše odpovědi jsou pro mě velmi cenné.</w:t>
      </w:r>
    </w:p>
    <w:p w:rsidR="00ED3800" w:rsidRDefault="00ED3800" w:rsidP="00ED3800">
      <w:pPr>
        <w:pStyle w:val="Normalafterheading"/>
      </w:pPr>
    </w:p>
    <w:p w:rsidR="00ED3800" w:rsidRDefault="00ED3800" w:rsidP="00ED3800">
      <w:pPr>
        <w:pStyle w:val="Normalafterheading"/>
      </w:pPr>
      <w:r>
        <w:t>Svatava Buráňová</w:t>
      </w:r>
    </w:p>
    <w:p w:rsidR="00E92E35" w:rsidRDefault="00E92E35">
      <w:pPr>
        <w:spacing w:after="0" w:line="240" w:lineRule="auto"/>
        <w:ind w:firstLine="0"/>
        <w:contextualSpacing w:val="0"/>
        <w:jc w:val="left"/>
        <w:rPr>
          <w:rFonts w:ascii="Corbel" w:hAnsi="Corbel"/>
          <w:smallCaps/>
          <w:spacing w:val="5"/>
          <w:sz w:val="28"/>
          <w:szCs w:val="36"/>
        </w:rPr>
      </w:pPr>
      <w:r>
        <w:br w:type="page"/>
      </w:r>
    </w:p>
    <w:p w:rsidR="00F750F5" w:rsidRDefault="00732721" w:rsidP="00732721">
      <w:pPr>
        <w:pStyle w:val="Supplementheading"/>
      </w:pPr>
      <w:bookmarkStart w:id="47" w:name="_Toc438463379"/>
      <w:r>
        <w:lastRenderedPageBreak/>
        <w:t xml:space="preserve">Příloha </w:t>
      </w:r>
      <w:r w:rsidR="00ED3800">
        <w:t>2</w:t>
      </w:r>
      <w:r>
        <w:t>:</w:t>
      </w:r>
      <w:r w:rsidRPr="00FE17B3">
        <w:rPr>
          <w:rStyle w:val="Abbreviation"/>
        </w:rPr>
        <w:t xml:space="preserve"> SCOFF</w:t>
      </w:r>
      <w:bookmarkEnd w:id="47"/>
    </w:p>
    <w:p w:rsidR="00732721" w:rsidRPr="00E92E35" w:rsidRDefault="00BD32B0" w:rsidP="00BD32B0">
      <w:pPr>
        <w:rPr>
          <w:b/>
        </w:rPr>
      </w:pPr>
      <w:r w:rsidRPr="00E92E35">
        <w:rPr>
          <w:b/>
        </w:rPr>
        <w:t>A</w:t>
      </w:r>
      <w:r w:rsidR="00F750F5" w:rsidRPr="00E92E35">
        <w:rPr>
          <w:b/>
        </w:rPr>
        <w:t>nglická verze</w:t>
      </w:r>
    </w:p>
    <w:p w:rsidR="00732721" w:rsidRDefault="00732721" w:rsidP="00732721">
      <w:pPr>
        <w:pStyle w:val="Normalafterheading"/>
        <w:numPr>
          <w:ilvl w:val="0"/>
          <w:numId w:val="28"/>
        </w:numPr>
      </w:pPr>
      <w:r>
        <w:t>Do you make yourself Sick because you feel uncomfortably full?</w:t>
      </w:r>
    </w:p>
    <w:p w:rsidR="00732721" w:rsidRDefault="00732721" w:rsidP="00732721">
      <w:pPr>
        <w:pStyle w:val="Normalafterheading"/>
        <w:numPr>
          <w:ilvl w:val="0"/>
          <w:numId w:val="28"/>
        </w:numPr>
      </w:pPr>
      <w:r>
        <w:t>Do you worry that you have lost Control over how much you eat?</w:t>
      </w:r>
    </w:p>
    <w:p w:rsidR="00732721" w:rsidRDefault="00732721" w:rsidP="00732721">
      <w:pPr>
        <w:pStyle w:val="Normalafterheading"/>
        <w:numPr>
          <w:ilvl w:val="0"/>
          <w:numId w:val="28"/>
        </w:numPr>
      </w:pPr>
      <w:r>
        <w:t xml:space="preserve">Have you recently lost more than One stone (14 lb) </w:t>
      </w:r>
      <w:proofErr w:type="gramStart"/>
      <w:r>
        <w:t>in a 3-month</w:t>
      </w:r>
      <w:proofErr w:type="gramEnd"/>
      <w:r>
        <w:t xml:space="preserve"> period?</w:t>
      </w:r>
    </w:p>
    <w:p w:rsidR="00732721" w:rsidRDefault="00732721" w:rsidP="00732721">
      <w:pPr>
        <w:pStyle w:val="Normalafterheading"/>
        <w:numPr>
          <w:ilvl w:val="0"/>
          <w:numId w:val="28"/>
        </w:numPr>
      </w:pPr>
      <w:r>
        <w:t>Do you believe yourself to be Fat when others say you are too thin?</w:t>
      </w:r>
    </w:p>
    <w:p w:rsidR="00732721" w:rsidRDefault="00732721" w:rsidP="00732721">
      <w:pPr>
        <w:pStyle w:val="Normalafterheading"/>
        <w:numPr>
          <w:ilvl w:val="0"/>
          <w:numId w:val="28"/>
        </w:numPr>
      </w:pPr>
      <w:r>
        <w:t>Would you say that Food dominates your life?</w:t>
      </w:r>
    </w:p>
    <w:p w:rsidR="00732721" w:rsidRDefault="00732721" w:rsidP="00732721"/>
    <w:p w:rsidR="00E92E35" w:rsidRPr="00732721" w:rsidRDefault="00E92E35" w:rsidP="00732721"/>
    <w:p w:rsidR="00E92E35" w:rsidRDefault="00BD32B0" w:rsidP="00835DEF">
      <w:pPr>
        <w:rPr>
          <w:b/>
        </w:rPr>
      </w:pPr>
      <w:r w:rsidRPr="00E92E35">
        <w:rPr>
          <w:b/>
        </w:rPr>
        <w:t>U</w:t>
      </w:r>
      <w:r w:rsidR="00F750F5" w:rsidRPr="00E92E35">
        <w:rPr>
          <w:b/>
        </w:rPr>
        <w:t>pravený český překlad</w:t>
      </w:r>
    </w:p>
    <w:p w:rsidR="00835DEF" w:rsidRPr="00835DEF" w:rsidRDefault="00835DEF" w:rsidP="00835DEF">
      <w:pPr>
        <w:rPr>
          <w:b/>
        </w:rPr>
      </w:pPr>
    </w:p>
    <w:p w:rsidR="00732721" w:rsidRDefault="00732721" w:rsidP="00835DEF">
      <w:r w:rsidRPr="00732721">
        <w:t>Zažila jste v minulosti některou z uvedených situací?</w:t>
      </w:r>
    </w:p>
    <w:p w:rsidR="00732721" w:rsidRDefault="00732721" w:rsidP="00732721">
      <w:pPr>
        <w:pStyle w:val="Odstavecseseznamem"/>
        <w:numPr>
          <w:ilvl w:val="0"/>
          <w:numId w:val="29"/>
        </w:numPr>
      </w:pPr>
      <w:r w:rsidRPr="00732721">
        <w:t>Vyvolala jsem si zvracení, protože jsem se cítila příliš přejezená.</w:t>
      </w:r>
    </w:p>
    <w:p w:rsidR="00732721" w:rsidRDefault="00732721" w:rsidP="00732721">
      <w:pPr>
        <w:pStyle w:val="Odstavecseseznamem"/>
        <w:numPr>
          <w:ilvl w:val="0"/>
          <w:numId w:val="29"/>
        </w:numPr>
      </w:pPr>
      <w:r w:rsidRPr="00732721">
        <w:t>Naprosto jsem ztratila kontrolu nad množstvím snězeného jídla.</w:t>
      </w:r>
    </w:p>
    <w:p w:rsidR="00732721" w:rsidRDefault="00732721" w:rsidP="00732721">
      <w:pPr>
        <w:pStyle w:val="Odstavecseseznamem"/>
        <w:numPr>
          <w:ilvl w:val="0"/>
          <w:numId w:val="29"/>
        </w:numPr>
      </w:pPr>
      <w:r w:rsidRPr="00732721">
        <w:t>Zhubla jsem více jak 7 kilogramů během 3 měsíců.</w:t>
      </w:r>
    </w:p>
    <w:p w:rsidR="00732721" w:rsidRDefault="00732721" w:rsidP="00ED3800">
      <w:pPr>
        <w:pStyle w:val="Odstavecseseznamem"/>
        <w:numPr>
          <w:ilvl w:val="0"/>
          <w:numId w:val="29"/>
        </w:numPr>
      </w:pPr>
      <w:r w:rsidRPr="00732721">
        <w:t xml:space="preserve">Měla jsem pocit, že jsem </w:t>
      </w:r>
      <w:r w:rsidR="00F750F5" w:rsidRPr="00732721">
        <w:t>příliš</w:t>
      </w:r>
      <w:r w:rsidRPr="00732721">
        <w:t xml:space="preserve"> tlustá, přestože okolí mě upozorňovalo na moji nezdravou hubenost.</w:t>
      </w:r>
    </w:p>
    <w:p w:rsidR="00ED3800" w:rsidRDefault="00ED3800" w:rsidP="00ED3800">
      <w:pPr>
        <w:pStyle w:val="Odstavecseseznamem"/>
        <w:numPr>
          <w:ilvl w:val="0"/>
          <w:numId w:val="29"/>
        </w:numPr>
      </w:pPr>
      <w:r>
        <w:t>5. Měl</w:t>
      </w:r>
      <w:r w:rsidRPr="00ED3800">
        <w:t xml:space="preserve">a jsem pocit, že jídlo </w:t>
      </w:r>
      <w:r>
        <w:t xml:space="preserve">naprosto </w:t>
      </w:r>
      <w:r w:rsidRPr="00ED3800">
        <w:t>ovládá můj život.</w:t>
      </w:r>
    </w:p>
    <w:p w:rsidR="00E92E35" w:rsidRDefault="00E92E35">
      <w:pPr>
        <w:spacing w:after="0" w:line="240" w:lineRule="auto"/>
        <w:ind w:firstLine="0"/>
        <w:contextualSpacing w:val="0"/>
        <w:jc w:val="left"/>
      </w:pPr>
      <w:r>
        <w:br w:type="page"/>
      </w:r>
    </w:p>
    <w:p w:rsidR="00F750F5" w:rsidRDefault="00F750F5" w:rsidP="00F750F5">
      <w:pPr>
        <w:pStyle w:val="Supplementheading"/>
      </w:pPr>
      <w:bookmarkStart w:id="48" w:name="_Toc438463380"/>
      <w:r>
        <w:lastRenderedPageBreak/>
        <w:t>PŘÍLOHA 3: ZIMBARDO TIME PERSPECTIVE INVENTORY (UPRAVENÝ PŘEKLAD)</w:t>
      </w:r>
      <w:bookmarkEnd w:id="48"/>
    </w:p>
    <w:p w:rsidR="00F750F5" w:rsidRDefault="00F750F5" w:rsidP="00F750F5">
      <w:pPr>
        <w:ind w:left="198" w:firstLine="0"/>
      </w:pPr>
      <w:r>
        <w:t>1. Věřím, že scházení se s přáteli na večírcích a oslavách patří k důležitým životním radostem. /PH/</w:t>
      </w:r>
    </w:p>
    <w:p w:rsidR="00F750F5" w:rsidRDefault="00F750F5" w:rsidP="00F750F5">
      <w:pPr>
        <w:ind w:left="198" w:firstLine="0"/>
      </w:pPr>
      <w:r>
        <w:t>2. Pohledy, zvuky a vůně důvěrně známé z dětství ve mně často vyvolávají spoustu nádherných</w:t>
      </w:r>
    </w:p>
    <w:p w:rsidR="00F750F5" w:rsidRDefault="00F750F5" w:rsidP="00F750F5">
      <w:pPr>
        <w:ind w:left="198" w:firstLine="0"/>
      </w:pPr>
      <w:r>
        <w:t>vzpomínek. /</w:t>
      </w:r>
      <w:r w:rsidR="00906297">
        <w:t>MP</w:t>
      </w:r>
      <w:r>
        <w:t>/</w:t>
      </w:r>
    </w:p>
    <w:p w:rsidR="00F750F5" w:rsidRDefault="00F750F5" w:rsidP="00F750F5">
      <w:pPr>
        <w:ind w:left="198" w:firstLine="0"/>
      </w:pPr>
      <w:r>
        <w:t>3. Mnohé v mém životě určuje osud. /PF/</w:t>
      </w:r>
    </w:p>
    <w:p w:rsidR="00F750F5" w:rsidRDefault="00F750F5" w:rsidP="00F750F5">
      <w:pPr>
        <w:ind w:left="198" w:firstLine="0"/>
      </w:pPr>
      <w:r>
        <w:t>4. Často myslím na to, co jsem měl</w:t>
      </w:r>
      <w:r w:rsidR="00D04F6B">
        <w:t>a</w:t>
      </w:r>
      <w:r>
        <w:t xml:space="preserve"> v životě udělat jinak. /</w:t>
      </w:r>
      <w:r w:rsidR="00906297">
        <w:t>MN</w:t>
      </w:r>
      <w:r>
        <w:t>/</w:t>
      </w:r>
    </w:p>
    <w:p w:rsidR="00F750F5" w:rsidRDefault="00F750F5" w:rsidP="00F750F5">
      <w:pPr>
        <w:ind w:left="198" w:firstLine="0"/>
      </w:pPr>
      <w:r>
        <w:t>5. Má rozhodnutí jsou většinou ovlivněna lidmi a věcmi v mém okolí. /</w:t>
      </w:r>
      <w:r w:rsidR="00906297">
        <w:t>MN</w:t>
      </w:r>
      <w:r>
        <w:t>/</w:t>
      </w:r>
    </w:p>
    <w:p w:rsidR="00F750F5" w:rsidRDefault="00F750F5" w:rsidP="00F750F5">
      <w:pPr>
        <w:ind w:left="198" w:firstLine="0"/>
      </w:pPr>
      <w:r>
        <w:t>6. Věřím, že člověk by si měl každé ráno předem naplánovat svůj nastávající den. /</w:t>
      </w:r>
      <w:r w:rsidR="00906297">
        <w:t>B</w:t>
      </w:r>
      <w:r>
        <w:t>/</w:t>
      </w:r>
    </w:p>
    <w:p w:rsidR="00F750F5" w:rsidRDefault="00F750F5" w:rsidP="00F750F5">
      <w:pPr>
        <w:ind w:left="198" w:firstLine="0"/>
      </w:pPr>
      <w:r>
        <w:t>7. Moc rád</w:t>
      </w:r>
      <w:r w:rsidR="00D04F6B">
        <w:t>a</w:t>
      </w:r>
      <w:r>
        <w:t xml:space="preserve"> vzpomínám na svou minulost. /</w:t>
      </w:r>
      <w:r w:rsidR="00906297">
        <w:t>MP</w:t>
      </w:r>
      <w:r>
        <w:t>/</w:t>
      </w:r>
    </w:p>
    <w:p w:rsidR="00F750F5" w:rsidRDefault="00F750F5" w:rsidP="00F750F5">
      <w:pPr>
        <w:ind w:left="198" w:firstLine="0"/>
      </w:pPr>
      <w:r>
        <w:t>8. Jednám impulsivně – tj. dělávám věci, které mne právě napadnou. /PH/</w:t>
      </w:r>
    </w:p>
    <w:p w:rsidR="00F750F5" w:rsidRDefault="00F750F5" w:rsidP="00F750F5">
      <w:pPr>
        <w:ind w:left="198" w:firstLine="0"/>
      </w:pPr>
      <w:r>
        <w:t>9. Dělám si starosti, když se věci neudělají včas. /</w:t>
      </w:r>
      <w:r w:rsidR="00906297">
        <w:t>B</w:t>
      </w:r>
      <w:r>
        <w:t>/</w:t>
      </w:r>
    </w:p>
    <w:p w:rsidR="00F750F5" w:rsidRDefault="00F750F5" w:rsidP="00F750F5">
      <w:pPr>
        <w:ind w:left="198" w:firstLine="0"/>
      </w:pPr>
      <w:r>
        <w:t>10. Když chci něčeho dosáhnout, vytyčím si své cíle a rozmyslím si jakými konkrétními</w:t>
      </w:r>
    </w:p>
    <w:p w:rsidR="00F750F5" w:rsidRDefault="00F750F5" w:rsidP="00F750F5">
      <w:pPr>
        <w:ind w:left="198" w:firstLine="0"/>
      </w:pPr>
      <w:r>
        <w:t>prostředky k nim dospět. /F/</w:t>
      </w:r>
    </w:p>
    <w:p w:rsidR="00F750F5" w:rsidRDefault="00F750F5" w:rsidP="00F750F5">
      <w:pPr>
        <w:ind w:left="198" w:firstLine="0"/>
      </w:pPr>
      <w:r>
        <w:t>11. Zvážím-li svou minulost, vybavuje se mi mnohem v</w:t>
      </w:r>
      <w:r w:rsidR="00D04F6B">
        <w:t>íc dobrého než toho špatného. /M</w:t>
      </w:r>
      <w:r>
        <w:t>P/</w:t>
      </w:r>
    </w:p>
    <w:p w:rsidR="00F750F5" w:rsidRDefault="00F750F5" w:rsidP="00F750F5">
      <w:pPr>
        <w:ind w:left="198" w:firstLine="0"/>
      </w:pPr>
      <w:r>
        <w:t>12. Při poslouchání své oblíbené hudby často úplně ztratím pojem o čase. /PH/</w:t>
      </w:r>
    </w:p>
    <w:p w:rsidR="00F750F5" w:rsidRDefault="00F750F5" w:rsidP="00F750F5">
      <w:pPr>
        <w:ind w:left="198" w:firstLine="0"/>
      </w:pPr>
      <w:r>
        <w:t>13. Řídím se pravidlem „</w:t>
      </w:r>
      <w:r w:rsidR="00D04F6B">
        <w:t>nejdřív práce, potom zábava“. /B</w:t>
      </w:r>
      <w:r>
        <w:t>/</w:t>
      </w:r>
    </w:p>
    <w:p w:rsidR="00F750F5" w:rsidRDefault="00F750F5" w:rsidP="00F750F5">
      <w:pPr>
        <w:ind w:left="198" w:firstLine="0"/>
      </w:pPr>
      <w:r>
        <w:t>14. Vzhledem k tomu, že co se má stát, se stejně stane, nesejde vlastně na tom, co udělám já. /PF/</w:t>
      </w:r>
    </w:p>
    <w:p w:rsidR="00F750F5" w:rsidRDefault="00F750F5" w:rsidP="00F750F5">
      <w:pPr>
        <w:ind w:left="198" w:firstLine="0"/>
      </w:pPr>
      <w:r>
        <w:t>15. Mám rád</w:t>
      </w:r>
      <w:r w:rsidR="00BF70F1">
        <w:t>a</w:t>
      </w:r>
      <w:r>
        <w:t xml:space="preserve"> povídání o tom, jaké to bylo za „starých dobrých časů“. /</w:t>
      </w:r>
      <w:r w:rsidR="00D04F6B">
        <w:t>M</w:t>
      </w:r>
      <w:r>
        <w:t>P/</w:t>
      </w:r>
    </w:p>
    <w:p w:rsidR="00F750F5" w:rsidRDefault="00F750F5" w:rsidP="00F750F5">
      <w:pPr>
        <w:ind w:left="198" w:firstLine="0"/>
      </w:pPr>
      <w:r>
        <w:t>16. V mysli se mi opakují staré bolestné prožitky. /</w:t>
      </w:r>
      <w:r w:rsidR="00D04F6B">
        <w:t>MN</w:t>
      </w:r>
      <w:r>
        <w:t>/</w:t>
      </w:r>
    </w:p>
    <w:p w:rsidR="00F750F5" w:rsidRDefault="00F750F5" w:rsidP="00F750F5">
      <w:pPr>
        <w:ind w:left="198" w:firstLine="0"/>
      </w:pPr>
      <w:r>
        <w:t>17. Pokouším se žít svůj život den za dnem (bez velkého přemýšlení o budoucnosti) a naplno.</w:t>
      </w:r>
    </w:p>
    <w:p w:rsidR="00F750F5" w:rsidRDefault="00F750F5" w:rsidP="00F750F5">
      <w:pPr>
        <w:ind w:left="198" w:firstLine="0"/>
      </w:pPr>
      <w:r>
        <w:t>/PH/</w:t>
      </w:r>
    </w:p>
    <w:p w:rsidR="00F750F5" w:rsidRDefault="00F750F5" w:rsidP="00F750F5">
      <w:pPr>
        <w:ind w:left="198" w:firstLine="0"/>
      </w:pPr>
      <w:r>
        <w:t>18. Zneklidňuje mne, když jdu někam pozdě. /</w:t>
      </w:r>
      <w:r w:rsidR="00D04F6B">
        <w:t>B</w:t>
      </w:r>
      <w:r>
        <w:t>/</w:t>
      </w:r>
    </w:p>
    <w:p w:rsidR="00F750F5" w:rsidRDefault="00F750F5" w:rsidP="00F750F5">
      <w:pPr>
        <w:ind w:left="198" w:firstLine="0"/>
      </w:pPr>
      <w:r>
        <w:t>19. Nejraději bych žil</w:t>
      </w:r>
      <w:r w:rsidR="00BF70F1">
        <w:t>a</w:t>
      </w:r>
      <w:r>
        <w:t xml:space="preserve"> každý den, jako by byl můj poslední. /PH/</w:t>
      </w:r>
    </w:p>
    <w:p w:rsidR="00F750F5" w:rsidRDefault="00F750F5" w:rsidP="00F750F5">
      <w:pPr>
        <w:ind w:left="198" w:firstLine="0"/>
      </w:pPr>
      <w:r>
        <w:t>20. Snadno mi mysl zaplaví vzpomínky na šťastné chvíle. /PP/</w:t>
      </w:r>
    </w:p>
    <w:p w:rsidR="00F750F5" w:rsidRDefault="00F750F5" w:rsidP="00F750F5">
      <w:pPr>
        <w:ind w:left="198" w:firstLine="0"/>
      </w:pPr>
      <w:r>
        <w:t>21. Své závazky vůči přátelům a úřadům plním včas. /</w:t>
      </w:r>
      <w:r w:rsidR="00D04F6B">
        <w:t>B</w:t>
      </w:r>
      <w:r>
        <w:t>/</w:t>
      </w:r>
    </w:p>
    <w:p w:rsidR="00F750F5" w:rsidRDefault="00F750F5" w:rsidP="00F750F5">
      <w:pPr>
        <w:ind w:left="198" w:firstLine="0"/>
      </w:pPr>
      <w:r>
        <w:t>22. V minulosti jsem si prožil</w:t>
      </w:r>
      <w:r w:rsidR="00BF70F1">
        <w:t>a</w:t>
      </w:r>
      <w:r>
        <w:t xml:space="preserve"> svůj díl příkoří. /</w:t>
      </w:r>
      <w:r w:rsidR="00951918">
        <w:t>MN</w:t>
      </w:r>
      <w:r>
        <w:t>/</w:t>
      </w:r>
    </w:p>
    <w:p w:rsidR="00F750F5" w:rsidRDefault="00F750F5" w:rsidP="00F750F5">
      <w:pPr>
        <w:ind w:left="198" w:firstLine="0"/>
      </w:pPr>
      <w:r>
        <w:t>23. Rozhoduji se bez přemýšlení, pod vlivem okamžiku. /PH/</w:t>
      </w:r>
    </w:p>
    <w:p w:rsidR="00F750F5" w:rsidRDefault="00F750F5" w:rsidP="00F750F5">
      <w:pPr>
        <w:ind w:left="198" w:firstLine="0"/>
      </w:pPr>
      <w:r>
        <w:t>24. Beru každý den tak, jak přichází, místo toho, abych se jej pokoušel</w:t>
      </w:r>
      <w:r w:rsidR="00BF70F1">
        <w:t>a</w:t>
      </w:r>
      <w:r>
        <w:t xml:space="preserve"> naplánovat. (-) /</w:t>
      </w:r>
      <w:r w:rsidR="00951918">
        <w:t>B</w:t>
      </w:r>
      <w:r>
        <w:t>/</w:t>
      </w:r>
    </w:p>
    <w:p w:rsidR="00F750F5" w:rsidRDefault="00F750F5" w:rsidP="00F750F5">
      <w:pPr>
        <w:ind w:left="198" w:firstLine="0"/>
      </w:pPr>
      <w:r>
        <w:t>25. Raději nemyslím na to, co se v minulosti stalo nepříjemného. (-) /</w:t>
      </w:r>
      <w:r w:rsidR="00951918">
        <w:t>MP</w:t>
      </w:r>
      <w:r>
        <w:t>/</w:t>
      </w:r>
    </w:p>
    <w:p w:rsidR="00F750F5" w:rsidRDefault="00F750F5" w:rsidP="00F750F5">
      <w:pPr>
        <w:ind w:left="198" w:firstLine="0"/>
      </w:pPr>
      <w:r>
        <w:t>26. Pokládám za důležité vnést do svého života vzrušení. /PH/</w:t>
      </w:r>
    </w:p>
    <w:p w:rsidR="00F750F5" w:rsidRDefault="00F750F5" w:rsidP="00F750F5">
      <w:pPr>
        <w:ind w:left="198" w:firstLine="0"/>
      </w:pPr>
      <w:r>
        <w:t>27. Přál</w:t>
      </w:r>
      <w:r w:rsidR="00BF70F1">
        <w:t>a</w:t>
      </w:r>
      <w:r>
        <w:t xml:space="preserve"> bych si, aby bylo možné napravit chyby, které jsem udělal</w:t>
      </w:r>
      <w:r w:rsidR="00BF70F1">
        <w:t>a</w:t>
      </w:r>
      <w:r>
        <w:t xml:space="preserve"> v minulosti. /PN/</w:t>
      </w:r>
    </w:p>
    <w:p w:rsidR="00F750F5" w:rsidRDefault="00F750F5" w:rsidP="00F750F5">
      <w:pPr>
        <w:ind w:left="198" w:firstLine="0"/>
      </w:pPr>
      <w:r>
        <w:t>28. Připadá mi, že je důležitější mít radost z toho, co člověk dělá, než dokončit danou práci včas.</w:t>
      </w:r>
    </w:p>
    <w:p w:rsidR="00F750F5" w:rsidRDefault="00F750F5" w:rsidP="00F750F5">
      <w:pPr>
        <w:ind w:left="198" w:firstLine="0"/>
      </w:pPr>
      <w:r>
        <w:t>/PH/</w:t>
      </w:r>
    </w:p>
    <w:p w:rsidR="00F750F5" w:rsidRDefault="00F750F5" w:rsidP="00F750F5">
      <w:pPr>
        <w:ind w:left="198" w:firstLine="0"/>
      </w:pPr>
      <w:r>
        <w:t>29. S nostalgií vzpomínám na své dětství (jako b</w:t>
      </w:r>
      <w:r w:rsidR="00D04F6B">
        <w:t>y se mi po dětství stýskalo). /M</w:t>
      </w:r>
      <w:r>
        <w:t>P/</w:t>
      </w:r>
    </w:p>
    <w:p w:rsidR="00F750F5" w:rsidRDefault="00F750F5" w:rsidP="00F750F5">
      <w:pPr>
        <w:ind w:left="198" w:firstLine="0"/>
      </w:pPr>
      <w:r>
        <w:t>30. Než se k něčemu rozhodnu, zvažuji, zda se vynaložený čas a námaha vyplatí. /</w:t>
      </w:r>
      <w:r w:rsidR="00D04F6B">
        <w:t>B</w:t>
      </w:r>
      <w:r>
        <w:t>/</w:t>
      </w:r>
    </w:p>
    <w:p w:rsidR="00F750F5" w:rsidRDefault="00F750F5" w:rsidP="00F750F5">
      <w:pPr>
        <w:ind w:left="198" w:firstLine="0"/>
      </w:pPr>
      <w:r>
        <w:t>31. Riskování chrání můj život před nudou. /PH/</w:t>
      </w:r>
    </w:p>
    <w:p w:rsidR="00F750F5" w:rsidRDefault="00F750F5" w:rsidP="00F750F5">
      <w:pPr>
        <w:ind w:left="198" w:firstLine="0"/>
      </w:pPr>
      <w:r>
        <w:t>32. Je pro mne důležitější užít si cestu životem než soustředit se jen na cíl. /PH/</w:t>
      </w:r>
    </w:p>
    <w:p w:rsidR="00F750F5" w:rsidRDefault="00F750F5" w:rsidP="00F750F5">
      <w:pPr>
        <w:ind w:left="198" w:firstLine="0"/>
      </w:pPr>
      <w:r>
        <w:lastRenderedPageBreak/>
        <w:t>33. Věci málokdy dopadly tak, jak jsem očekával</w:t>
      </w:r>
      <w:r w:rsidR="00BF70F1">
        <w:t>a</w:t>
      </w:r>
      <w:r>
        <w:t>. /</w:t>
      </w:r>
      <w:r w:rsidR="00D04F6B">
        <w:t>MN</w:t>
      </w:r>
      <w:r>
        <w:t>/</w:t>
      </w:r>
    </w:p>
    <w:p w:rsidR="00F750F5" w:rsidRDefault="00F750F5" w:rsidP="00F750F5">
      <w:pPr>
        <w:ind w:left="198" w:firstLine="0"/>
      </w:pPr>
      <w:r>
        <w:t>34. Je pro mne těžké zapomenout na nepříjemnosti z mého mládí. /</w:t>
      </w:r>
      <w:r w:rsidR="00D04F6B">
        <w:t>MN</w:t>
      </w:r>
      <w:r>
        <w:t>/</w:t>
      </w:r>
    </w:p>
    <w:p w:rsidR="00F750F5" w:rsidRDefault="00F750F5" w:rsidP="00F750F5">
      <w:pPr>
        <w:ind w:left="198" w:firstLine="0"/>
      </w:pPr>
      <w:r>
        <w:t>35. Spontánní radost z toho, co dělám, mizí, když musím myslet na cíle a důsledky své činnosti. /PF/</w:t>
      </w:r>
    </w:p>
    <w:p w:rsidR="00F750F5" w:rsidRDefault="00F750F5" w:rsidP="001E1175">
      <w:pPr>
        <w:ind w:left="198" w:firstLine="0"/>
      </w:pPr>
      <w:r>
        <w:t>36. I když se zrovna těším z přítomnosti, nutí mne to srovnávat s</w:t>
      </w:r>
      <w:r w:rsidR="001E1175">
        <w:t xml:space="preserve"> podobnými zážitky z minulosti. </w:t>
      </w:r>
      <w:r>
        <w:t>/</w:t>
      </w:r>
      <w:r w:rsidR="00D04F6B">
        <w:t>MN</w:t>
      </w:r>
      <w:r>
        <w:t>/</w:t>
      </w:r>
    </w:p>
    <w:p w:rsidR="00F750F5" w:rsidRDefault="00F750F5" w:rsidP="00F750F5">
      <w:pPr>
        <w:ind w:left="198" w:firstLine="0"/>
      </w:pPr>
      <w:r>
        <w:t>37. Život je samá změna, a tak člověk může sotva plánovat budoucnost. /PF/</w:t>
      </w:r>
    </w:p>
    <w:p w:rsidR="00F750F5" w:rsidRDefault="00F750F5" w:rsidP="00F750F5">
      <w:pPr>
        <w:ind w:left="198" w:firstLine="0"/>
      </w:pPr>
      <w:r>
        <w:t>38. Má životní cesta je řízena silami, na které nemám vliv. /PF/</w:t>
      </w:r>
    </w:p>
    <w:p w:rsidR="00F750F5" w:rsidRDefault="00F750F5" w:rsidP="00F750F5">
      <w:pPr>
        <w:ind w:left="198" w:firstLine="0"/>
      </w:pPr>
      <w:r>
        <w:t>39. Nemá smysl si dělat starosti s budoucností, protože ji stejně nemohu nijak ovlivnit. /PF/</w:t>
      </w:r>
    </w:p>
    <w:p w:rsidR="00F750F5" w:rsidRDefault="00F750F5" w:rsidP="00F750F5">
      <w:pPr>
        <w:ind w:left="198" w:firstLine="0"/>
      </w:pPr>
      <w:r>
        <w:t>40. Díky soustavné práci plním úkoly včas. /</w:t>
      </w:r>
      <w:r w:rsidR="00D04F6B">
        <w:t>B</w:t>
      </w:r>
      <w:r>
        <w:t>/</w:t>
      </w:r>
    </w:p>
    <w:p w:rsidR="00F750F5" w:rsidRDefault="00F750F5" w:rsidP="00F750F5">
      <w:pPr>
        <w:ind w:left="198" w:firstLine="0"/>
      </w:pPr>
      <w:r>
        <w:t>41. Často přestávám vnímat ve chvíli, kdy někdo z rodiny mluví o tom, jak se věci měly dříve. (-) /</w:t>
      </w:r>
      <w:r w:rsidR="00D04F6B">
        <w:t>MP</w:t>
      </w:r>
      <w:r>
        <w:t>/</w:t>
      </w:r>
    </w:p>
    <w:p w:rsidR="00F750F5" w:rsidRDefault="00F750F5" w:rsidP="00F750F5">
      <w:pPr>
        <w:ind w:left="198" w:firstLine="0"/>
      </w:pPr>
      <w:r>
        <w:t>42. Riskuji, abych dodal</w:t>
      </w:r>
      <w:r w:rsidR="00BF70F1">
        <w:t>a</w:t>
      </w:r>
      <w:r>
        <w:t xml:space="preserve"> svému životu vzrušení. /PH/</w:t>
      </w:r>
    </w:p>
    <w:p w:rsidR="00F750F5" w:rsidRDefault="00F750F5" w:rsidP="00F750F5">
      <w:pPr>
        <w:ind w:left="198" w:firstLine="0"/>
      </w:pPr>
      <w:r>
        <w:t>43. Dělávám si seznamy toho, co mám udělat. /</w:t>
      </w:r>
      <w:r w:rsidR="00D04F6B">
        <w:t>B</w:t>
      </w:r>
      <w:r>
        <w:t>/</w:t>
      </w:r>
    </w:p>
    <w:p w:rsidR="00F750F5" w:rsidRDefault="00F750F5" w:rsidP="00F750F5">
      <w:pPr>
        <w:ind w:left="198" w:firstLine="0"/>
      </w:pPr>
      <w:r>
        <w:t>44. Často spíše poslechnu hlas svého srdce než rozumu. /PH/</w:t>
      </w:r>
    </w:p>
    <w:p w:rsidR="00F750F5" w:rsidRDefault="00F750F5" w:rsidP="00F750F5">
      <w:pPr>
        <w:ind w:left="198" w:firstLine="0"/>
      </w:pPr>
      <w:r>
        <w:t>45. Když vím, že je třeba udělat nějakou práci, jsem schop</w:t>
      </w:r>
      <w:r w:rsidR="00BF70F1">
        <w:t>na</w:t>
      </w:r>
      <w:r>
        <w:t xml:space="preserve"> odolat pokušením. /</w:t>
      </w:r>
      <w:r w:rsidR="00D04F6B">
        <w:t>B</w:t>
      </w:r>
      <w:r>
        <w:t>/</w:t>
      </w:r>
    </w:p>
    <w:p w:rsidR="00F750F5" w:rsidRDefault="00F750F5" w:rsidP="00F750F5">
      <w:pPr>
        <w:ind w:left="198" w:firstLine="0"/>
      </w:pPr>
      <w:r>
        <w:t>46. Nechávám se strhnout okamžitým vzrušením. /PH/</w:t>
      </w:r>
    </w:p>
    <w:p w:rsidR="00F750F5" w:rsidRDefault="00F750F5" w:rsidP="00F750F5">
      <w:pPr>
        <w:ind w:left="198" w:firstLine="0"/>
      </w:pPr>
      <w:r>
        <w:t>47. Dnešní život je příliš složitý, dal</w:t>
      </w:r>
      <w:r w:rsidR="00BF70F1">
        <w:t>a</w:t>
      </w:r>
      <w:r>
        <w:t xml:space="preserve"> bych přednost jednoduššímu životu, jako byl dříve. /PF/</w:t>
      </w:r>
    </w:p>
    <w:p w:rsidR="00F750F5" w:rsidRDefault="00F750F5" w:rsidP="00F750F5">
      <w:pPr>
        <w:ind w:left="198" w:firstLine="0"/>
      </w:pPr>
      <w:r>
        <w:t>48. Mám raději přátele, kteří jsou spontánní (nenuceně přirození) než ty, jejichž chování lze</w:t>
      </w:r>
    </w:p>
    <w:p w:rsidR="00F750F5" w:rsidRDefault="00F750F5" w:rsidP="00F750F5">
      <w:pPr>
        <w:ind w:left="198" w:firstLine="0"/>
      </w:pPr>
      <w:r>
        <w:t>předvídat. /PH/</w:t>
      </w:r>
    </w:p>
    <w:p w:rsidR="00F750F5" w:rsidRDefault="00F750F5" w:rsidP="00F750F5">
      <w:pPr>
        <w:ind w:left="198" w:firstLine="0"/>
      </w:pPr>
      <w:r>
        <w:t>49. Mám rád rodinné tradice a pravidelně opakované rituály. /</w:t>
      </w:r>
      <w:r w:rsidR="00906297">
        <w:t>MP</w:t>
      </w:r>
      <w:r>
        <w:t>/</w:t>
      </w:r>
    </w:p>
    <w:p w:rsidR="00F750F5" w:rsidRDefault="00F750F5" w:rsidP="00F750F5">
      <w:pPr>
        <w:ind w:left="198" w:firstLine="0"/>
      </w:pPr>
      <w:r>
        <w:t>50. Myslívám na ošklivé věci, které se mi přihodily v minulosti. /</w:t>
      </w:r>
      <w:r w:rsidR="00906297">
        <w:t>MN</w:t>
      </w:r>
      <w:r>
        <w:t>/</w:t>
      </w:r>
    </w:p>
    <w:p w:rsidR="00F750F5" w:rsidRDefault="00F750F5" w:rsidP="00F750F5">
      <w:pPr>
        <w:ind w:left="198" w:firstLine="0"/>
      </w:pPr>
      <w:r>
        <w:t>51. Pracuji i na obtížných, nezajímavých úkolech, když mi dopomohou k úspěchu. /</w:t>
      </w:r>
      <w:r w:rsidR="00906297">
        <w:t>B</w:t>
      </w:r>
      <w:r>
        <w:t>/</w:t>
      </w:r>
    </w:p>
    <w:p w:rsidR="00F750F5" w:rsidRDefault="00F750F5" w:rsidP="00F750F5">
      <w:pPr>
        <w:ind w:left="198" w:firstLine="0"/>
      </w:pPr>
      <w:r>
        <w:t>52. Nemá smysl šetřit na zajištění budoucnosti, lepší je utratit to, co vydělám, za současné radosti. /PF/</w:t>
      </w:r>
    </w:p>
    <w:p w:rsidR="00F750F5" w:rsidRDefault="00F750F5" w:rsidP="00F750F5">
      <w:pPr>
        <w:ind w:left="198" w:firstLine="0"/>
      </w:pPr>
      <w:r>
        <w:t>53. Šťastná náhoda často přinese lepší výsledek než tvrdá práce. /PF/</w:t>
      </w:r>
    </w:p>
    <w:p w:rsidR="00F750F5" w:rsidRDefault="00F750F5" w:rsidP="00F750F5">
      <w:pPr>
        <w:ind w:left="198" w:firstLine="0"/>
      </w:pPr>
      <w:r>
        <w:t>54. Myslím na příležitosti, které jsem v životě promeškal</w:t>
      </w:r>
      <w:r w:rsidR="00BF70F1">
        <w:t>a</w:t>
      </w:r>
      <w:r>
        <w:t>. /</w:t>
      </w:r>
      <w:r w:rsidR="00906297">
        <w:t>MN</w:t>
      </w:r>
      <w:r>
        <w:t>/</w:t>
      </w:r>
    </w:p>
    <w:p w:rsidR="00F750F5" w:rsidRDefault="00F750F5" w:rsidP="00F750F5">
      <w:pPr>
        <w:ind w:left="198" w:firstLine="0"/>
      </w:pPr>
      <w:r>
        <w:t>55. Mám rád</w:t>
      </w:r>
      <w:r w:rsidR="00951918">
        <w:t>a</w:t>
      </w:r>
      <w:r>
        <w:t>, když jsou mé blízké vztahy naplněny silným emocemi a vášní. /PH/</w:t>
      </w:r>
    </w:p>
    <w:p w:rsidR="00F750F5" w:rsidRDefault="00F750F5" w:rsidP="00F750F5">
      <w:pPr>
        <w:ind w:left="198" w:firstLine="0"/>
      </w:pPr>
      <w:r>
        <w:t>56. Vždycky bude dost času na to, abych v práci dohonil</w:t>
      </w:r>
      <w:r w:rsidR="00951918">
        <w:t>a</w:t>
      </w:r>
      <w:r>
        <w:t>, co jsem zameškal</w:t>
      </w:r>
      <w:r w:rsidR="00951918">
        <w:t>a</w:t>
      </w:r>
      <w:r>
        <w:t>. (-) /</w:t>
      </w:r>
      <w:r w:rsidR="00906297">
        <w:t>B</w:t>
      </w:r>
      <w:r>
        <w:t>/</w:t>
      </w:r>
    </w:p>
    <w:p w:rsidR="00F750F5" w:rsidRDefault="00F750F5" w:rsidP="00906297">
      <w:pPr>
        <w:ind w:firstLine="0"/>
      </w:pPr>
    </w:p>
    <w:p w:rsidR="00E92E35" w:rsidRDefault="00906297" w:rsidP="00906297">
      <w:pPr>
        <w:ind w:firstLine="0"/>
        <w:rPr>
          <w:i/>
        </w:rPr>
      </w:pPr>
      <w:r w:rsidRPr="00906297">
        <w:rPr>
          <w:i/>
        </w:rPr>
        <w:t>Poznámka: MN= minulá negativní časová perspektiv, MP = minulá pozitivní časo</w:t>
      </w:r>
      <w:r w:rsidR="003D2844">
        <w:rPr>
          <w:i/>
        </w:rPr>
        <w:t>vá perspektiva, PH = přítomná he</w:t>
      </w:r>
      <w:r w:rsidRPr="00906297">
        <w:rPr>
          <w:i/>
        </w:rPr>
        <w:t xml:space="preserve">donistická časová perspektiva, PF = přítomná fatalistická časová perspektiva, B = </w:t>
      </w:r>
      <w:r>
        <w:rPr>
          <w:i/>
        </w:rPr>
        <w:t>b</w:t>
      </w:r>
      <w:r w:rsidRPr="00906297">
        <w:rPr>
          <w:i/>
        </w:rPr>
        <w:t>udoucí časová perspektiva.</w:t>
      </w:r>
    </w:p>
    <w:p w:rsidR="00E92E35" w:rsidRDefault="00E92E35" w:rsidP="00E92E35">
      <w:r>
        <w:br w:type="page"/>
      </w:r>
    </w:p>
    <w:p w:rsidR="00FE17B3" w:rsidRDefault="00F750F5" w:rsidP="00FE17B3">
      <w:pPr>
        <w:pStyle w:val="Nadpis4"/>
      </w:pPr>
      <w:bookmarkStart w:id="49" w:name="_Toc438463381"/>
      <w:r>
        <w:lastRenderedPageBreak/>
        <w:t>Příloha 4: Flexibilní kontrola</w:t>
      </w:r>
      <w:bookmarkEnd w:id="49"/>
    </w:p>
    <w:p w:rsidR="00FE17B3" w:rsidRDefault="00FE17B3" w:rsidP="00FE17B3">
      <w:pPr>
        <w:pStyle w:val="Normalafterheading"/>
      </w:pPr>
    </w:p>
    <w:p w:rsidR="00FE17B3" w:rsidRPr="00E92E35" w:rsidRDefault="00F750F5" w:rsidP="00E92E35">
      <w:pPr>
        <w:rPr>
          <w:b/>
        </w:rPr>
      </w:pPr>
      <w:r w:rsidRPr="00E92E35">
        <w:rPr>
          <w:b/>
        </w:rPr>
        <w:t>Anglická verze</w:t>
      </w:r>
    </w:p>
    <w:p w:rsidR="00F750F5" w:rsidRPr="00F750F5" w:rsidRDefault="00F750F5" w:rsidP="00906297">
      <w:pPr>
        <w:pStyle w:val="Normalafterheading"/>
        <w:numPr>
          <w:ilvl w:val="0"/>
          <w:numId w:val="33"/>
        </w:numPr>
      </w:pPr>
      <w:r w:rsidRPr="00F750F5">
        <w:t>When I have eaten my quota of calories, I am usually good about not eating any more.</w:t>
      </w:r>
      <w:r w:rsidR="00E92E35">
        <w:t xml:space="preserve"> </w:t>
      </w:r>
      <w:r w:rsidRPr="00F750F5">
        <w:t>(</w:t>
      </w:r>
      <w:r w:rsidRPr="00E92E35">
        <w:rPr>
          <w:u w:val="single"/>
        </w:rPr>
        <w:t>true</w:t>
      </w:r>
      <w:r w:rsidRPr="00F750F5">
        <w:t xml:space="preserve"> – false)</w:t>
      </w:r>
    </w:p>
    <w:p w:rsidR="00F750F5" w:rsidRPr="00F750F5" w:rsidRDefault="00F750F5" w:rsidP="005C55A8">
      <w:pPr>
        <w:pStyle w:val="Normalafterheading"/>
        <w:numPr>
          <w:ilvl w:val="0"/>
          <w:numId w:val="33"/>
        </w:numPr>
      </w:pPr>
      <w:r w:rsidRPr="00F750F5">
        <w:t>I deliberately take small helpings as a means of weight control. (</w:t>
      </w:r>
      <w:r w:rsidRPr="00F36DBA">
        <w:rPr>
          <w:u w:val="single"/>
        </w:rPr>
        <w:t>true</w:t>
      </w:r>
      <w:r w:rsidRPr="00F750F5">
        <w:t xml:space="preserve"> – false)</w:t>
      </w:r>
    </w:p>
    <w:p w:rsidR="00F750F5" w:rsidRPr="00F750F5" w:rsidRDefault="00F750F5" w:rsidP="00906297">
      <w:pPr>
        <w:pStyle w:val="Normalafterheading"/>
        <w:numPr>
          <w:ilvl w:val="0"/>
          <w:numId w:val="33"/>
        </w:numPr>
      </w:pPr>
      <w:r w:rsidRPr="00F750F5">
        <w:t>While on a diet, if I eat food that is not allowed, I consciously eat less for a period of</w:t>
      </w:r>
      <w:r w:rsidR="00E92E35">
        <w:t xml:space="preserve"> </w:t>
      </w:r>
      <w:r w:rsidRPr="00F750F5">
        <w:t>time to make up for it. (</w:t>
      </w:r>
      <w:r w:rsidRPr="00E92E35">
        <w:rPr>
          <w:u w:val="single"/>
        </w:rPr>
        <w:t>true</w:t>
      </w:r>
      <w:r w:rsidRPr="00F750F5">
        <w:t xml:space="preserve"> – false)</w:t>
      </w:r>
    </w:p>
    <w:p w:rsidR="00F750F5" w:rsidRPr="00F750F5" w:rsidRDefault="00F750F5" w:rsidP="005C55A8">
      <w:pPr>
        <w:pStyle w:val="Normalafterheading"/>
        <w:numPr>
          <w:ilvl w:val="0"/>
          <w:numId w:val="33"/>
        </w:numPr>
      </w:pPr>
      <w:r w:rsidRPr="00F750F5">
        <w:t>I consciously hold back at meals in order not to gain weight. (</w:t>
      </w:r>
      <w:r w:rsidRPr="00F36DBA">
        <w:rPr>
          <w:u w:val="single"/>
        </w:rPr>
        <w:t>true</w:t>
      </w:r>
      <w:r w:rsidRPr="00F750F5">
        <w:t xml:space="preserve"> – false)</w:t>
      </w:r>
    </w:p>
    <w:p w:rsidR="00F750F5" w:rsidRPr="00F750F5" w:rsidRDefault="00F750F5" w:rsidP="005C55A8">
      <w:pPr>
        <w:pStyle w:val="Normalafterheading"/>
        <w:numPr>
          <w:ilvl w:val="0"/>
          <w:numId w:val="33"/>
        </w:numPr>
      </w:pPr>
      <w:r w:rsidRPr="00F750F5">
        <w:t>I pay a great deal of attention to changes in my figure. (true – false)</w:t>
      </w:r>
    </w:p>
    <w:p w:rsidR="00F750F5" w:rsidRPr="00F750F5" w:rsidRDefault="00F750F5" w:rsidP="00906297">
      <w:pPr>
        <w:pStyle w:val="Normalafterheading"/>
        <w:numPr>
          <w:ilvl w:val="0"/>
          <w:numId w:val="33"/>
        </w:numPr>
      </w:pPr>
      <w:r w:rsidRPr="00F750F5">
        <w:t>How conscious are you of what you are eating?</w:t>
      </w:r>
      <w:r w:rsidR="00E92E35">
        <w:t xml:space="preserve"> </w:t>
      </w:r>
      <w:r w:rsidRPr="00F750F5">
        <w:t xml:space="preserve">(not at all – slightly – </w:t>
      </w:r>
      <w:r w:rsidRPr="00E92E35">
        <w:rPr>
          <w:u w:val="single"/>
        </w:rPr>
        <w:t>moderately – extremely</w:t>
      </w:r>
      <w:r w:rsidRPr="00F750F5">
        <w:t>)</w:t>
      </w:r>
    </w:p>
    <w:p w:rsidR="00F750F5" w:rsidRPr="00F750F5" w:rsidRDefault="00F750F5" w:rsidP="00906297">
      <w:pPr>
        <w:pStyle w:val="Normalafterheading"/>
        <w:numPr>
          <w:ilvl w:val="0"/>
          <w:numId w:val="33"/>
        </w:numPr>
      </w:pPr>
      <w:r w:rsidRPr="00F750F5">
        <w:t>How likely are you to consciously eat less than you want?</w:t>
      </w:r>
      <w:r w:rsidR="00E92E35">
        <w:t xml:space="preserve"> </w:t>
      </w:r>
      <w:r w:rsidRPr="00F750F5">
        <w:t xml:space="preserve">(unlikely – slightly unlikely – </w:t>
      </w:r>
      <w:r w:rsidRPr="00E92E35">
        <w:rPr>
          <w:u w:val="single"/>
        </w:rPr>
        <w:t>moderately likely – very likely</w:t>
      </w:r>
      <w:r w:rsidRPr="00F750F5">
        <w:t>)</w:t>
      </w:r>
    </w:p>
    <w:p w:rsidR="00F750F5" w:rsidRPr="00F750F5" w:rsidRDefault="00F750F5" w:rsidP="005C55A8">
      <w:pPr>
        <w:pStyle w:val="Normalafterheading"/>
        <w:numPr>
          <w:ilvl w:val="0"/>
          <w:numId w:val="33"/>
        </w:numPr>
      </w:pPr>
      <w:r w:rsidRPr="00F750F5">
        <w:t>If I eat a little bit more on one day, I make up for it the next day. (</w:t>
      </w:r>
      <w:r w:rsidRPr="00F36DBA">
        <w:rPr>
          <w:u w:val="single"/>
        </w:rPr>
        <w:t>true</w:t>
      </w:r>
      <w:r w:rsidRPr="00F750F5">
        <w:t xml:space="preserve"> – false)</w:t>
      </w:r>
    </w:p>
    <w:p w:rsidR="00F750F5" w:rsidRPr="00F750F5" w:rsidRDefault="00F750F5" w:rsidP="005C55A8">
      <w:pPr>
        <w:pStyle w:val="Normalafterheading"/>
        <w:numPr>
          <w:ilvl w:val="0"/>
          <w:numId w:val="33"/>
        </w:numPr>
      </w:pPr>
      <w:r w:rsidRPr="00F750F5">
        <w:t>I pay attention to my figure, but I still enjoy a variety of foods. (</w:t>
      </w:r>
      <w:r w:rsidRPr="00F36DBA">
        <w:rPr>
          <w:u w:val="single"/>
        </w:rPr>
        <w:t>true</w:t>
      </w:r>
      <w:r w:rsidRPr="00F750F5">
        <w:t xml:space="preserve"> – false)</w:t>
      </w:r>
    </w:p>
    <w:p w:rsidR="00F750F5" w:rsidRPr="00F750F5" w:rsidRDefault="00F750F5" w:rsidP="005C55A8">
      <w:pPr>
        <w:pStyle w:val="Normalafterheading"/>
        <w:numPr>
          <w:ilvl w:val="0"/>
          <w:numId w:val="33"/>
        </w:numPr>
      </w:pPr>
      <w:r w:rsidRPr="00F750F5">
        <w:t>I prefer light foods that are not fattening. (</w:t>
      </w:r>
      <w:r w:rsidRPr="00F36DBA">
        <w:rPr>
          <w:u w:val="single"/>
        </w:rPr>
        <w:t>true</w:t>
      </w:r>
      <w:r w:rsidRPr="00F750F5">
        <w:t xml:space="preserve"> – false)</w:t>
      </w:r>
    </w:p>
    <w:p w:rsidR="00F750F5" w:rsidRPr="00F750F5" w:rsidRDefault="00F750F5" w:rsidP="00906297">
      <w:pPr>
        <w:pStyle w:val="Normalafterheading"/>
        <w:numPr>
          <w:ilvl w:val="0"/>
          <w:numId w:val="33"/>
        </w:numPr>
      </w:pPr>
      <w:r w:rsidRPr="00F750F5">
        <w:t>If I eat a little bit more during one meal, I make up for it at the next meal.</w:t>
      </w:r>
      <w:r w:rsidR="00E92E35">
        <w:t xml:space="preserve"> </w:t>
      </w:r>
      <w:r w:rsidRPr="00F750F5">
        <w:t>(</w:t>
      </w:r>
      <w:r w:rsidRPr="00E92E35">
        <w:rPr>
          <w:u w:val="single"/>
        </w:rPr>
        <w:t>true</w:t>
      </w:r>
      <w:r w:rsidRPr="00F750F5">
        <w:t xml:space="preserve"> – false)</w:t>
      </w:r>
    </w:p>
    <w:p w:rsidR="00F750F5" w:rsidRDefault="00F750F5" w:rsidP="00906297">
      <w:pPr>
        <w:pStyle w:val="Normalafterheading"/>
        <w:numPr>
          <w:ilvl w:val="0"/>
          <w:numId w:val="33"/>
        </w:numPr>
      </w:pPr>
      <w:r w:rsidRPr="00F750F5">
        <w:t>Do you deliberately restrict your intake during meals even though you would like to</w:t>
      </w:r>
      <w:r w:rsidR="00E92E35">
        <w:t xml:space="preserve"> </w:t>
      </w:r>
      <w:r w:rsidRPr="00F750F5">
        <w:t>eat more? (</w:t>
      </w:r>
      <w:r w:rsidRPr="00E92E35">
        <w:rPr>
          <w:u w:val="single"/>
        </w:rPr>
        <w:t>alw</w:t>
      </w:r>
      <w:r w:rsidRPr="00E92E35">
        <w:rPr>
          <w:u w:val="single"/>
        </w:rPr>
        <w:t>a</w:t>
      </w:r>
      <w:r w:rsidRPr="00E92E35">
        <w:rPr>
          <w:u w:val="single"/>
        </w:rPr>
        <w:t>ys – often</w:t>
      </w:r>
      <w:r w:rsidRPr="00F750F5">
        <w:t xml:space="preserve"> – rarely – never)</w:t>
      </w:r>
    </w:p>
    <w:p w:rsidR="00E92E35" w:rsidRDefault="00E92E35" w:rsidP="00906297">
      <w:pPr>
        <w:ind w:firstLine="0"/>
      </w:pPr>
    </w:p>
    <w:p w:rsidR="00FD6094" w:rsidRPr="00E92E35" w:rsidRDefault="00F750F5" w:rsidP="00FE17B3">
      <w:pPr>
        <w:rPr>
          <w:b/>
        </w:rPr>
      </w:pPr>
      <w:r w:rsidRPr="00E92E35">
        <w:rPr>
          <w:b/>
        </w:rPr>
        <w:t>Český překlad</w:t>
      </w:r>
    </w:p>
    <w:p w:rsidR="00FD6094" w:rsidRDefault="00FD6094" w:rsidP="00AC1FC4">
      <w:pPr>
        <w:pStyle w:val="Odstavecseseznamem"/>
        <w:numPr>
          <w:ilvl w:val="0"/>
          <w:numId w:val="31"/>
        </w:numPr>
      </w:pPr>
      <w:r w:rsidRPr="00FD6094">
        <w:t>Jakmile přijmu stanovené množství kalorií na den, obvykle už dále nejím.</w:t>
      </w:r>
      <w:r w:rsidR="00AC1FC4">
        <w:t xml:space="preserve"> (</w:t>
      </w:r>
      <w:r w:rsidR="00AC1FC4" w:rsidRPr="00A43451">
        <w:rPr>
          <w:u w:val="single"/>
        </w:rPr>
        <w:t>ano</w:t>
      </w:r>
      <w:r w:rsidR="00AC1FC4">
        <w:t xml:space="preserve"> – ne)</w:t>
      </w:r>
    </w:p>
    <w:p w:rsidR="00FD6094" w:rsidRDefault="00FD6094" w:rsidP="00AC1FC4">
      <w:pPr>
        <w:pStyle w:val="Odstavecseseznamem"/>
        <w:numPr>
          <w:ilvl w:val="0"/>
          <w:numId w:val="31"/>
        </w:numPr>
      </w:pPr>
      <w:r w:rsidRPr="00FD6094">
        <w:t xml:space="preserve">Záměrně </w:t>
      </w:r>
      <w:r w:rsidR="00AC1FC4">
        <w:t>jím malé porce, abych si udržel</w:t>
      </w:r>
      <w:r w:rsidRPr="00FD6094">
        <w:t>a svou váhu.</w:t>
      </w:r>
      <w:r w:rsidR="00AC1FC4">
        <w:t xml:space="preserve"> (</w:t>
      </w:r>
      <w:r w:rsidR="00AC1FC4" w:rsidRPr="00A43451">
        <w:rPr>
          <w:u w:val="single"/>
        </w:rPr>
        <w:t>ano</w:t>
      </w:r>
      <w:r w:rsidR="00AC1FC4">
        <w:t>- ne)</w:t>
      </w:r>
    </w:p>
    <w:p w:rsidR="00FD6094" w:rsidRDefault="00FD6094" w:rsidP="00AC1FC4">
      <w:pPr>
        <w:pStyle w:val="Odstavecseseznamem"/>
        <w:numPr>
          <w:ilvl w:val="0"/>
          <w:numId w:val="31"/>
        </w:numPr>
      </w:pPr>
      <w:r w:rsidRPr="00FD6094">
        <w:t>Když</w:t>
      </w:r>
      <w:r w:rsidR="00B90BFF">
        <w:t>držím dietu</w:t>
      </w:r>
      <w:r w:rsidRPr="00FD6094">
        <w:t xml:space="preserve"> a sním něco, co bych neměla, pak po nějakou dobu jím méně, abych to napravila.</w:t>
      </w:r>
      <w:r w:rsidR="00AC1FC4">
        <w:t xml:space="preserve"> (</w:t>
      </w:r>
      <w:r w:rsidR="00AC1FC4" w:rsidRPr="00A43451">
        <w:rPr>
          <w:u w:val="single"/>
        </w:rPr>
        <w:t>ano</w:t>
      </w:r>
      <w:r w:rsidR="00AC1FC4">
        <w:t> – ne)</w:t>
      </w:r>
    </w:p>
    <w:p w:rsidR="00FD6094" w:rsidRDefault="00FD6094" w:rsidP="00AC1FC4">
      <w:pPr>
        <w:pStyle w:val="Odstavecseseznamem"/>
        <w:numPr>
          <w:ilvl w:val="0"/>
          <w:numId w:val="31"/>
        </w:numPr>
      </w:pPr>
      <w:r w:rsidRPr="00FD6094">
        <w:t>Při jídle se vědomě omezuji, protože nechci přibrat.</w:t>
      </w:r>
      <w:r w:rsidR="00AC1FC4">
        <w:t xml:space="preserve"> (</w:t>
      </w:r>
      <w:r w:rsidR="00AC1FC4" w:rsidRPr="00A43451">
        <w:rPr>
          <w:u w:val="single"/>
        </w:rPr>
        <w:t>ano</w:t>
      </w:r>
      <w:r w:rsidR="00AC1FC4">
        <w:t xml:space="preserve"> – ne)</w:t>
      </w:r>
    </w:p>
    <w:p w:rsidR="00FD6094" w:rsidRDefault="00FD6094" w:rsidP="00AC1FC4">
      <w:pPr>
        <w:pStyle w:val="Odstavecseseznamem"/>
        <w:numPr>
          <w:ilvl w:val="0"/>
          <w:numId w:val="31"/>
        </w:numPr>
      </w:pPr>
      <w:r w:rsidRPr="00FD6094">
        <w:t>Věnuji velkou pozornost změnám vlastních tělesných proporcí.</w:t>
      </w:r>
      <w:r w:rsidR="00AC1FC4">
        <w:t xml:space="preserve"> (</w:t>
      </w:r>
      <w:r w:rsidR="00AC1FC4" w:rsidRPr="00A43451">
        <w:rPr>
          <w:u w:val="single"/>
        </w:rPr>
        <w:t>ano</w:t>
      </w:r>
      <w:r w:rsidR="00AC1FC4">
        <w:t xml:space="preserve"> – ne)</w:t>
      </w:r>
    </w:p>
    <w:p w:rsidR="00FD6094" w:rsidRDefault="00FD6094" w:rsidP="00AC1FC4">
      <w:pPr>
        <w:pStyle w:val="Odstavecseseznamem"/>
        <w:numPr>
          <w:ilvl w:val="0"/>
          <w:numId w:val="31"/>
        </w:numPr>
      </w:pPr>
      <w:r w:rsidRPr="00FD6094">
        <w:t>Jak moc sledujete, co jíte?</w:t>
      </w:r>
      <w:r w:rsidR="00A43451">
        <w:t xml:space="preserve">(nikdy- výjimečně – </w:t>
      </w:r>
      <w:r w:rsidR="00A43451" w:rsidRPr="00A43451">
        <w:rPr>
          <w:u w:val="single"/>
        </w:rPr>
        <w:t>občas - vždy</w:t>
      </w:r>
      <w:r w:rsidR="00A43451">
        <w:t>)</w:t>
      </w:r>
    </w:p>
    <w:p w:rsidR="00FD6094" w:rsidRDefault="00FD6094" w:rsidP="00A43451">
      <w:pPr>
        <w:pStyle w:val="Odstavecseseznamem"/>
        <w:numPr>
          <w:ilvl w:val="0"/>
          <w:numId w:val="31"/>
        </w:numPr>
      </w:pPr>
      <w:r w:rsidRPr="00FD6094">
        <w:t>Jíte záměrně méně, než byste chtěla?</w:t>
      </w:r>
      <w:r w:rsidR="00A43451">
        <w:t xml:space="preserve"> (nikdy- výjimečně </w:t>
      </w:r>
      <w:r w:rsidR="00A43451" w:rsidRPr="00A43451">
        <w:t xml:space="preserve">– </w:t>
      </w:r>
      <w:r w:rsidR="00A43451" w:rsidRPr="00A43451">
        <w:rPr>
          <w:u w:val="single"/>
        </w:rPr>
        <w:t>občas - vždy</w:t>
      </w:r>
      <w:r w:rsidR="00A43451">
        <w:t>)</w:t>
      </w:r>
    </w:p>
    <w:p w:rsidR="00FD6094" w:rsidRDefault="00FD6094" w:rsidP="00AC1FC4">
      <w:pPr>
        <w:pStyle w:val="Odstavecseseznamem"/>
        <w:numPr>
          <w:ilvl w:val="0"/>
          <w:numId w:val="31"/>
        </w:numPr>
      </w:pPr>
      <w:r w:rsidRPr="00FD6094">
        <w:t>Pokud někdy sním trochu více, snažím se to příští den nějakým způsobem napravit.</w:t>
      </w:r>
      <w:r w:rsidR="00A43451">
        <w:t xml:space="preserve"> (</w:t>
      </w:r>
      <w:r w:rsidR="00A43451" w:rsidRPr="00A43451">
        <w:rPr>
          <w:u w:val="single"/>
        </w:rPr>
        <w:t>ano</w:t>
      </w:r>
      <w:r w:rsidR="00A43451">
        <w:t xml:space="preserve"> -  ne)</w:t>
      </w:r>
    </w:p>
    <w:p w:rsidR="00FD6094" w:rsidRDefault="00FD6094" w:rsidP="00AC1FC4">
      <w:pPr>
        <w:pStyle w:val="Odstavecseseznamem"/>
        <w:numPr>
          <w:ilvl w:val="0"/>
          <w:numId w:val="31"/>
        </w:numPr>
      </w:pPr>
      <w:r w:rsidRPr="005423EE">
        <w:rPr>
          <w:i/>
        </w:rPr>
        <w:t>Přestože si hlídám postavu, dokážu si jídlo vychutnat.</w:t>
      </w:r>
      <w:r w:rsidR="00A43451">
        <w:t xml:space="preserve"> (</w:t>
      </w:r>
      <w:r w:rsidR="00A43451" w:rsidRPr="00A43451">
        <w:rPr>
          <w:u w:val="single"/>
        </w:rPr>
        <w:t>ano</w:t>
      </w:r>
      <w:r w:rsidR="00A43451">
        <w:t xml:space="preserve"> - ne)</w:t>
      </w:r>
    </w:p>
    <w:p w:rsidR="00FD6094" w:rsidRDefault="00FD6094" w:rsidP="00AC1FC4">
      <w:pPr>
        <w:pStyle w:val="Odstavecseseznamem"/>
        <w:numPr>
          <w:ilvl w:val="0"/>
          <w:numId w:val="31"/>
        </w:numPr>
      </w:pPr>
      <w:r w:rsidRPr="00FD6094">
        <w:t>Dávám přednost lehkým jídlům, po kterých se nepřibírá.</w:t>
      </w:r>
      <w:r w:rsidR="00A43451">
        <w:t xml:space="preserve"> (</w:t>
      </w:r>
      <w:r w:rsidR="00A43451" w:rsidRPr="005C55A8">
        <w:rPr>
          <w:u w:val="single"/>
        </w:rPr>
        <w:t>ano</w:t>
      </w:r>
      <w:r w:rsidR="00A43451">
        <w:t xml:space="preserve"> – ne)</w:t>
      </w:r>
    </w:p>
    <w:p w:rsidR="00FD6094" w:rsidRDefault="00FD6094" w:rsidP="00AC1FC4">
      <w:pPr>
        <w:pStyle w:val="Odstavecseseznamem"/>
        <w:numPr>
          <w:ilvl w:val="0"/>
          <w:numId w:val="31"/>
        </w:numPr>
      </w:pPr>
      <w:r w:rsidRPr="00FD6094">
        <w:t>Pokud někdy sním trochu větší porci, snažím se v dalším jídle omezit.</w:t>
      </w:r>
      <w:r w:rsidR="00A43451">
        <w:t xml:space="preserve"> (</w:t>
      </w:r>
      <w:r w:rsidR="00A43451" w:rsidRPr="005C55A8">
        <w:rPr>
          <w:u w:val="single"/>
        </w:rPr>
        <w:t xml:space="preserve">ano </w:t>
      </w:r>
      <w:r w:rsidR="00A43451">
        <w:t>– ne)</w:t>
      </w:r>
    </w:p>
    <w:p w:rsidR="00FD6094" w:rsidRDefault="00FD6094" w:rsidP="00A43451">
      <w:pPr>
        <w:pStyle w:val="Odstavecseseznamem"/>
        <w:numPr>
          <w:ilvl w:val="0"/>
          <w:numId w:val="31"/>
        </w:numPr>
      </w:pPr>
      <w:r w:rsidRPr="005423EE">
        <w:rPr>
          <w:i/>
        </w:rPr>
        <w:t>Stává se Vám, že se omezujete při jídle, kterého byste ráda snědla více?</w:t>
      </w:r>
      <w:r w:rsidR="00A43451" w:rsidRPr="00A43451">
        <w:t xml:space="preserve">(nikdy- výjimečně – </w:t>
      </w:r>
      <w:r w:rsidR="00A43451" w:rsidRPr="00A43451">
        <w:rPr>
          <w:u w:val="single"/>
        </w:rPr>
        <w:t>občas - vždy)</w:t>
      </w:r>
    </w:p>
    <w:p w:rsidR="005C55A8" w:rsidRDefault="005C55A8" w:rsidP="005C55A8">
      <w:pPr>
        <w:ind w:left="198" w:firstLine="0"/>
        <w:rPr>
          <w:i/>
        </w:rPr>
      </w:pPr>
    </w:p>
    <w:p w:rsidR="005C55A8" w:rsidRPr="00E92E35" w:rsidRDefault="005C55A8" w:rsidP="005C55A8">
      <w:pPr>
        <w:ind w:left="198" w:firstLine="0"/>
        <w:rPr>
          <w:i/>
        </w:rPr>
      </w:pPr>
      <w:r w:rsidRPr="00E92E35">
        <w:rPr>
          <w:i/>
        </w:rPr>
        <w:t>Poznámka: skórování: podtržené možnost</w:t>
      </w:r>
      <w:r w:rsidR="00EA0584" w:rsidRPr="00E92E35">
        <w:rPr>
          <w:i/>
        </w:rPr>
        <w:t>i = 1, nepodtržené možnosti = 0; položky</w:t>
      </w:r>
      <w:r w:rsidR="00FE17B3" w:rsidRPr="00E92E35">
        <w:rPr>
          <w:i/>
        </w:rPr>
        <w:t xml:space="preserve"> </w:t>
      </w:r>
      <w:r w:rsidR="00EA0584" w:rsidRPr="00E92E35">
        <w:rPr>
          <w:i/>
        </w:rPr>
        <w:t>označené kurzívou byly na zákl</w:t>
      </w:r>
      <w:r w:rsidR="00EA0584" w:rsidRPr="00E92E35">
        <w:rPr>
          <w:i/>
        </w:rPr>
        <w:t>a</w:t>
      </w:r>
      <w:r w:rsidR="00EA0584" w:rsidRPr="00E92E35">
        <w:rPr>
          <w:i/>
        </w:rPr>
        <w:t>dě položkové analýzy vyloučeny z testování hypotéz.</w:t>
      </w:r>
    </w:p>
    <w:p w:rsidR="005C55A8" w:rsidRDefault="005C55A8" w:rsidP="005C55A8">
      <w:pPr>
        <w:ind w:left="198" w:firstLine="0"/>
        <w:rPr>
          <w:i/>
        </w:rPr>
      </w:pPr>
    </w:p>
    <w:p w:rsidR="005C55A8" w:rsidRDefault="00EA0584" w:rsidP="00EA0584">
      <w:pPr>
        <w:pStyle w:val="Supplementheading"/>
      </w:pPr>
      <w:bookmarkStart w:id="50" w:name="_Toc438463382"/>
      <w:r>
        <w:lastRenderedPageBreak/>
        <w:t xml:space="preserve">Příloha 5: </w:t>
      </w:r>
      <w:r w:rsidR="005C55A8">
        <w:t>Rigidní kontrola</w:t>
      </w:r>
      <w:bookmarkEnd w:id="50"/>
    </w:p>
    <w:p w:rsidR="00FE17B3" w:rsidRPr="00E92E35" w:rsidRDefault="00FE17B3" w:rsidP="00E92E35">
      <w:pPr>
        <w:rPr>
          <w:b/>
        </w:rPr>
      </w:pPr>
      <w:r w:rsidRPr="00E92E35">
        <w:rPr>
          <w:b/>
        </w:rPr>
        <w:t>Anglická verze</w:t>
      </w:r>
    </w:p>
    <w:p w:rsidR="005C55A8" w:rsidRDefault="005C55A8" w:rsidP="00B71F59">
      <w:pPr>
        <w:pStyle w:val="Odstavecseseznamem"/>
        <w:numPr>
          <w:ilvl w:val="0"/>
          <w:numId w:val="39"/>
        </w:numPr>
        <w:rPr>
          <w:lang w:eastAsia="cs-CZ"/>
        </w:rPr>
      </w:pPr>
      <w:r>
        <w:rPr>
          <w:lang w:eastAsia="cs-CZ"/>
        </w:rPr>
        <w:t>I have a pretty good idea of the number of calories in common food. (</w:t>
      </w:r>
      <w:r w:rsidRPr="00B71F59">
        <w:rPr>
          <w:u w:val="single"/>
          <w:lang w:eastAsia="cs-CZ"/>
        </w:rPr>
        <w:t>true</w:t>
      </w:r>
      <w:r>
        <w:rPr>
          <w:lang w:eastAsia="cs-CZ"/>
        </w:rPr>
        <w:t xml:space="preserve"> – false)</w:t>
      </w:r>
    </w:p>
    <w:p w:rsidR="005C55A8" w:rsidRDefault="005C55A8" w:rsidP="00B71F59">
      <w:pPr>
        <w:pStyle w:val="Odstavecseseznamem"/>
        <w:numPr>
          <w:ilvl w:val="0"/>
          <w:numId w:val="39"/>
        </w:numPr>
        <w:rPr>
          <w:lang w:eastAsia="cs-CZ"/>
        </w:rPr>
      </w:pPr>
      <w:r>
        <w:rPr>
          <w:lang w:eastAsia="cs-CZ"/>
        </w:rPr>
        <w:t>I count calories as a conscious means of controlling my weight. (</w:t>
      </w:r>
      <w:r w:rsidRPr="00B71F59">
        <w:rPr>
          <w:u w:val="single"/>
          <w:lang w:eastAsia="cs-CZ"/>
        </w:rPr>
        <w:t>true</w:t>
      </w:r>
      <w:r>
        <w:rPr>
          <w:lang w:eastAsia="cs-CZ"/>
        </w:rPr>
        <w:t xml:space="preserve"> – false)</w:t>
      </w:r>
    </w:p>
    <w:p w:rsidR="00B71F59" w:rsidRDefault="005C55A8" w:rsidP="00B71F59">
      <w:pPr>
        <w:pStyle w:val="Odstavecseseznamem"/>
        <w:numPr>
          <w:ilvl w:val="0"/>
          <w:numId w:val="39"/>
        </w:numPr>
        <w:rPr>
          <w:lang w:eastAsia="cs-CZ"/>
        </w:rPr>
      </w:pPr>
      <w:r>
        <w:rPr>
          <w:lang w:eastAsia="cs-CZ"/>
        </w:rPr>
        <w:t>How often are you dieting in a conscious effort to control your weight?</w:t>
      </w:r>
    </w:p>
    <w:p w:rsidR="005C55A8" w:rsidRDefault="005C55A8" w:rsidP="00B71F59">
      <w:pPr>
        <w:pStyle w:val="Odstavecseseznamem"/>
        <w:ind w:left="558" w:firstLine="0"/>
        <w:rPr>
          <w:lang w:eastAsia="cs-CZ"/>
        </w:rPr>
      </w:pPr>
      <w:r>
        <w:rPr>
          <w:lang w:eastAsia="cs-CZ"/>
        </w:rPr>
        <w:t xml:space="preserve">(rarely – sometimes – </w:t>
      </w:r>
      <w:r w:rsidRPr="00B71F59">
        <w:rPr>
          <w:u w:val="single"/>
          <w:lang w:eastAsia="cs-CZ"/>
        </w:rPr>
        <w:t>usually – always</w:t>
      </w:r>
      <w:r>
        <w:rPr>
          <w:lang w:eastAsia="cs-CZ"/>
        </w:rPr>
        <w:t>)</w:t>
      </w:r>
    </w:p>
    <w:p w:rsidR="00B71F59" w:rsidRDefault="005C55A8" w:rsidP="00B71F59">
      <w:pPr>
        <w:pStyle w:val="Odstavecseseznamem"/>
        <w:numPr>
          <w:ilvl w:val="0"/>
          <w:numId w:val="39"/>
        </w:numPr>
        <w:rPr>
          <w:lang w:eastAsia="cs-CZ"/>
        </w:rPr>
      </w:pPr>
      <w:r>
        <w:rPr>
          <w:lang w:eastAsia="cs-CZ"/>
        </w:rPr>
        <w:t>Would a weight fluctuation of 5 lb affect the way you live your life?</w:t>
      </w:r>
    </w:p>
    <w:p w:rsidR="005C55A8" w:rsidRDefault="005C55A8" w:rsidP="00B71F59">
      <w:pPr>
        <w:pStyle w:val="Odstavecseseznamem"/>
        <w:ind w:left="558" w:firstLine="0"/>
        <w:rPr>
          <w:lang w:eastAsia="cs-CZ"/>
        </w:rPr>
      </w:pPr>
      <w:r>
        <w:rPr>
          <w:lang w:eastAsia="cs-CZ"/>
        </w:rPr>
        <w:t xml:space="preserve">(not at all – slightly – </w:t>
      </w:r>
      <w:r w:rsidRPr="00B71F59">
        <w:rPr>
          <w:u w:val="single"/>
          <w:lang w:eastAsia="cs-CZ"/>
        </w:rPr>
        <w:t>moderately – very much</w:t>
      </w:r>
      <w:r>
        <w:rPr>
          <w:lang w:eastAsia="cs-CZ"/>
        </w:rPr>
        <w:t>)</w:t>
      </w:r>
    </w:p>
    <w:p w:rsidR="00B71F59" w:rsidRDefault="005C55A8" w:rsidP="00B71F59">
      <w:pPr>
        <w:pStyle w:val="Odstavecseseznamem"/>
        <w:numPr>
          <w:ilvl w:val="0"/>
          <w:numId w:val="39"/>
        </w:numPr>
        <w:rPr>
          <w:lang w:eastAsia="cs-CZ"/>
        </w:rPr>
      </w:pPr>
      <w:r>
        <w:rPr>
          <w:lang w:eastAsia="cs-CZ"/>
        </w:rPr>
        <w:t>Do feelings of guilt about overeating help you to control your food intake?</w:t>
      </w:r>
    </w:p>
    <w:p w:rsidR="005C55A8" w:rsidRDefault="005C55A8" w:rsidP="00B71F59">
      <w:pPr>
        <w:pStyle w:val="Odstavecseseznamem"/>
        <w:ind w:left="558" w:firstLine="0"/>
        <w:rPr>
          <w:lang w:eastAsia="cs-CZ"/>
        </w:rPr>
      </w:pPr>
      <w:r>
        <w:rPr>
          <w:lang w:eastAsia="cs-CZ"/>
        </w:rPr>
        <w:t xml:space="preserve">(never – rarely – </w:t>
      </w:r>
      <w:r w:rsidRPr="00B71F59">
        <w:rPr>
          <w:u w:val="single"/>
          <w:lang w:eastAsia="cs-CZ"/>
        </w:rPr>
        <w:t>often – always</w:t>
      </w:r>
      <w:r>
        <w:rPr>
          <w:lang w:eastAsia="cs-CZ"/>
        </w:rPr>
        <w:t>)</w:t>
      </w:r>
    </w:p>
    <w:p w:rsidR="00B71F59" w:rsidRDefault="005C55A8" w:rsidP="00B71F59">
      <w:pPr>
        <w:pStyle w:val="Odstavecseseznamem"/>
        <w:numPr>
          <w:ilvl w:val="0"/>
          <w:numId w:val="39"/>
        </w:numPr>
        <w:rPr>
          <w:lang w:eastAsia="cs-CZ"/>
        </w:rPr>
      </w:pPr>
      <w:r>
        <w:rPr>
          <w:lang w:eastAsia="cs-CZ"/>
        </w:rPr>
        <w:t>How frequently do you avoid “stocking up” on tempting foods?</w:t>
      </w:r>
    </w:p>
    <w:p w:rsidR="005C55A8" w:rsidRDefault="005C55A8" w:rsidP="00B71F59">
      <w:pPr>
        <w:pStyle w:val="Odstavecseseznamem"/>
        <w:ind w:left="558" w:firstLine="0"/>
        <w:rPr>
          <w:lang w:eastAsia="cs-CZ"/>
        </w:rPr>
      </w:pPr>
      <w:r>
        <w:rPr>
          <w:lang w:eastAsia="cs-CZ"/>
        </w:rPr>
        <w:t xml:space="preserve">(almost never – seldom – </w:t>
      </w:r>
      <w:r w:rsidRPr="00B71F59">
        <w:rPr>
          <w:u w:val="single"/>
          <w:lang w:eastAsia="cs-CZ"/>
        </w:rPr>
        <w:t>usually – almost always</w:t>
      </w:r>
      <w:r>
        <w:rPr>
          <w:lang w:eastAsia="cs-CZ"/>
        </w:rPr>
        <w:t>)</w:t>
      </w:r>
    </w:p>
    <w:p w:rsidR="00B71F59" w:rsidRDefault="005C55A8" w:rsidP="00B71F59">
      <w:pPr>
        <w:pStyle w:val="Odstavecseseznamem"/>
        <w:numPr>
          <w:ilvl w:val="0"/>
          <w:numId w:val="39"/>
        </w:numPr>
        <w:rPr>
          <w:lang w:eastAsia="cs-CZ"/>
        </w:rPr>
      </w:pPr>
      <w:r>
        <w:rPr>
          <w:lang w:eastAsia="cs-CZ"/>
        </w:rPr>
        <w:t>How likely are you to shop for low calorie foods?</w:t>
      </w:r>
    </w:p>
    <w:p w:rsidR="005C55A8" w:rsidRDefault="005C55A8" w:rsidP="00B71F59">
      <w:pPr>
        <w:pStyle w:val="Odstavecseseznamem"/>
        <w:ind w:left="558" w:firstLine="0"/>
        <w:rPr>
          <w:lang w:eastAsia="cs-CZ"/>
        </w:rPr>
      </w:pPr>
      <w:r>
        <w:rPr>
          <w:lang w:eastAsia="cs-CZ"/>
        </w:rPr>
        <w:t xml:space="preserve">(unlikely – slightly unlikely – </w:t>
      </w:r>
      <w:r w:rsidRPr="00B71F59">
        <w:rPr>
          <w:u w:val="single"/>
          <w:lang w:eastAsia="cs-CZ"/>
        </w:rPr>
        <w:t>moderately likely – very likely</w:t>
      </w:r>
      <w:r>
        <w:rPr>
          <w:lang w:eastAsia="cs-CZ"/>
        </w:rPr>
        <w:t>)</w:t>
      </w:r>
    </w:p>
    <w:p w:rsidR="005C55A8" w:rsidRDefault="005C55A8" w:rsidP="00B71F59">
      <w:pPr>
        <w:pStyle w:val="Odstavecseseznamem"/>
        <w:numPr>
          <w:ilvl w:val="0"/>
          <w:numId w:val="39"/>
        </w:numPr>
        <w:rPr>
          <w:lang w:eastAsia="cs-CZ"/>
        </w:rPr>
      </w:pPr>
      <w:r>
        <w:rPr>
          <w:lang w:eastAsia="cs-CZ"/>
        </w:rPr>
        <w:t>I eat diet foods, even if they do not taste very good. (</w:t>
      </w:r>
      <w:r w:rsidRPr="00B71F59">
        <w:rPr>
          <w:u w:val="single"/>
          <w:lang w:eastAsia="cs-CZ"/>
        </w:rPr>
        <w:t>true</w:t>
      </w:r>
      <w:r>
        <w:rPr>
          <w:lang w:eastAsia="cs-CZ"/>
        </w:rPr>
        <w:t xml:space="preserve"> – false)</w:t>
      </w:r>
    </w:p>
    <w:p w:rsidR="005C55A8" w:rsidRDefault="005C55A8" w:rsidP="00B71F59">
      <w:pPr>
        <w:pStyle w:val="Odstavecseseznamem"/>
        <w:numPr>
          <w:ilvl w:val="0"/>
          <w:numId w:val="39"/>
        </w:numPr>
        <w:rPr>
          <w:lang w:eastAsia="cs-CZ"/>
        </w:rPr>
      </w:pPr>
      <w:r>
        <w:rPr>
          <w:lang w:eastAsia="cs-CZ"/>
        </w:rPr>
        <w:t xml:space="preserve">A diet would be too boring a way for me to lose weight. (true – </w:t>
      </w:r>
      <w:r w:rsidRPr="00B71F59">
        <w:rPr>
          <w:u w:val="single"/>
          <w:lang w:eastAsia="cs-CZ"/>
        </w:rPr>
        <w:t>false</w:t>
      </w:r>
      <w:r>
        <w:rPr>
          <w:lang w:eastAsia="cs-CZ"/>
        </w:rPr>
        <w:t>)</w:t>
      </w:r>
    </w:p>
    <w:p w:rsidR="005C55A8" w:rsidRDefault="005C55A8" w:rsidP="00B71F59">
      <w:pPr>
        <w:pStyle w:val="Odstavecseseznamem"/>
        <w:numPr>
          <w:ilvl w:val="0"/>
          <w:numId w:val="39"/>
        </w:numPr>
        <w:rPr>
          <w:lang w:eastAsia="cs-CZ"/>
        </w:rPr>
      </w:pPr>
      <w:r>
        <w:rPr>
          <w:lang w:eastAsia="cs-CZ"/>
        </w:rPr>
        <w:t>I would rather skip a meal than stop eating in the middle of one. (</w:t>
      </w:r>
      <w:r w:rsidRPr="00B71F59">
        <w:rPr>
          <w:u w:val="single"/>
          <w:lang w:eastAsia="cs-CZ"/>
        </w:rPr>
        <w:t>true</w:t>
      </w:r>
      <w:r>
        <w:rPr>
          <w:lang w:eastAsia="cs-CZ"/>
        </w:rPr>
        <w:t xml:space="preserve"> – false)</w:t>
      </w:r>
    </w:p>
    <w:p w:rsidR="005C55A8" w:rsidRDefault="005C55A8" w:rsidP="00B71F59">
      <w:pPr>
        <w:pStyle w:val="Odstavecseseznamem"/>
        <w:numPr>
          <w:ilvl w:val="0"/>
          <w:numId w:val="39"/>
        </w:numPr>
        <w:rPr>
          <w:lang w:eastAsia="cs-CZ"/>
        </w:rPr>
      </w:pPr>
      <w:r>
        <w:rPr>
          <w:lang w:eastAsia="cs-CZ"/>
        </w:rPr>
        <w:t>I alternate between times when I diet strictly and times when I don’t pay muchattention to what and how much I eat. (</w:t>
      </w:r>
      <w:r w:rsidRPr="00B71F59">
        <w:rPr>
          <w:u w:val="single"/>
          <w:lang w:eastAsia="cs-CZ"/>
        </w:rPr>
        <w:t xml:space="preserve">true </w:t>
      </w:r>
      <w:r>
        <w:rPr>
          <w:lang w:eastAsia="cs-CZ"/>
        </w:rPr>
        <w:t>– false)</w:t>
      </w:r>
    </w:p>
    <w:p w:rsidR="005C55A8" w:rsidRDefault="005C55A8" w:rsidP="00B71F59">
      <w:pPr>
        <w:pStyle w:val="Odstavecseseznamem"/>
        <w:numPr>
          <w:ilvl w:val="0"/>
          <w:numId w:val="39"/>
        </w:numPr>
        <w:rPr>
          <w:lang w:eastAsia="cs-CZ"/>
        </w:rPr>
      </w:pPr>
      <w:r>
        <w:rPr>
          <w:lang w:eastAsia="cs-CZ"/>
        </w:rPr>
        <w:t>Sometimes I skip meals to avoid gaining weight. (</w:t>
      </w:r>
      <w:r w:rsidRPr="00B71F59">
        <w:rPr>
          <w:u w:val="single"/>
          <w:lang w:eastAsia="cs-CZ"/>
        </w:rPr>
        <w:t>true</w:t>
      </w:r>
      <w:r>
        <w:rPr>
          <w:lang w:eastAsia="cs-CZ"/>
        </w:rPr>
        <w:t xml:space="preserve"> – false)</w:t>
      </w:r>
    </w:p>
    <w:p w:rsidR="005C55A8" w:rsidRDefault="005C55A8" w:rsidP="00B71F59">
      <w:pPr>
        <w:pStyle w:val="Odstavecseseznamem"/>
        <w:numPr>
          <w:ilvl w:val="0"/>
          <w:numId w:val="39"/>
        </w:numPr>
        <w:rPr>
          <w:lang w:eastAsia="cs-CZ"/>
        </w:rPr>
      </w:pPr>
      <w:r>
        <w:rPr>
          <w:lang w:eastAsia="cs-CZ"/>
        </w:rPr>
        <w:t>I avoid some foods on principle even though I like them. (</w:t>
      </w:r>
      <w:r w:rsidRPr="00E66C25">
        <w:rPr>
          <w:u w:val="single"/>
          <w:lang w:eastAsia="cs-CZ"/>
        </w:rPr>
        <w:t>true</w:t>
      </w:r>
      <w:r>
        <w:rPr>
          <w:lang w:eastAsia="cs-CZ"/>
        </w:rPr>
        <w:t xml:space="preserve"> – false)</w:t>
      </w:r>
    </w:p>
    <w:p w:rsidR="005C55A8" w:rsidRDefault="005C55A8" w:rsidP="00B71F59">
      <w:pPr>
        <w:pStyle w:val="Odstavecseseznamem"/>
        <w:numPr>
          <w:ilvl w:val="0"/>
          <w:numId w:val="39"/>
        </w:numPr>
        <w:rPr>
          <w:lang w:eastAsia="cs-CZ"/>
        </w:rPr>
      </w:pPr>
      <w:r>
        <w:rPr>
          <w:lang w:eastAsia="cs-CZ"/>
        </w:rPr>
        <w:t>I try to stick to a plan when I lose weight. (</w:t>
      </w:r>
      <w:r w:rsidRPr="00B71F59">
        <w:rPr>
          <w:u w:val="single"/>
          <w:lang w:eastAsia="cs-CZ"/>
        </w:rPr>
        <w:t>true</w:t>
      </w:r>
      <w:r>
        <w:rPr>
          <w:lang w:eastAsia="cs-CZ"/>
        </w:rPr>
        <w:t xml:space="preserve"> – false)</w:t>
      </w:r>
    </w:p>
    <w:p w:rsidR="005C55A8" w:rsidRDefault="005C55A8" w:rsidP="00B71F59">
      <w:pPr>
        <w:pStyle w:val="Odstavecseseznamem"/>
        <w:numPr>
          <w:ilvl w:val="0"/>
          <w:numId w:val="39"/>
        </w:numPr>
        <w:rPr>
          <w:lang w:eastAsia="cs-CZ"/>
        </w:rPr>
      </w:pPr>
      <w:r>
        <w:rPr>
          <w:lang w:eastAsia="cs-CZ"/>
        </w:rPr>
        <w:t>Without a diet plan I wouldn’t know how to control my weight. (</w:t>
      </w:r>
      <w:r w:rsidRPr="00B71F59">
        <w:rPr>
          <w:u w:val="single"/>
          <w:lang w:eastAsia="cs-CZ"/>
        </w:rPr>
        <w:t>true</w:t>
      </w:r>
      <w:r>
        <w:rPr>
          <w:lang w:eastAsia="cs-CZ"/>
        </w:rPr>
        <w:t xml:space="preserve"> – false)</w:t>
      </w:r>
    </w:p>
    <w:p w:rsidR="005C55A8" w:rsidRDefault="005C55A8" w:rsidP="00B71F59">
      <w:pPr>
        <w:pStyle w:val="Odstavecseseznamem"/>
        <w:numPr>
          <w:ilvl w:val="0"/>
          <w:numId w:val="39"/>
        </w:numPr>
      </w:pPr>
      <w:r>
        <w:rPr>
          <w:lang w:eastAsia="cs-CZ"/>
        </w:rPr>
        <w:t>Quick success is most important for me during a diet. (</w:t>
      </w:r>
      <w:r w:rsidRPr="00B71F59">
        <w:rPr>
          <w:u w:val="single"/>
          <w:lang w:eastAsia="cs-CZ"/>
        </w:rPr>
        <w:t>true</w:t>
      </w:r>
      <w:r>
        <w:rPr>
          <w:lang w:eastAsia="cs-CZ"/>
        </w:rPr>
        <w:t xml:space="preserve"> – false)</w:t>
      </w:r>
    </w:p>
    <w:p w:rsidR="00E92E35" w:rsidRDefault="00E92E35" w:rsidP="00E92E35">
      <w:pPr>
        <w:pStyle w:val="Odstavecseseznamem"/>
        <w:ind w:left="558" w:firstLine="0"/>
      </w:pPr>
    </w:p>
    <w:p w:rsidR="00EA0584" w:rsidRPr="00E92E35" w:rsidRDefault="00FE17B3" w:rsidP="00EA0584">
      <w:pPr>
        <w:ind w:left="198" w:firstLine="0"/>
        <w:rPr>
          <w:b/>
        </w:rPr>
      </w:pPr>
      <w:r w:rsidRPr="00E92E35">
        <w:rPr>
          <w:b/>
        </w:rPr>
        <w:t>Český překlad</w:t>
      </w:r>
    </w:p>
    <w:p w:rsidR="00FD6094" w:rsidRDefault="00DD34DD" w:rsidP="00DD34DD">
      <w:pPr>
        <w:pStyle w:val="Odstavecseseznamem"/>
        <w:numPr>
          <w:ilvl w:val="0"/>
          <w:numId w:val="48"/>
        </w:numPr>
      </w:pPr>
      <w:r w:rsidRPr="00DD34DD">
        <w:t>Mám docela jasnou představu, kolik kalorií obsahují běžné potraviny.</w:t>
      </w:r>
      <w:r w:rsidR="00286944">
        <w:t xml:space="preserve"> (</w:t>
      </w:r>
      <w:r w:rsidR="00286944" w:rsidRPr="00E66C25">
        <w:rPr>
          <w:u w:val="single"/>
        </w:rPr>
        <w:t>ano</w:t>
      </w:r>
      <w:r w:rsidR="00286944">
        <w:t xml:space="preserve"> – ne)</w:t>
      </w:r>
    </w:p>
    <w:p w:rsidR="00DD34DD" w:rsidRDefault="00DD34DD" w:rsidP="00DD34DD">
      <w:pPr>
        <w:pStyle w:val="Odstavecseseznamem"/>
        <w:numPr>
          <w:ilvl w:val="0"/>
          <w:numId w:val="48"/>
        </w:numPr>
      </w:pPr>
      <w:r w:rsidRPr="00DD34DD">
        <w:t>Abych si udržela přiměřenou váhu, sleduji svůj příjem kalorií.</w:t>
      </w:r>
      <w:r w:rsidR="00286944">
        <w:t xml:space="preserve"> (</w:t>
      </w:r>
      <w:r w:rsidR="00286944" w:rsidRPr="00E66C25">
        <w:rPr>
          <w:u w:val="single"/>
        </w:rPr>
        <w:t>ano</w:t>
      </w:r>
      <w:r w:rsidR="00286944">
        <w:t xml:space="preserve"> – ne)</w:t>
      </w:r>
    </w:p>
    <w:p w:rsidR="00DD34DD" w:rsidRDefault="00DD34DD" w:rsidP="00E66C25">
      <w:pPr>
        <w:pStyle w:val="Odstavecseseznamem"/>
        <w:numPr>
          <w:ilvl w:val="0"/>
          <w:numId w:val="48"/>
        </w:numPr>
      </w:pPr>
      <w:r w:rsidRPr="00DD34DD">
        <w:t>Jak často se omezujete v jídle, abyste měl/a svou váhu pod kontrolou?</w:t>
      </w:r>
      <w:r w:rsidR="00E66C25" w:rsidRPr="00E66C25">
        <w:t xml:space="preserve">(nikdy- výjimečně – </w:t>
      </w:r>
      <w:r w:rsidR="00E66C25" w:rsidRPr="00E66C25">
        <w:rPr>
          <w:u w:val="single"/>
        </w:rPr>
        <w:t>občas - vždy</w:t>
      </w:r>
      <w:r w:rsidR="00E66C25" w:rsidRPr="00E66C25">
        <w:t>)</w:t>
      </w:r>
    </w:p>
    <w:p w:rsidR="00DD34DD" w:rsidRDefault="00DD34DD" w:rsidP="00E66C25">
      <w:pPr>
        <w:pStyle w:val="Odstavecseseznamem"/>
        <w:numPr>
          <w:ilvl w:val="0"/>
          <w:numId w:val="48"/>
        </w:numPr>
      </w:pPr>
      <w:r w:rsidRPr="00DD34DD">
        <w:t>Mají výkyvy váhy o 2 - 3 kilogramy nějaký dopad na Váš život?</w:t>
      </w:r>
      <w:r w:rsidR="00E66C25" w:rsidRPr="00E66C25">
        <w:t xml:space="preserve">(nikdy- výjimečně – </w:t>
      </w:r>
      <w:r w:rsidR="00E66C25" w:rsidRPr="00E66C25">
        <w:rPr>
          <w:u w:val="single"/>
        </w:rPr>
        <w:t>občas - vždy</w:t>
      </w:r>
      <w:r w:rsidR="00E66C25" w:rsidRPr="00E66C25">
        <w:t>)</w:t>
      </w:r>
    </w:p>
    <w:p w:rsidR="00DD34DD" w:rsidRDefault="00DD34DD" w:rsidP="00E66C25">
      <w:pPr>
        <w:pStyle w:val="Odstavecseseznamem"/>
        <w:numPr>
          <w:ilvl w:val="0"/>
          <w:numId w:val="48"/>
        </w:numPr>
      </w:pPr>
      <w:r w:rsidRPr="00DD34DD">
        <w:t>Stává se Vám, že po přejezení zažíváte pocit viny, který Vám pak pomáhá usměrňovat způsob Vaš</w:t>
      </w:r>
      <w:r w:rsidRPr="00DD34DD">
        <w:t>e</w:t>
      </w:r>
      <w:r w:rsidRPr="00DD34DD">
        <w:t>ho stravování?</w:t>
      </w:r>
      <w:r w:rsidR="00E66C25" w:rsidRPr="00E66C25">
        <w:t xml:space="preserve">(nikdy- výjimečně – </w:t>
      </w:r>
      <w:r w:rsidR="00E66C25" w:rsidRPr="00E66C25">
        <w:rPr>
          <w:u w:val="single"/>
        </w:rPr>
        <w:t>občas - vždy</w:t>
      </w:r>
      <w:r w:rsidR="00E66C25" w:rsidRPr="00E66C25">
        <w:t>)</w:t>
      </w:r>
    </w:p>
    <w:p w:rsidR="00DD34DD" w:rsidRDefault="00DD34DD" w:rsidP="00E66C25">
      <w:pPr>
        <w:pStyle w:val="Odstavecseseznamem"/>
        <w:numPr>
          <w:ilvl w:val="0"/>
          <w:numId w:val="48"/>
        </w:numPr>
      </w:pPr>
      <w:r w:rsidRPr="00422548">
        <w:rPr>
          <w:i/>
        </w:rPr>
        <w:t>Jak často se Vám daří ubránit se hromadění „lákavých dobrot“ do zásoby?</w:t>
      </w:r>
      <w:r w:rsidR="00E66C25" w:rsidRPr="00E66C25">
        <w:t xml:space="preserve">(nikdy- výjimečně – </w:t>
      </w:r>
      <w:r w:rsidR="00E66C25" w:rsidRPr="00E66C25">
        <w:rPr>
          <w:u w:val="single"/>
        </w:rPr>
        <w:t>občas - vždy</w:t>
      </w:r>
      <w:r w:rsidR="00E66C25" w:rsidRPr="00E66C25">
        <w:t>)</w:t>
      </w:r>
    </w:p>
    <w:p w:rsidR="00DD34DD" w:rsidRDefault="00DD34DD" w:rsidP="00E66C25">
      <w:pPr>
        <w:pStyle w:val="Odstavecseseznamem"/>
        <w:numPr>
          <w:ilvl w:val="0"/>
          <w:numId w:val="48"/>
        </w:numPr>
      </w:pPr>
      <w:r w:rsidRPr="00DD34DD">
        <w:t>Jak moc dáváte přednost nákupu nízkokalorických potravin?</w:t>
      </w:r>
      <w:r w:rsidR="00E66C25" w:rsidRPr="00E66C25">
        <w:t xml:space="preserve">(nikdy- výjimečně – </w:t>
      </w:r>
      <w:r w:rsidR="00E66C25" w:rsidRPr="00E66C25">
        <w:rPr>
          <w:u w:val="single"/>
        </w:rPr>
        <w:t>občas - vždy</w:t>
      </w:r>
      <w:r w:rsidR="00E66C25" w:rsidRPr="00E66C25">
        <w:t>)</w:t>
      </w:r>
    </w:p>
    <w:p w:rsidR="00DD34DD" w:rsidRDefault="00DD34DD" w:rsidP="00DD34DD">
      <w:pPr>
        <w:pStyle w:val="Odstavecseseznamem"/>
        <w:numPr>
          <w:ilvl w:val="0"/>
          <w:numId w:val="48"/>
        </w:numPr>
      </w:pPr>
      <w:r w:rsidRPr="00422548">
        <w:rPr>
          <w:i/>
        </w:rPr>
        <w:t>Dávám přednost dietním jídlům, i když mi moc nechutnají</w:t>
      </w:r>
      <w:r w:rsidRPr="00DD34DD">
        <w:t>.</w:t>
      </w:r>
      <w:r w:rsidR="00286944">
        <w:t xml:space="preserve"> (</w:t>
      </w:r>
      <w:r w:rsidR="00286944" w:rsidRPr="00E66C25">
        <w:rPr>
          <w:u w:val="single"/>
        </w:rPr>
        <w:t xml:space="preserve">ano </w:t>
      </w:r>
      <w:r w:rsidR="00286944">
        <w:t>– ne)</w:t>
      </w:r>
    </w:p>
    <w:p w:rsidR="00DD34DD" w:rsidRDefault="00DD34DD" w:rsidP="00DD34DD">
      <w:pPr>
        <w:pStyle w:val="Odstavecseseznamem"/>
        <w:numPr>
          <w:ilvl w:val="0"/>
          <w:numId w:val="48"/>
        </w:numPr>
      </w:pPr>
      <w:r w:rsidRPr="00DD34DD">
        <w:lastRenderedPageBreak/>
        <w:t>Držela bych dietu, přestože existují zajímavější způsoby, jak zhubnout.</w:t>
      </w:r>
      <w:r w:rsidR="00286944">
        <w:t xml:space="preserve"> (</w:t>
      </w:r>
      <w:r w:rsidR="00286944" w:rsidRPr="00E66C25">
        <w:rPr>
          <w:u w:val="single"/>
        </w:rPr>
        <w:t>ano</w:t>
      </w:r>
      <w:r w:rsidR="00286944">
        <w:t xml:space="preserve"> – ne)</w:t>
      </w:r>
    </w:p>
    <w:p w:rsidR="00DD34DD" w:rsidRDefault="00DD34DD" w:rsidP="00DD34DD">
      <w:pPr>
        <w:pStyle w:val="Odstavecseseznamem"/>
        <w:numPr>
          <w:ilvl w:val="0"/>
          <w:numId w:val="48"/>
        </w:numPr>
      </w:pPr>
      <w:r w:rsidRPr="00422548">
        <w:rPr>
          <w:i/>
        </w:rPr>
        <w:t>Raději bych jídlo vynechala úplně, než jej nedojedla</w:t>
      </w:r>
      <w:r w:rsidRPr="00DD34DD">
        <w:t>.</w:t>
      </w:r>
      <w:r w:rsidR="00286944">
        <w:t xml:space="preserve"> (</w:t>
      </w:r>
      <w:r w:rsidR="00286944" w:rsidRPr="00E66C25">
        <w:rPr>
          <w:u w:val="single"/>
        </w:rPr>
        <w:t>ano</w:t>
      </w:r>
      <w:r w:rsidR="00286944">
        <w:t xml:space="preserve"> – ne)</w:t>
      </w:r>
    </w:p>
    <w:p w:rsidR="00DD34DD" w:rsidRDefault="00DD34DD" w:rsidP="00DD34DD">
      <w:pPr>
        <w:pStyle w:val="Odstavecseseznamem"/>
        <w:numPr>
          <w:ilvl w:val="0"/>
          <w:numId w:val="48"/>
        </w:numPr>
      </w:pPr>
      <w:r w:rsidRPr="00DD34DD">
        <w:t>Střídám období přísného omezování se v jídle s obdobím, kdy mi příliš nezáleží na tom, co jím.</w:t>
      </w:r>
      <w:r w:rsidR="00286944">
        <w:t xml:space="preserve"> (</w:t>
      </w:r>
      <w:r w:rsidR="00286944" w:rsidRPr="00E66C25">
        <w:rPr>
          <w:u w:val="single"/>
        </w:rPr>
        <w:t>ano</w:t>
      </w:r>
      <w:r w:rsidR="00286944">
        <w:t> – ne)</w:t>
      </w:r>
    </w:p>
    <w:p w:rsidR="00DD34DD" w:rsidRDefault="00DD34DD" w:rsidP="00DD34DD">
      <w:pPr>
        <w:pStyle w:val="Odstavecseseznamem"/>
        <w:numPr>
          <w:ilvl w:val="0"/>
          <w:numId w:val="48"/>
        </w:numPr>
      </w:pPr>
      <w:r>
        <w:t xml:space="preserve">Někdy </w:t>
      </w:r>
      <w:r w:rsidRPr="00DD34DD">
        <w:t>jídlo vynechám, abych nepřibrala na váze.</w:t>
      </w:r>
      <w:r w:rsidR="00286944">
        <w:t xml:space="preserve"> (</w:t>
      </w:r>
      <w:r w:rsidR="00286944" w:rsidRPr="00E66C25">
        <w:rPr>
          <w:u w:val="single"/>
        </w:rPr>
        <w:t>ano</w:t>
      </w:r>
      <w:r w:rsidR="00286944">
        <w:t xml:space="preserve"> – ne)</w:t>
      </w:r>
    </w:p>
    <w:p w:rsidR="00DD34DD" w:rsidRDefault="00DD34DD" w:rsidP="00DD34DD">
      <w:pPr>
        <w:pStyle w:val="Odstavecseseznamem"/>
        <w:numPr>
          <w:ilvl w:val="0"/>
          <w:numId w:val="48"/>
        </w:numPr>
      </w:pPr>
      <w:r w:rsidRPr="00DD34DD">
        <w:t>Některým jídlům se z principu vyhýbám, přestože mi chutnají.</w:t>
      </w:r>
      <w:r w:rsidR="00286944">
        <w:t xml:space="preserve"> (</w:t>
      </w:r>
      <w:r w:rsidR="00286944" w:rsidRPr="00E66C25">
        <w:rPr>
          <w:u w:val="single"/>
        </w:rPr>
        <w:t>ano</w:t>
      </w:r>
      <w:r w:rsidR="00286944">
        <w:t xml:space="preserve"> – ne)</w:t>
      </w:r>
    </w:p>
    <w:p w:rsidR="00DD34DD" w:rsidRDefault="00DD34DD" w:rsidP="00DD34DD">
      <w:pPr>
        <w:pStyle w:val="Odstavecseseznamem"/>
        <w:numPr>
          <w:ilvl w:val="0"/>
          <w:numId w:val="48"/>
        </w:numPr>
      </w:pPr>
      <w:r w:rsidRPr="00DD34DD">
        <w:t>Při hubnutí se snažím dodržovat dietní plán.</w:t>
      </w:r>
      <w:r w:rsidR="00286944">
        <w:t xml:space="preserve"> (</w:t>
      </w:r>
      <w:r w:rsidR="00286944" w:rsidRPr="00E66C25">
        <w:rPr>
          <w:u w:val="single"/>
        </w:rPr>
        <w:t>ano</w:t>
      </w:r>
      <w:r w:rsidR="00286944">
        <w:t xml:space="preserve"> – ne)</w:t>
      </w:r>
    </w:p>
    <w:p w:rsidR="00DD34DD" w:rsidRDefault="00DD34DD" w:rsidP="00DD34DD">
      <w:pPr>
        <w:pStyle w:val="Odstavecseseznamem"/>
        <w:numPr>
          <w:ilvl w:val="0"/>
          <w:numId w:val="48"/>
        </w:numPr>
      </w:pPr>
      <w:r w:rsidRPr="00DD34DD">
        <w:t>Bez plánování toho, co sním, bych měla potíže s udržováním své váhy.</w:t>
      </w:r>
      <w:r w:rsidR="00286944">
        <w:t xml:space="preserve"> (</w:t>
      </w:r>
      <w:r w:rsidR="00286944" w:rsidRPr="00E66C25">
        <w:rPr>
          <w:u w:val="single"/>
        </w:rPr>
        <w:t>ano</w:t>
      </w:r>
      <w:r w:rsidR="00286944">
        <w:t xml:space="preserve"> – ne)</w:t>
      </w:r>
    </w:p>
    <w:p w:rsidR="00DD34DD" w:rsidRDefault="00DD34DD" w:rsidP="00DD34DD">
      <w:pPr>
        <w:pStyle w:val="Odstavecseseznamem"/>
        <w:numPr>
          <w:ilvl w:val="0"/>
          <w:numId w:val="48"/>
        </w:numPr>
      </w:pPr>
      <w:r w:rsidRPr="00DD34DD">
        <w:t>Když se omezuji v jídle, je pro mě nejdůležitější rychlý úspěch.</w:t>
      </w:r>
      <w:r w:rsidR="00286944">
        <w:t xml:space="preserve"> (</w:t>
      </w:r>
      <w:r w:rsidR="00286944" w:rsidRPr="00E66C25">
        <w:rPr>
          <w:u w:val="single"/>
        </w:rPr>
        <w:t>ano</w:t>
      </w:r>
      <w:r w:rsidR="00286944">
        <w:t xml:space="preserve"> – ne)</w:t>
      </w:r>
    </w:p>
    <w:p w:rsidR="00422548" w:rsidRDefault="00422548" w:rsidP="00422548">
      <w:pPr>
        <w:ind w:left="198" w:firstLine="0"/>
      </w:pPr>
    </w:p>
    <w:p w:rsidR="00422548" w:rsidRPr="00F750F5" w:rsidRDefault="00422548" w:rsidP="00422548">
      <w:pPr>
        <w:ind w:left="198" w:firstLine="0"/>
      </w:pPr>
      <w:r w:rsidRPr="00EA0584">
        <w:t>Poznámka: skórování: podtržené možnost</w:t>
      </w:r>
      <w:r>
        <w:t>i = 1, nepodtržené možnosti = 0; položky označené kurzívou byly na základě položkové analýzy vyloučeny z testování hypotéz</w:t>
      </w:r>
      <w:r w:rsidR="00C42A61">
        <w:t>.</w:t>
      </w:r>
    </w:p>
    <w:sectPr w:rsidR="00422548" w:rsidRPr="00F750F5" w:rsidSect="005F1DFE">
      <w:footerReference w:type="first" r:id="rId22"/>
      <w:footnotePr>
        <w:pos w:val="beneathText"/>
      </w:footnotePr>
      <w:pgSz w:w="12240" w:h="15840"/>
      <w:pgMar w:top="1440" w:right="1077" w:bottom="1440" w:left="1077" w:header="720" w:footer="720" w:gutter="567"/>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FC784E" w15:done="0"/>
  <w15:commentEx w15:paraId="3C47C64F" w15:done="0"/>
  <w15:commentEx w15:paraId="7DDB3AC5" w15:done="0"/>
  <w15:commentEx w15:paraId="0B858381" w15:done="0"/>
  <w15:commentEx w15:paraId="7E0B59E5" w15:done="0"/>
  <w15:commentEx w15:paraId="01770962" w15:done="0"/>
  <w15:commentEx w15:paraId="6FCEAD70" w15:done="0"/>
  <w15:commentEx w15:paraId="02CBDB68" w15:done="0"/>
  <w15:commentEx w15:paraId="6329EE36" w15:done="0"/>
  <w15:commentEx w15:paraId="5963CAC8" w15:done="0"/>
  <w15:commentEx w15:paraId="49F15585" w15:done="0"/>
  <w15:commentEx w15:paraId="60A0A65C" w15:done="0"/>
  <w15:commentEx w15:paraId="14001DDB" w15:done="0"/>
  <w15:commentEx w15:paraId="23E6F820" w15:done="0"/>
  <w15:commentEx w15:paraId="3BF7DA5C" w15:done="0"/>
  <w15:commentEx w15:paraId="0D055575" w15:done="0"/>
  <w15:commentEx w15:paraId="18C3ADCE" w15:done="0"/>
  <w15:commentEx w15:paraId="0D0419F7" w15:done="0"/>
  <w15:commentEx w15:paraId="63FD52B5" w15:done="0"/>
  <w15:commentEx w15:paraId="2504AFFC" w15:done="0"/>
  <w15:commentEx w15:paraId="72E4848F" w15:done="0"/>
  <w15:commentEx w15:paraId="7E3BB2BB" w15:done="0"/>
  <w15:commentEx w15:paraId="380E57FE" w15:done="0"/>
  <w15:commentEx w15:paraId="67C9F99D" w15:done="0"/>
  <w15:commentEx w15:paraId="23721EC6" w15:done="0"/>
  <w15:commentEx w15:paraId="29AC03B0" w15:done="0"/>
  <w15:commentEx w15:paraId="0239D328" w15:done="0"/>
  <w15:commentEx w15:paraId="48E645DF" w15:done="0"/>
  <w15:commentEx w15:paraId="6BF31A4F" w15:done="0"/>
  <w15:commentEx w15:paraId="458E1EAF" w15:done="0"/>
  <w15:commentEx w15:paraId="62334341" w15:done="0"/>
  <w15:commentEx w15:paraId="186BD8E9" w15:done="0"/>
  <w15:commentEx w15:paraId="5D204991" w15:done="0"/>
  <w15:commentEx w15:paraId="52FE228E" w15:done="0"/>
  <w15:commentEx w15:paraId="59D62B61" w15:done="0"/>
  <w15:commentEx w15:paraId="786E1FBB" w15:done="0"/>
  <w15:commentEx w15:paraId="60AE8D40" w15:done="0"/>
  <w15:commentEx w15:paraId="30A457CC" w15:done="0"/>
  <w15:commentEx w15:paraId="65C89148" w15:done="0"/>
  <w15:commentEx w15:paraId="533D4B4E" w15:done="0"/>
  <w15:commentEx w15:paraId="312B1F6F" w15:done="0"/>
  <w15:commentEx w15:paraId="256D2A51" w15:done="0"/>
  <w15:commentEx w15:paraId="60ECBACF" w15:done="0"/>
  <w15:commentEx w15:paraId="0D9DD9F9" w15:done="0"/>
  <w15:commentEx w15:paraId="42E55EE3" w15:done="0"/>
  <w15:commentEx w15:paraId="72629485" w15:done="0"/>
  <w15:commentEx w15:paraId="09884441" w15:done="0"/>
  <w15:commentEx w15:paraId="78EF1DA5" w15:done="0"/>
  <w15:commentEx w15:paraId="275379B8" w15:done="0"/>
  <w15:commentEx w15:paraId="6A2C3B6A" w15:done="0"/>
  <w15:commentEx w15:paraId="3510F8CA" w15:done="0"/>
  <w15:commentEx w15:paraId="1A22ECE9" w15:done="0"/>
  <w15:commentEx w15:paraId="61301140" w15:done="0"/>
  <w15:commentEx w15:paraId="7568605B" w15:done="0"/>
  <w15:commentEx w15:paraId="50605C7A" w15:done="0"/>
  <w15:commentEx w15:paraId="3F68E804" w15:done="0"/>
  <w15:commentEx w15:paraId="1EC841BF" w15:done="0"/>
  <w15:commentEx w15:paraId="27C45AA3" w15:done="0"/>
  <w15:commentEx w15:paraId="5C5DB82E" w15:done="0"/>
  <w15:commentEx w15:paraId="117C8592" w15:done="0"/>
  <w15:commentEx w15:paraId="6606962A" w15:done="0"/>
  <w15:commentEx w15:paraId="76C6915E" w15:done="0"/>
  <w15:commentEx w15:paraId="70258015" w15:done="0"/>
  <w15:commentEx w15:paraId="28717BE8" w15:done="0"/>
  <w15:commentEx w15:paraId="67478443" w15:done="0"/>
  <w15:commentEx w15:paraId="75D5DBA6" w15:done="0"/>
  <w15:commentEx w15:paraId="7857F242" w15:done="0"/>
  <w15:commentEx w15:paraId="593CE7D2" w15:done="0"/>
  <w15:commentEx w15:paraId="520AD850" w15:done="0"/>
  <w15:commentEx w15:paraId="22E51C3C" w15:done="0"/>
  <w15:commentEx w15:paraId="54CBF636" w15:done="0"/>
  <w15:commentEx w15:paraId="702BB221" w15:done="0"/>
  <w15:commentEx w15:paraId="51390FCB" w15:done="0"/>
  <w15:commentEx w15:paraId="34ECBF99" w15:done="0"/>
  <w15:commentEx w15:paraId="010F5163" w15:done="0"/>
  <w15:commentEx w15:paraId="33659EC6" w15:done="0"/>
  <w15:commentEx w15:paraId="1287CABD" w15:done="0"/>
  <w15:commentEx w15:paraId="18ABBCBE" w15:done="0"/>
  <w15:commentEx w15:paraId="50D7DC90" w15:done="0"/>
  <w15:commentEx w15:paraId="509CCFF9" w15:done="0"/>
  <w15:commentEx w15:paraId="28B5CEF6" w15:done="0"/>
  <w15:commentEx w15:paraId="681176AC" w15:done="0"/>
  <w15:commentEx w15:paraId="1204DE9E" w15:done="0"/>
  <w15:commentEx w15:paraId="69EAF834" w15:done="0"/>
  <w15:commentEx w15:paraId="66A81A1F" w15:done="0"/>
  <w15:commentEx w15:paraId="3EBA1B66" w15:done="0"/>
  <w15:commentEx w15:paraId="3246B92F" w15:done="0"/>
  <w15:commentEx w15:paraId="494DF2B3" w15:done="0"/>
  <w15:commentEx w15:paraId="61F06020" w15:done="0"/>
  <w15:commentEx w15:paraId="6FDAFD05" w15:done="0"/>
  <w15:commentEx w15:paraId="63F852A9" w15:done="0"/>
  <w15:commentEx w15:paraId="37DC4977" w15:done="0"/>
  <w15:commentEx w15:paraId="41D19AC5" w15:done="0"/>
  <w15:commentEx w15:paraId="520756D6" w15:done="0"/>
  <w15:commentEx w15:paraId="52341022" w15:done="0"/>
  <w15:commentEx w15:paraId="084BFEB5" w15:done="0"/>
  <w15:commentEx w15:paraId="46F0EEF6" w15:done="0"/>
  <w15:commentEx w15:paraId="7E5ADF36" w15:done="0"/>
  <w15:commentEx w15:paraId="7F2C22C0" w15:done="0"/>
  <w15:commentEx w15:paraId="6DF76AC4" w15:done="0"/>
  <w15:commentEx w15:paraId="0D263D92" w15:done="0"/>
  <w15:commentEx w15:paraId="79B64973" w15:done="0"/>
  <w15:commentEx w15:paraId="10C2F5C5" w15:done="0"/>
  <w15:commentEx w15:paraId="5AC60765" w15:done="0"/>
  <w15:commentEx w15:paraId="0A964C76" w15:done="0"/>
  <w15:commentEx w15:paraId="55601755" w15:done="0"/>
  <w15:commentEx w15:paraId="6BA52633" w15:done="0"/>
  <w15:commentEx w15:paraId="1E04389A" w15:done="0"/>
  <w15:commentEx w15:paraId="6F9FC315" w15:done="0"/>
  <w15:commentEx w15:paraId="42AD1F23" w15:done="0"/>
  <w15:commentEx w15:paraId="6B858AFA" w15:done="0"/>
  <w15:commentEx w15:paraId="5BCBB7A1" w15:done="0"/>
  <w15:commentEx w15:paraId="1CCFE9E2" w15:done="0"/>
  <w15:commentEx w15:paraId="5BA2DFE0" w15:done="0"/>
  <w15:commentEx w15:paraId="58F9092F" w15:done="0"/>
  <w15:commentEx w15:paraId="12E3C0E3" w15:done="0"/>
  <w15:commentEx w15:paraId="2ED1F8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58A" w:rsidRDefault="007E658A">
      <w:pPr>
        <w:spacing w:line="240" w:lineRule="auto"/>
      </w:pPr>
      <w:r>
        <w:separator/>
      </w:r>
    </w:p>
  </w:endnote>
  <w:endnote w:type="continuationSeparator" w:id="0">
    <w:p w:rsidR="007E658A" w:rsidRDefault="007E65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215786"/>
      <w:docPartObj>
        <w:docPartGallery w:val="Page Numbers (Bottom of Page)"/>
        <w:docPartUnique/>
      </w:docPartObj>
    </w:sdtPr>
    <w:sdtContent>
      <w:p w:rsidR="00263BB5" w:rsidRDefault="00263BB5">
        <w:pPr>
          <w:pStyle w:val="Zpat"/>
        </w:pPr>
        <w:r>
          <w:fldChar w:fldCharType="begin"/>
        </w:r>
        <w:r>
          <w:instrText>PAGE   \* MERGEFORMAT</w:instrText>
        </w:r>
        <w:r>
          <w:fldChar w:fldCharType="separate"/>
        </w:r>
        <w:r>
          <w:rPr>
            <w:noProof/>
          </w:rPr>
          <w:t>46</w:t>
        </w:r>
        <w:r>
          <w:fldChar w:fldCharType="end"/>
        </w:r>
      </w:p>
    </w:sdtContent>
  </w:sdt>
  <w:p w:rsidR="00263BB5" w:rsidRDefault="00263BB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563551"/>
      <w:docPartObj>
        <w:docPartGallery w:val="Page Numbers (Bottom of Page)"/>
        <w:docPartUnique/>
      </w:docPartObj>
    </w:sdtPr>
    <w:sdtContent>
      <w:p w:rsidR="00263BB5" w:rsidRDefault="00263BB5">
        <w:pPr>
          <w:pStyle w:val="Zpat"/>
          <w:jc w:val="right"/>
        </w:pPr>
        <w:r>
          <w:fldChar w:fldCharType="begin"/>
        </w:r>
        <w:r>
          <w:instrText>PAGE   \* MERGEFORMAT</w:instrText>
        </w:r>
        <w:r>
          <w:fldChar w:fldCharType="separate"/>
        </w:r>
        <w:r w:rsidR="002A32A1">
          <w:rPr>
            <w:noProof/>
          </w:rPr>
          <w:t>40</w:t>
        </w:r>
        <w:r>
          <w:fldChar w:fldCharType="end"/>
        </w:r>
      </w:p>
    </w:sdtContent>
  </w:sdt>
  <w:p w:rsidR="00263BB5" w:rsidRDefault="00263BB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B5" w:rsidRDefault="00263BB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58A" w:rsidRDefault="007E658A">
      <w:pPr>
        <w:spacing w:line="240" w:lineRule="auto"/>
      </w:pPr>
      <w:r>
        <w:separator/>
      </w:r>
    </w:p>
  </w:footnote>
  <w:footnote w:type="continuationSeparator" w:id="0">
    <w:p w:rsidR="007E658A" w:rsidRDefault="007E65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B5" w:rsidRDefault="00263BB5" w:rsidP="005426A6">
    <w:pPr>
      <w:pStyle w:val="Zhlav"/>
      <w:tabs>
        <w:tab w:val="right" w:pos="10086"/>
      </w:tabs>
    </w:pPr>
    <w:r>
      <w:rPr>
        <w:rStyle w:val="RunningheadChar"/>
      </w:rPr>
      <w:t>Souvislost časové perspektivy a regulace hmotnosti</w:t>
    </w:r>
    <w:r>
      <w:rPr>
        <w:rStyle w:val="Siln"/>
      </w:rPr>
      <w:tab/>
    </w:r>
    <w:r>
      <w:rPr>
        <w:rStyle w:val="Siln"/>
      </w:rPr>
      <w:fldChar w:fldCharType="begin"/>
    </w:r>
    <w:r>
      <w:rPr>
        <w:rStyle w:val="Siln"/>
      </w:rPr>
      <w:instrText xml:space="preserve"> PAGE   \* MERGEFORMAT </w:instrText>
    </w:r>
    <w:r>
      <w:rPr>
        <w:rStyle w:val="Siln"/>
      </w:rPr>
      <w:fldChar w:fldCharType="separate"/>
    </w:r>
    <w:r>
      <w:rPr>
        <w:rStyle w:val="Siln"/>
        <w:noProof/>
      </w:rPr>
      <w:t>19</w:t>
    </w:r>
    <w:r>
      <w:rPr>
        <w:rStyle w:val="Sil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B5" w:rsidRDefault="00263BB5" w:rsidP="005426A6">
    <w:pPr>
      <w:pStyle w:val="Zhlav"/>
      <w:tabs>
        <w:tab w:val="right" w:pos="10086"/>
      </w:tabs>
    </w:pPr>
    <w:r>
      <w:rPr>
        <w:rStyle w:val="RunningheadChar"/>
      </w:rPr>
      <w:t>Souvislost časové perspektivy a regulace hmotnosti</w:t>
    </w:r>
    <w:r>
      <w:rPr>
        <w:rStyle w:val="Sil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B5" w:rsidRPr="002C7CCE" w:rsidRDefault="00263BB5" w:rsidP="002C7CCE">
    <w:pPr>
      <w:pStyle w:val="Zhlav"/>
      <w:rPr>
        <w:rStyle w:val="Siln"/>
        <w:b w:val="0"/>
        <w:bCs w:val="0"/>
      </w:rPr>
    </w:pPr>
    <w:r w:rsidRPr="00F05904">
      <w:rPr>
        <w:rStyle w:val="RunningheadChar"/>
      </w:rPr>
      <w:t>Zkrácený název (do 50 znaků)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D08D94"/>
    <w:lvl w:ilvl="0">
      <w:start w:val="1"/>
      <w:numFmt w:val="decimal"/>
      <w:pStyle w:val="slovanseznam5"/>
      <w:lvlText w:val="%1."/>
      <w:lvlJc w:val="left"/>
      <w:pPr>
        <w:tabs>
          <w:tab w:val="num" w:pos="1800"/>
        </w:tabs>
        <w:ind w:left="1800" w:hanging="360"/>
      </w:pPr>
    </w:lvl>
  </w:abstractNum>
  <w:abstractNum w:abstractNumId="1">
    <w:nsid w:val="FFFFFF7D"/>
    <w:multiLevelType w:val="singleLevel"/>
    <w:tmpl w:val="3D5203EE"/>
    <w:lvl w:ilvl="0">
      <w:start w:val="1"/>
      <w:numFmt w:val="decimal"/>
      <w:pStyle w:val="slovanseznam4"/>
      <w:lvlText w:val="%1."/>
      <w:lvlJc w:val="left"/>
      <w:pPr>
        <w:tabs>
          <w:tab w:val="num" w:pos="1440"/>
        </w:tabs>
        <w:ind w:left="1440" w:hanging="360"/>
      </w:pPr>
    </w:lvl>
  </w:abstractNum>
  <w:abstractNum w:abstractNumId="2">
    <w:nsid w:val="FFFFFF7E"/>
    <w:multiLevelType w:val="singleLevel"/>
    <w:tmpl w:val="F2DC96EC"/>
    <w:lvl w:ilvl="0">
      <w:start w:val="1"/>
      <w:numFmt w:val="decimal"/>
      <w:pStyle w:val="slovanseznam3"/>
      <w:lvlText w:val="%1."/>
      <w:lvlJc w:val="left"/>
      <w:pPr>
        <w:tabs>
          <w:tab w:val="num" w:pos="1080"/>
        </w:tabs>
        <w:ind w:left="1080" w:hanging="360"/>
      </w:pPr>
    </w:lvl>
  </w:abstractNum>
  <w:abstractNum w:abstractNumId="3">
    <w:nsid w:val="FFFFFF7F"/>
    <w:multiLevelType w:val="singleLevel"/>
    <w:tmpl w:val="94D2CA36"/>
    <w:lvl w:ilvl="0">
      <w:start w:val="1"/>
      <w:numFmt w:val="decimal"/>
      <w:pStyle w:val="slovanseznam2"/>
      <w:lvlText w:val="%1."/>
      <w:lvlJc w:val="left"/>
      <w:pPr>
        <w:tabs>
          <w:tab w:val="num" w:pos="720"/>
        </w:tabs>
        <w:ind w:left="720" w:hanging="360"/>
      </w:pPr>
    </w:lvl>
  </w:abstractNum>
  <w:abstractNum w:abstractNumId="4">
    <w:nsid w:val="FFFFFF80"/>
    <w:multiLevelType w:val="singleLevel"/>
    <w:tmpl w:val="17BCEBA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Seznamsodrkami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Seznamsodrkami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Seznamsodrkami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slovanseznam"/>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Seznamsodrkami"/>
      <w:lvlText w:val=""/>
      <w:lvlJc w:val="left"/>
      <w:pPr>
        <w:tabs>
          <w:tab w:val="num" w:pos="1080"/>
        </w:tabs>
        <w:ind w:left="1080" w:hanging="360"/>
      </w:pPr>
      <w:rPr>
        <w:rFonts w:ascii="Symbol" w:hAnsi="Symbol" w:hint="default"/>
      </w:rPr>
    </w:lvl>
  </w:abstractNum>
  <w:abstractNum w:abstractNumId="10">
    <w:nsid w:val="001C5A77"/>
    <w:multiLevelType w:val="hybridMultilevel"/>
    <w:tmpl w:val="21C62BFA"/>
    <w:lvl w:ilvl="0" w:tplc="D4E294F0">
      <w:start w:val="1"/>
      <w:numFmt w:val="decimal"/>
      <w:lvlText w:val="%1."/>
      <w:lvlJc w:val="left"/>
      <w:pPr>
        <w:ind w:left="558" w:hanging="360"/>
      </w:pPr>
      <w:rPr>
        <w:rFonts w:hint="default"/>
      </w:rPr>
    </w:lvl>
    <w:lvl w:ilvl="1" w:tplc="04050019" w:tentative="1">
      <w:start w:val="1"/>
      <w:numFmt w:val="lowerLetter"/>
      <w:lvlText w:val="%2."/>
      <w:lvlJc w:val="left"/>
      <w:pPr>
        <w:ind w:left="1278" w:hanging="360"/>
      </w:pPr>
    </w:lvl>
    <w:lvl w:ilvl="2" w:tplc="0405001B" w:tentative="1">
      <w:start w:val="1"/>
      <w:numFmt w:val="lowerRoman"/>
      <w:lvlText w:val="%3."/>
      <w:lvlJc w:val="right"/>
      <w:pPr>
        <w:ind w:left="1998" w:hanging="180"/>
      </w:pPr>
    </w:lvl>
    <w:lvl w:ilvl="3" w:tplc="0405000F" w:tentative="1">
      <w:start w:val="1"/>
      <w:numFmt w:val="decimal"/>
      <w:lvlText w:val="%4."/>
      <w:lvlJc w:val="left"/>
      <w:pPr>
        <w:ind w:left="2718" w:hanging="360"/>
      </w:pPr>
    </w:lvl>
    <w:lvl w:ilvl="4" w:tplc="04050019" w:tentative="1">
      <w:start w:val="1"/>
      <w:numFmt w:val="lowerLetter"/>
      <w:lvlText w:val="%5."/>
      <w:lvlJc w:val="left"/>
      <w:pPr>
        <w:ind w:left="3438" w:hanging="360"/>
      </w:pPr>
    </w:lvl>
    <w:lvl w:ilvl="5" w:tplc="0405001B" w:tentative="1">
      <w:start w:val="1"/>
      <w:numFmt w:val="lowerRoman"/>
      <w:lvlText w:val="%6."/>
      <w:lvlJc w:val="right"/>
      <w:pPr>
        <w:ind w:left="4158" w:hanging="180"/>
      </w:pPr>
    </w:lvl>
    <w:lvl w:ilvl="6" w:tplc="0405000F" w:tentative="1">
      <w:start w:val="1"/>
      <w:numFmt w:val="decimal"/>
      <w:lvlText w:val="%7."/>
      <w:lvlJc w:val="left"/>
      <w:pPr>
        <w:ind w:left="4878" w:hanging="360"/>
      </w:pPr>
    </w:lvl>
    <w:lvl w:ilvl="7" w:tplc="04050019" w:tentative="1">
      <w:start w:val="1"/>
      <w:numFmt w:val="lowerLetter"/>
      <w:lvlText w:val="%8."/>
      <w:lvlJc w:val="left"/>
      <w:pPr>
        <w:ind w:left="5598" w:hanging="360"/>
      </w:pPr>
    </w:lvl>
    <w:lvl w:ilvl="8" w:tplc="0405001B" w:tentative="1">
      <w:start w:val="1"/>
      <w:numFmt w:val="lowerRoman"/>
      <w:lvlText w:val="%9."/>
      <w:lvlJc w:val="right"/>
      <w:pPr>
        <w:ind w:left="6318" w:hanging="180"/>
      </w:pPr>
    </w:lvl>
  </w:abstractNum>
  <w:abstractNum w:abstractNumId="11">
    <w:nsid w:val="032F4E54"/>
    <w:multiLevelType w:val="hybridMultilevel"/>
    <w:tmpl w:val="DAFA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3521525"/>
    <w:multiLevelType w:val="hybridMultilevel"/>
    <w:tmpl w:val="CA8E20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8C06695"/>
    <w:multiLevelType w:val="hybridMultilevel"/>
    <w:tmpl w:val="78B646A2"/>
    <w:lvl w:ilvl="0" w:tplc="D4E294F0">
      <w:start w:val="1"/>
      <w:numFmt w:val="decimal"/>
      <w:lvlText w:val="%1."/>
      <w:lvlJc w:val="left"/>
      <w:pPr>
        <w:ind w:left="756"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4">
    <w:nsid w:val="11A22A32"/>
    <w:multiLevelType w:val="hybridMultilevel"/>
    <w:tmpl w:val="861413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6015FCD"/>
    <w:multiLevelType w:val="hybridMultilevel"/>
    <w:tmpl w:val="4EF69E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8192932"/>
    <w:multiLevelType w:val="hybridMultilevel"/>
    <w:tmpl w:val="36C0B1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8674FC2"/>
    <w:multiLevelType w:val="hybridMultilevel"/>
    <w:tmpl w:val="F49E0E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1C790925"/>
    <w:multiLevelType w:val="hybridMultilevel"/>
    <w:tmpl w:val="81227056"/>
    <w:lvl w:ilvl="0" w:tplc="8F1EF390">
      <w:start w:val="1"/>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1D9A5357"/>
    <w:multiLevelType w:val="hybridMultilevel"/>
    <w:tmpl w:val="C4100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4576065"/>
    <w:multiLevelType w:val="hybridMultilevel"/>
    <w:tmpl w:val="86BC79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4EA5502"/>
    <w:multiLevelType w:val="hybridMultilevel"/>
    <w:tmpl w:val="CBF04AD0"/>
    <w:lvl w:ilvl="0" w:tplc="D4E294F0">
      <w:start w:val="1"/>
      <w:numFmt w:val="decimal"/>
      <w:lvlText w:val="%1."/>
      <w:lvlJc w:val="left"/>
      <w:pPr>
        <w:ind w:left="558" w:hanging="360"/>
      </w:pPr>
      <w:rPr>
        <w:rFonts w:hint="default"/>
      </w:rPr>
    </w:lvl>
    <w:lvl w:ilvl="1" w:tplc="04050019" w:tentative="1">
      <w:start w:val="1"/>
      <w:numFmt w:val="lowerLetter"/>
      <w:lvlText w:val="%2."/>
      <w:lvlJc w:val="left"/>
      <w:pPr>
        <w:ind w:left="1278" w:hanging="360"/>
      </w:pPr>
    </w:lvl>
    <w:lvl w:ilvl="2" w:tplc="0405001B" w:tentative="1">
      <w:start w:val="1"/>
      <w:numFmt w:val="lowerRoman"/>
      <w:lvlText w:val="%3."/>
      <w:lvlJc w:val="right"/>
      <w:pPr>
        <w:ind w:left="1998" w:hanging="180"/>
      </w:pPr>
    </w:lvl>
    <w:lvl w:ilvl="3" w:tplc="0405000F" w:tentative="1">
      <w:start w:val="1"/>
      <w:numFmt w:val="decimal"/>
      <w:lvlText w:val="%4."/>
      <w:lvlJc w:val="left"/>
      <w:pPr>
        <w:ind w:left="2718" w:hanging="360"/>
      </w:pPr>
    </w:lvl>
    <w:lvl w:ilvl="4" w:tplc="04050019" w:tentative="1">
      <w:start w:val="1"/>
      <w:numFmt w:val="lowerLetter"/>
      <w:lvlText w:val="%5."/>
      <w:lvlJc w:val="left"/>
      <w:pPr>
        <w:ind w:left="3438" w:hanging="360"/>
      </w:pPr>
    </w:lvl>
    <w:lvl w:ilvl="5" w:tplc="0405001B" w:tentative="1">
      <w:start w:val="1"/>
      <w:numFmt w:val="lowerRoman"/>
      <w:lvlText w:val="%6."/>
      <w:lvlJc w:val="right"/>
      <w:pPr>
        <w:ind w:left="4158" w:hanging="180"/>
      </w:pPr>
    </w:lvl>
    <w:lvl w:ilvl="6" w:tplc="0405000F" w:tentative="1">
      <w:start w:val="1"/>
      <w:numFmt w:val="decimal"/>
      <w:lvlText w:val="%7."/>
      <w:lvlJc w:val="left"/>
      <w:pPr>
        <w:ind w:left="4878" w:hanging="360"/>
      </w:pPr>
    </w:lvl>
    <w:lvl w:ilvl="7" w:tplc="04050019" w:tentative="1">
      <w:start w:val="1"/>
      <w:numFmt w:val="lowerLetter"/>
      <w:lvlText w:val="%8."/>
      <w:lvlJc w:val="left"/>
      <w:pPr>
        <w:ind w:left="5598" w:hanging="360"/>
      </w:pPr>
    </w:lvl>
    <w:lvl w:ilvl="8" w:tplc="0405001B" w:tentative="1">
      <w:start w:val="1"/>
      <w:numFmt w:val="lowerRoman"/>
      <w:lvlText w:val="%9."/>
      <w:lvlJc w:val="right"/>
      <w:pPr>
        <w:ind w:left="6318" w:hanging="180"/>
      </w:pPr>
    </w:lvl>
  </w:abstractNum>
  <w:abstractNum w:abstractNumId="22">
    <w:nsid w:val="2B412A47"/>
    <w:multiLevelType w:val="hybridMultilevel"/>
    <w:tmpl w:val="1CD67FCC"/>
    <w:lvl w:ilvl="0" w:tplc="04050001">
      <w:start w:val="1"/>
      <w:numFmt w:val="bullet"/>
      <w:lvlText w:val=""/>
      <w:lvlJc w:val="left"/>
      <w:pPr>
        <w:ind w:left="918" w:hanging="360"/>
      </w:pPr>
      <w:rPr>
        <w:rFonts w:ascii="Symbol" w:hAnsi="Symbol" w:hint="default"/>
      </w:rPr>
    </w:lvl>
    <w:lvl w:ilvl="1" w:tplc="04050003" w:tentative="1">
      <w:start w:val="1"/>
      <w:numFmt w:val="bullet"/>
      <w:lvlText w:val="o"/>
      <w:lvlJc w:val="left"/>
      <w:pPr>
        <w:ind w:left="1638" w:hanging="360"/>
      </w:pPr>
      <w:rPr>
        <w:rFonts w:ascii="Courier New" w:hAnsi="Courier New" w:cs="Courier New" w:hint="default"/>
      </w:rPr>
    </w:lvl>
    <w:lvl w:ilvl="2" w:tplc="04050005" w:tentative="1">
      <w:start w:val="1"/>
      <w:numFmt w:val="bullet"/>
      <w:lvlText w:val=""/>
      <w:lvlJc w:val="left"/>
      <w:pPr>
        <w:ind w:left="2358" w:hanging="360"/>
      </w:pPr>
      <w:rPr>
        <w:rFonts w:ascii="Wingdings" w:hAnsi="Wingdings" w:hint="default"/>
      </w:rPr>
    </w:lvl>
    <w:lvl w:ilvl="3" w:tplc="04050001" w:tentative="1">
      <w:start w:val="1"/>
      <w:numFmt w:val="bullet"/>
      <w:lvlText w:val=""/>
      <w:lvlJc w:val="left"/>
      <w:pPr>
        <w:ind w:left="3078" w:hanging="360"/>
      </w:pPr>
      <w:rPr>
        <w:rFonts w:ascii="Symbol" w:hAnsi="Symbol" w:hint="default"/>
      </w:rPr>
    </w:lvl>
    <w:lvl w:ilvl="4" w:tplc="04050003" w:tentative="1">
      <w:start w:val="1"/>
      <w:numFmt w:val="bullet"/>
      <w:lvlText w:val="o"/>
      <w:lvlJc w:val="left"/>
      <w:pPr>
        <w:ind w:left="3798" w:hanging="360"/>
      </w:pPr>
      <w:rPr>
        <w:rFonts w:ascii="Courier New" w:hAnsi="Courier New" w:cs="Courier New" w:hint="default"/>
      </w:rPr>
    </w:lvl>
    <w:lvl w:ilvl="5" w:tplc="04050005" w:tentative="1">
      <w:start w:val="1"/>
      <w:numFmt w:val="bullet"/>
      <w:lvlText w:val=""/>
      <w:lvlJc w:val="left"/>
      <w:pPr>
        <w:ind w:left="4518" w:hanging="360"/>
      </w:pPr>
      <w:rPr>
        <w:rFonts w:ascii="Wingdings" w:hAnsi="Wingdings" w:hint="default"/>
      </w:rPr>
    </w:lvl>
    <w:lvl w:ilvl="6" w:tplc="04050001" w:tentative="1">
      <w:start w:val="1"/>
      <w:numFmt w:val="bullet"/>
      <w:lvlText w:val=""/>
      <w:lvlJc w:val="left"/>
      <w:pPr>
        <w:ind w:left="5238" w:hanging="360"/>
      </w:pPr>
      <w:rPr>
        <w:rFonts w:ascii="Symbol" w:hAnsi="Symbol" w:hint="default"/>
      </w:rPr>
    </w:lvl>
    <w:lvl w:ilvl="7" w:tplc="04050003" w:tentative="1">
      <w:start w:val="1"/>
      <w:numFmt w:val="bullet"/>
      <w:lvlText w:val="o"/>
      <w:lvlJc w:val="left"/>
      <w:pPr>
        <w:ind w:left="5958" w:hanging="360"/>
      </w:pPr>
      <w:rPr>
        <w:rFonts w:ascii="Courier New" w:hAnsi="Courier New" w:cs="Courier New" w:hint="default"/>
      </w:rPr>
    </w:lvl>
    <w:lvl w:ilvl="8" w:tplc="04050005" w:tentative="1">
      <w:start w:val="1"/>
      <w:numFmt w:val="bullet"/>
      <w:lvlText w:val=""/>
      <w:lvlJc w:val="left"/>
      <w:pPr>
        <w:ind w:left="6678" w:hanging="360"/>
      </w:pPr>
      <w:rPr>
        <w:rFonts w:ascii="Wingdings" w:hAnsi="Wingdings" w:hint="default"/>
      </w:rPr>
    </w:lvl>
  </w:abstractNum>
  <w:abstractNum w:abstractNumId="23">
    <w:nsid w:val="37D52364"/>
    <w:multiLevelType w:val="hybridMultilevel"/>
    <w:tmpl w:val="E3EC5460"/>
    <w:lvl w:ilvl="0" w:tplc="04050001">
      <w:start w:val="1"/>
      <w:numFmt w:val="bullet"/>
      <w:lvlText w:val=""/>
      <w:lvlJc w:val="left"/>
      <w:pPr>
        <w:ind w:left="918" w:hanging="360"/>
      </w:pPr>
      <w:rPr>
        <w:rFonts w:ascii="Symbol" w:hAnsi="Symbol" w:hint="default"/>
      </w:rPr>
    </w:lvl>
    <w:lvl w:ilvl="1" w:tplc="04050003" w:tentative="1">
      <w:start w:val="1"/>
      <w:numFmt w:val="bullet"/>
      <w:lvlText w:val="o"/>
      <w:lvlJc w:val="left"/>
      <w:pPr>
        <w:ind w:left="1638" w:hanging="360"/>
      </w:pPr>
      <w:rPr>
        <w:rFonts w:ascii="Courier New" w:hAnsi="Courier New" w:cs="Courier New" w:hint="default"/>
      </w:rPr>
    </w:lvl>
    <w:lvl w:ilvl="2" w:tplc="04050005" w:tentative="1">
      <w:start w:val="1"/>
      <w:numFmt w:val="bullet"/>
      <w:lvlText w:val=""/>
      <w:lvlJc w:val="left"/>
      <w:pPr>
        <w:ind w:left="2358" w:hanging="360"/>
      </w:pPr>
      <w:rPr>
        <w:rFonts w:ascii="Wingdings" w:hAnsi="Wingdings" w:hint="default"/>
      </w:rPr>
    </w:lvl>
    <w:lvl w:ilvl="3" w:tplc="04050001" w:tentative="1">
      <w:start w:val="1"/>
      <w:numFmt w:val="bullet"/>
      <w:lvlText w:val=""/>
      <w:lvlJc w:val="left"/>
      <w:pPr>
        <w:ind w:left="3078" w:hanging="360"/>
      </w:pPr>
      <w:rPr>
        <w:rFonts w:ascii="Symbol" w:hAnsi="Symbol" w:hint="default"/>
      </w:rPr>
    </w:lvl>
    <w:lvl w:ilvl="4" w:tplc="04050003" w:tentative="1">
      <w:start w:val="1"/>
      <w:numFmt w:val="bullet"/>
      <w:lvlText w:val="o"/>
      <w:lvlJc w:val="left"/>
      <w:pPr>
        <w:ind w:left="3798" w:hanging="360"/>
      </w:pPr>
      <w:rPr>
        <w:rFonts w:ascii="Courier New" w:hAnsi="Courier New" w:cs="Courier New" w:hint="default"/>
      </w:rPr>
    </w:lvl>
    <w:lvl w:ilvl="5" w:tplc="04050005" w:tentative="1">
      <w:start w:val="1"/>
      <w:numFmt w:val="bullet"/>
      <w:lvlText w:val=""/>
      <w:lvlJc w:val="left"/>
      <w:pPr>
        <w:ind w:left="4518" w:hanging="360"/>
      </w:pPr>
      <w:rPr>
        <w:rFonts w:ascii="Wingdings" w:hAnsi="Wingdings" w:hint="default"/>
      </w:rPr>
    </w:lvl>
    <w:lvl w:ilvl="6" w:tplc="04050001" w:tentative="1">
      <w:start w:val="1"/>
      <w:numFmt w:val="bullet"/>
      <w:lvlText w:val=""/>
      <w:lvlJc w:val="left"/>
      <w:pPr>
        <w:ind w:left="5238" w:hanging="360"/>
      </w:pPr>
      <w:rPr>
        <w:rFonts w:ascii="Symbol" w:hAnsi="Symbol" w:hint="default"/>
      </w:rPr>
    </w:lvl>
    <w:lvl w:ilvl="7" w:tplc="04050003" w:tentative="1">
      <w:start w:val="1"/>
      <w:numFmt w:val="bullet"/>
      <w:lvlText w:val="o"/>
      <w:lvlJc w:val="left"/>
      <w:pPr>
        <w:ind w:left="5958" w:hanging="360"/>
      </w:pPr>
      <w:rPr>
        <w:rFonts w:ascii="Courier New" w:hAnsi="Courier New" w:cs="Courier New" w:hint="default"/>
      </w:rPr>
    </w:lvl>
    <w:lvl w:ilvl="8" w:tplc="04050005" w:tentative="1">
      <w:start w:val="1"/>
      <w:numFmt w:val="bullet"/>
      <w:lvlText w:val=""/>
      <w:lvlJc w:val="left"/>
      <w:pPr>
        <w:ind w:left="6678" w:hanging="360"/>
      </w:pPr>
      <w:rPr>
        <w:rFonts w:ascii="Wingdings" w:hAnsi="Wingdings" w:hint="default"/>
      </w:rPr>
    </w:lvl>
  </w:abstractNum>
  <w:abstractNum w:abstractNumId="24">
    <w:nsid w:val="380C62CA"/>
    <w:multiLevelType w:val="hybridMultilevel"/>
    <w:tmpl w:val="A86EFD00"/>
    <w:lvl w:ilvl="0" w:tplc="34F28C74">
      <w:start w:val="1"/>
      <w:numFmt w:val="bullet"/>
      <w:lvlText w:val="-"/>
      <w:lvlJc w:val="left"/>
      <w:pPr>
        <w:ind w:left="720" w:hanging="360"/>
      </w:pPr>
      <w:rPr>
        <w:rFonts w:ascii="Palatino Linotype" w:eastAsia="SimHei"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B51446B"/>
    <w:multiLevelType w:val="hybridMultilevel"/>
    <w:tmpl w:val="09B84F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DB63E09"/>
    <w:multiLevelType w:val="hybridMultilevel"/>
    <w:tmpl w:val="7C9837D0"/>
    <w:lvl w:ilvl="0" w:tplc="0FC44C12">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7">
    <w:nsid w:val="42F4447E"/>
    <w:multiLevelType w:val="hybridMultilevel"/>
    <w:tmpl w:val="BB727D3C"/>
    <w:lvl w:ilvl="0" w:tplc="D4E294F0">
      <w:start w:val="1"/>
      <w:numFmt w:val="decimal"/>
      <w:lvlText w:val="%1."/>
      <w:lvlJc w:val="left"/>
      <w:pPr>
        <w:ind w:left="756"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28">
    <w:nsid w:val="453001A0"/>
    <w:multiLevelType w:val="hybridMultilevel"/>
    <w:tmpl w:val="1D8E3634"/>
    <w:lvl w:ilvl="0" w:tplc="C19AB862">
      <w:start w:val="1"/>
      <w:numFmt w:val="bullet"/>
      <w:lvlText w:val="-"/>
      <w:lvlJc w:val="left"/>
      <w:pPr>
        <w:ind w:left="720" w:hanging="360"/>
      </w:pPr>
      <w:rPr>
        <w:rFonts w:ascii="Palatino Linotype" w:eastAsia="SimHei"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56D2988"/>
    <w:multiLevelType w:val="hybridMultilevel"/>
    <w:tmpl w:val="1C8ED18C"/>
    <w:lvl w:ilvl="0" w:tplc="6EB23456">
      <w:start w:val="1"/>
      <w:numFmt w:val="decimal"/>
      <w:lvlText w:val="%1."/>
      <w:lvlJc w:val="left"/>
      <w:pPr>
        <w:ind w:left="558" w:hanging="360"/>
      </w:pPr>
      <w:rPr>
        <w:rFonts w:hint="default"/>
      </w:rPr>
    </w:lvl>
    <w:lvl w:ilvl="1" w:tplc="04050019" w:tentative="1">
      <w:start w:val="1"/>
      <w:numFmt w:val="lowerLetter"/>
      <w:lvlText w:val="%2."/>
      <w:lvlJc w:val="left"/>
      <w:pPr>
        <w:ind w:left="1278" w:hanging="360"/>
      </w:pPr>
    </w:lvl>
    <w:lvl w:ilvl="2" w:tplc="0405001B" w:tentative="1">
      <w:start w:val="1"/>
      <w:numFmt w:val="lowerRoman"/>
      <w:lvlText w:val="%3."/>
      <w:lvlJc w:val="right"/>
      <w:pPr>
        <w:ind w:left="1998" w:hanging="180"/>
      </w:pPr>
    </w:lvl>
    <w:lvl w:ilvl="3" w:tplc="0405000F" w:tentative="1">
      <w:start w:val="1"/>
      <w:numFmt w:val="decimal"/>
      <w:lvlText w:val="%4."/>
      <w:lvlJc w:val="left"/>
      <w:pPr>
        <w:ind w:left="2718" w:hanging="360"/>
      </w:pPr>
    </w:lvl>
    <w:lvl w:ilvl="4" w:tplc="04050019" w:tentative="1">
      <w:start w:val="1"/>
      <w:numFmt w:val="lowerLetter"/>
      <w:lvlText w:val="%5."/>
      <w:lvlJc w:val="left"/>
      <w:pPr>
        <w:ind w:left="3438" w:hanging="360"/>
      </w:pPr>
    </w:lvl>
    <w:lvl w:ilvl="5" w:tplc="0405001B" w:tentative="1">
      <w:start w:val="1"/>
      <w:numFmt w:val="lowerRoman"/>
      <w:lvlText w:val="%6."/>
      <w:lvlJc w:val="right"/>
      <w:pPr>
        <w:ind w:left="4158" w:hanging="180"/>
      </w:pPr>
    </w:lvl>
    <w:lvl w:ilvl="6" w:tplc="0405000F" w:tentative="1">
      <w:start w:val="1"/>
      <w:numFmt w:val="decimal"/>
      <w:lvlText w:val="%7."/>
      <w:lvlJc w:val="left"/>
      <w:pPr>
        <w:ind w:left="4878" w:hanging="360"/>
      </w:pPr>
    </w:lvl>
    <w:lvl w:ilvl="7" w:tplc="04050019" w:tentative="1">
      <w:start w:val="1"/>
      <w:numFmt w:val="lowerLetter"/>
      <w:lvlText w:val="%8."/>
      <w:lvlJc w:val="left"/>
      <w:pPr>
        <w:ind w:left="5598" w:hanging="360"/>
      </w:pPr>
    </w:lvl>
    <w:lvl w:ilvl="8" w:tplc="0405001B" w:tentative="1">
      <w:start w:val="1"/>
      <w:numFmt w:val="lowerRoman"/>
      <w:lvlText w:val="%9."/>
      <w:lvlJc w:val="right"/>
      <w:pPr>
        <w:ind w:left="6318" w:hanging="180"/>
      </w:pPr>
    </w:lvl>
  </w:abstractNum>
  <w:abstractNum w:abstractNumId="30">
    <w:nsid w:val="478D1F0B"/>
    <w:multiLevelType w:val="hybridMultilevel"/>
    <w:tmpl w:val="C798CFF4"/>
    <w:lvl w:ilvl="0" w:tplc="2A822D1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84A04E7"/>
    <w:multiLevelType w:val="hybridMultilevel"/>
    <w:tmpl w:val="C58640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EC824D0"/>
    <w:multiLevelType w:val="hybridMultilevel"/>
    <w:tmpl w:val="0BD2B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06E4CC0"/>
    <w:multiLevelType w:val="hybridMultilevel"/>
    <w:tmpl w:val="437EC4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E8D1AC3"/>
    <w:multiLevelType w:val="hybridMultilevel"/>
    <w:tmpl w:val="6BBCA67C"/>
    <w:lvl w:ilvl="0" w:tplc="8230CCE8">
      <w:start w:val="1"/>
      <w:numFmt w:val="decimal"/>
      <w:lvlText w:val="%1."/>
      <w:lvlJc w:val="left"/>
      <w:pPr>
        <w:ind w:left="558" w:hanging="360"/>
      </w:pPr>
      <w:rPr>
        <w:rFonts w:hint="default"/>
      </w:rPr>
    </w:lvl>
    <w:lvl w:ilvl="1" w:tplc="04050019" w:tentative="1">
      <w:start w:val="1"/>
      <w:numFmt w:val="lowerLetter"/>
      <w:lvlText w:val="%2."/>
      <w:lvlJc w:val="left"/>
      <w:pPr>
        <w:ind w:left="1278" w:hanging="360"/>
      </w:pPr>
    </w:lvl>
    <w:lvl w:ilvl="2" w:tplc="0405001B" w:tentative="1">
      <w:start w:val="1"/>
      <w:numFmt w:val="lowerRoman"/>
      <w:lvlText w:val="%3."/>
      <w:lvlJc w:val="right"/>
      <w:pPr>
        <w:ind w:left="1998" w:hanging="180"/>
      </w:pPr>
    </w:lvl>
    <w:lvl w:ilvl="3" w:tplc="0405000F" w:tentative="1">
      <w:start w:val="1"/>
      <w:numFmt w:val="decimal"/>
      <w:lvlText w:val="%4."/>
      <w:lvlJc w:val="left"/>
      <w:pPr>
        <w:ind w:left="2718" w:hanging="360"/>
      </w:pPr>
    </w:lvl>
    <w:lvl w:ilvl="4" w:tplc="04050019" w:tentative="1">
      <w:start w:val="1"/>
      <w:numFmt w:val="lowerLetter"/>
      <w:lvlText w:val="%5."/>
      <w:lvlJc w:val="left"/>
      <w:pPr>
        <w:ind w:left="3438" w:hanging="360"/>
      </w:pPr>
    </w:lvl>
    <w:lvl w:ilvl="5" w:tplc="0405001B" w:tentative="1">
      <w:start w:val="1"/>
      <w:numFmt w:val="lowerRoman"/>
      <w:lvlText w:val="%6."/>
      <w:lvlJc w:val="right"/>
      <w:pPr>
        <w:ind w:left="4158" w:hanging="180"/>
      </w:pPr>
    </w:lvl>
    <w:lvl w:ilvl="6" w:tplc="0405000F" w:tentative="1">
      <w:start w:val="1"/>
      <w:numFmt w:val="decimal"/>
      <w:lvlText w:val="%7."/>
      <w:lvlJc w:val="left"/>
      <w:pPr>
        <w:ind w:left="4878" w:hanging="360"/>
      </w:pPr>
    </w:lvl>
    <w:lvl w:ilvl="7" w:tplc="04050019" w:tentative="1">
      <w:start w:val="1"/>
      <w:numFmt w:val="lowerLetter"/>
      <w:lvlText w:val="%8."/>
      <w:lvlJc w:val="left"/>
      <w:pPr>
        <w:ind w:left="5598" w:hanging="360"/>
      </w:pPr>
    </w:lvl>
    <w:lvl w:ilvl="8" w:tplc="0405001B" w:tentative="1">
      <w:start w:val="1"/>
      <w:numFmt w:val="lowerRoman"/>
      <w:lvlText w:val="%9."/>
      <w:lvlJc w:val="right"/>
      <w:pPr>
        <w:ind w:left="6318" w:hanging="180"/>
      </w:pPr>
    </w:lvl>
  </w:abstractNum>
  <w:abstractNum w:abstractNumId="35">
    <w:nsid w:val="627B5010"/>
    <w:multiLevelType w:val="hybridMultilevel"/>
    <w:tmpl w:val="6226B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85850F7"/>
    <w:multiLevelType w:val="multilevel"/>
    <w:tmpl w:val="EBD4C7FE"/>
    <w:lvl w:ilvl="0">
      <w:start w:val="1"/>
      <w:numFmt w:val="bullet"/>
      <w:lvlText w:val=""/>
      <w:lvlJc w:val="left"/>
      <w:pPr>
        <w:ind w:left="0" w:hanging="240"/>
      </w:pPr>
      <w:rPr>
        <w:rFonts w:ascii="Symbol" w:hAnsi="Symbol" w:hint="default"/>
      </w:rPr>
    </w:lvl>
    <w:lvl w:ilvl="1">
      <w:start w:val="1"/>
      <w:numFmt w:val="bullet"/>
      <w:lvlText w:val=""/>
      <w:lvlJc w:val="left"/>
      <w:pPr>
        <w:tabs>
          <w:tab w:val="num" w:pos="6804"/>
        </w:tabs>
        <w:ind w:left="480" w:hanging="240"/>
      </w:pPr>
      <w:rPr>
        <w:rFonts w:ascii="Symbol" w:hAnsi="Symbol" w:hint="default"/>
      </w:rPr>
    </w:lvl>
    <w:lvl w:ilvl="2">
      <w:start w:val="1"/>
      <w:numFmt w:val="bullet"/>
      <w:lvlText w:val=""/>
      <w:lvlJc w:val="left"/>
      <w:pPr>
        <w:ind w:left="960" w:hanging="240"/>
      </w:pPr>
      <w:rPr>
        <w:rFonts w:ascii="Symbol" w:hAnsi="Symbol" w:hint="default"/>
      </w:rPr>
    </w:lvl>
    <w:lvl w:ilvl="3">
      <w:start w:val="1"/>
      <w:numFmt w:val="bullet"/>
      <w:lvlText w:val=""/>
      <w:lvlJc w:val="left"/>
      <w:pPr>
        <w:ind w:left="1440" w:hanging="240"/>
      </w:pPr>
      <w:rPr>
        <w:rFonts w:ascii="Symbol" w:hAnsi="Symbol" w:hint="default"/>
      </w:rPr>
    </w:lvl>
    <w:lvl w:ilvl="4">
      <w:start w:val="1"/>
      <w:numFmt w:val="bullet"/>
      <w:lvlText w:val=""/>
      <w:lvlJc w:val="left"/>
      <w:pPr>
        <w:ind w:left="1920" w:hanging="240"/>
      </w:pPr>
      <w:rPr>
        <w:rFonts w:ascii="Symbol" w:hAnsi="Symbol" w:hint="default"/>
      </w:rPr>
    </w:lvl>
    <w:lvl w:ilvl="5">
      <w:start w:val="1"/>
      <w:numFmt w:val="bullet"/>
      <w:lvlText w:val=""/>
      <w:lvlJc w:val="left"/>
      <w:pPr>
        <w:ind w:left="2400" w:hanging="240"/>
      </w:pPr>
      <w:rPr>
        <w:rFonts w:ascii="Symbol" w:hAnsi="Symbol" w:hint="default"/>
      </w:rPr>
    </w:lvl>
    <w:lvl w:ilvl="6">
      <w:start w:val="1"/>
      <w:numFmt w:val="bullet"/>
      <w:lvlText w:val=""/>
      <w:lvlJc w:val="left"/>
      <w:pPr>
        <w:ind w:left="2880" w:hanging="240"/>
      </w:pPr>
      <w:rPr>
        <w:rFonts w:ascii="Symbol" w:hAnsi="Symbol" w:hint="default"/>
      </w:rPr>
    </w:lvl>
    <w:lvl w:ilvl="7">
      <w:start w:val="1"/>
      <w:numFmt w:val="bullet"/>
      <w:lvlText w:val=""/>
      <w:lvlJc w:val="left"/>
      <w:pPr>
        <w:ind w:left="3360" w:hanging="240"/>
      </w:pPr>
      <w:rPr>
        <w:rFonts w:ascii="Symbol" w:hAnsi="Symbol" w:hint="default"/>
      </w:rPr>
    </w:lvl>
    <w:lvl w:ilvl="8">
      <w:start w:val="1"/>
      <w:numFmt w:val="bullet"/>
      <w:lvlText w:val=""/>
      <w:lvlJc w:val="left"/>
      <w:pPr>
        <w:ind w:left="3840" w:hanging="240"/>
      </w:pPr>
      <w:rPr>
        <w:rFonts w:ascii="Symbol" w:hAnsi="Symbol" w:hint="default"/>
      </w:rPr>
    </w:lvl>
  </w:abstractNum>
  <w:abstractNum w:abstractNumId="37">
    <w:nsid w:val="69AC4BBF"/>
    <w:multiLevelType w:val="hybridMultilevel"/>
    <w:tmpl w:val="51965AC0"/>
    <w:lvl w:ilvl="0" w:tplc="0FC44C12">
      <w:start w:val="1"/>
      <w:numFmt w:val="decimal"/>
      <w:lvlText w:val="%1."/>
      <w:lvlJc w:val="left"/>
      <w:pPr>
        <w:ind w:left="4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BEF08C8"/>
    <w:multiLevelType w:val="hybridMultilevel"/>
    <w:tmpl w:val="445E2CBC"/>
    <w:lvl w:ilvl="0" w:tplc="963AD7EE">
      <w:numFmt w:val="bullet"/>
      <w:lvlText w:val="-"/>
      <w:lvlJc w:val="left"/>
      <w:pPr>
        <w:ind w:left="558" w:hanging="360"/>
      </w:pPr>
      <w:rPr>
        <w:rFonts w:ascii="Palatino Linotype" w:eastAsia="SimHei" w:hAnsi="Palatino Linotype" w:cs="Times New Roman" w:hint="default"/>
      </w:rPr>
    </w:lvl>
    <w:lvl w:ilvl="1" w:tplc="04050003" w:tentative="1">
      <w:start w:val="1"/>
      <w:numFmt w:val="bullet"/>
      <w:lvlText w:val="o"/>
      <w:lvlJc w:val="left"/>
      <w:pPr>
        <w:ind w:left="1278" w:hanging="360"/>
      </w:pPr>
      <w:rPr>
        <w:rFonts w:ascii="Courier New" w:hAnsi="Courier New" w:cs="Courier New" w:hint="default"/>
      </w:rPr>
    </w:lvl>
    <w:lvl w:ilvl="2" w:tplc="04050005" w:tentative="1">
      <w:start w:val="1"/>
      <w:numFmt w:val="bullet"/>
      <w:lvlText w:val=""/>
      <w:lvlJc w:val="left"/>
      <w:pPr>
        <w:ind w:left="1998" w:hanging="360"/>
      </w:pPr>
      <w:rPr>
        <w:rFonts w:ascii="Wingdings" w:hAnsi="Wingdings" w:hint="default"/>
      </w:rPr>
    </w:lvl>
    <w:lvl w:ilvl="3" w:tplc="04050001" w:tentative="1">
      <w:start w:val="1"/>
      <w:numFmt w:val="bullet"/>
      <w:lvlText w:val=""/>
      <w:lvlJc w:val="left"/>
      <w:pPr>
        <w:ind w:left="2718" w:hanging="360"/>
      </w:pPr>
      <w:rPr>
        <w:rFonts w:ascii="Symbol" w:hAnsi="Symbol" w:hint="default"/>
      </w:rPr>
    </w:lvl>
    <w:lvl w:ilvl="4" w:tplc="04050003" w:tentative="1">
      <w:start w:val="1"/>
      <w:numFmt w:val="bullet"/>
      <w:lvlText w:val="o"/>
      <w:lvlJc w:val="left"/>
      <w:pPr>
        <w:ind w:left="3438" w:hanging="360"/>
      </w:pPr>
      <w:rPr>
        <w:rFonts w:ascii="Courier New" w:hAnsi="Courier New" w:cs="Courier New" w:hint="default"/>
      </w:rPr>
    </w:lvl>
    <w:lvl w:ilvl="5" w:tplc="04050005" w:tentative="1">
      <w:start w:val="1"/>
      <w:numFmt w:val="bullet"/>
      <w:lvlText w:val=""/>
      <w:lvlJc w:val="left"/>
      <w:pPr>
        <w:ind w:left="4158" w:hanging="360"/>
      </w:pPr>
      <w:rPr>
        <w:rFonts w:ascii="Wingdings" w:hAnsi="Wingdings" w:hint="default"/>
      </w:rPr>
    </w:lvl>
    <w:lvl w:ilvl="6" w:tplc="04050001" w:tentative="1">
      <w:start w:val="1"/>
      <w:numFmt w:val="bullet"/>
      <w:lvlText w:val=""/>
      <w:lvlJc w:val="left"/>
      <w:pPr>
        <w:ind w:left="4878" w:hanging="360"/>
      </w:pPr>
      <w:rPr>
        <w:rFonts w:ascii="Symbol" w:hAnsi="Symbol" w:hint="default"/>
      </w:rPr>
    </w:lvl>
    <w:lvl w:ilvl="7" w:tplc="04050003" w:tentative="1">
      <w:start w:val="1"/>
      <w:numFmt w:val="bullet"/>
      <w:lvlText w:val="o"/>
      <w:lvlJc w:val="left"/>
      <w:pPr>
        <w:ind w:left="5598" w:hanging="360"/>
      </w:pPr>
      <w:rPr>
        <w:rFonts w:ascii="Courier New" w:hAnsi="Courier New" w:cs="Courier New" w:hint="default"/>
      </w:rPr>
    </w:lvl>
    <w:lvl w:ilvl="8" w:tplc="04050005" w:tentative="1">
      <w:start w:val="1"/>
      <w:numFmt w:val="bullet"/>
      <w:lvlText w:val=""/>
      <w:lvlJc w:val="left"/>
      <w:pPr>
        <w:ind w:left="6318" w:hanging="360"/>
      </w:pPr>
      <w:rPr>
        <w:rFonts w:ascii="Wingdings" w:hAnsi="Wingdings" w:hint="default"/>
      </w:rPr>
    </w:lvl>
  </w:abstractNum>
  <w:abstractNum w:abstractNumId="39">
    <w:nsid w:val="6E8F2B01"/>
    <w:multiLevelType w:val="hybridMultilevel"/>
    <w:tmpl w:val="360E223A"/>
    <w:lvl w:ilvl="0" w:tplc="1D3AAD34">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40">
    <w:nsid w:val="6EF16F46"/>
    <w:multiLevelType w:val="hybridMultilevel"/>
    <w:tmpl w:val="592A34CA"/>
    <w:lvl w:ilvl="0" w:tplc="04050001">
      <w:start w:val="1"/>
      <w:numFmt w:val="bullet"/>
      <w:lvlText w:val=""/>
      <w:lvlJc w:val="left"/>
      <w:pPr>
        <w:ind w:left="918" w:hanging="360"/>
      </w:pPr>
      <w:rPr>
        <w:rFonts w:ascii="Symbol" w:hAnsi="Symbol" w:hint="default"/>
      </w:rPr>
    </w:lvl>
    <w:lvl w:ilvl="1" w:tplc="04050003" w:tentative="1">
      <w:start w:val="1"/>
      <w:numFmt w:val="bullet"/>
      <w:lvlText w:val="o"/>
      <w:lvlJc w:val="left"/>
      <w:pPr>
        <w:ind w:left="1638" w:hanging="360"/>
      </w:pPr>
      <w:rPr>
        <w:rFonts w:ascii="Courier New" w:hAnsi="Courier New" w:cs="Courier New" w:hint="default"/>
      </w:rPr>
    </w:lvl>
    <w:lvl w:ilvl="2" w:tplc="04050005" w:tentative="1">
      <w:start w:val="1"/>
      <w:numFmt w:val="bullet"/>
      <w:lvlText w:val=""/>
      <w:lvlJc w:val="left"/>
      <w:pPr>
        <w:ind w:left="2358" w:hanging="360"/>
      </w:pPr>
      <w:rPr>
        <w:rFonts w:ascii="Wingdings" w:hAnsi="Wingdings" w:hint="default"/>
      </w:rPr>
    </w:lvl>
    <w:lvl w:ilvl="3" w:tplc="04050001" w:tentative="1">
      <w:start w:val="1"/>
      <w:numFmt w:val="bullet"/>
      <w:lvlText w:val=""/>
      <w:lvlJc w:val="left"/>
      <w:pPr>
        <w:ind w:left="3078" w:hanging="360"/>
      </w:pPr>
      <w:rPr>
        <w:rFonts w:ascii="Symbol" w:hAnsi="Symbol" w:hint="default"/>
      </w:rPr>
    </w:lvl>
    <w:lvl w:ilvl="4" w:tplc="04050003" w:tentative="1">
      <w:start w:val="1"/>
      <w:numFmt w:val="bullet"/>
      <w:lvlText w:val="o"/>
      <w:lvlJc w:val="left"/>
      <w:pPr>
        <w:ind w:left="3798" w:hanging="360"/>
      </w:pPr>
      <w:rPr>
        <w:rFonts w:ascii="Courier New" w:hAnsi="Courier New" w:cs="Courier New" w:hint="default"/>
      </w:rPr>
    </w:lvl>
    <w:lvl w:ilvl="5" w:tplc="04050005" w:tentative="1">
      <w:start w:val="1"/>
      <w:numFmt w:val="bullet"/>
      <w:lvlText w:val=""/>
      <w:lvlJc w:val="left"/>
      <w:pPr>
        <w:ind w:left="4518" w:hanging="360"/>
      </w:pPr>
      <w:rPr>
        <w:rFonts w:ascii="Wingdings" w:hAnsi="Wingdings" w:hint="default"/>
      </w:rPr>
    </w:lvl>
    <w:lvl w:ilvl="6" w:tplc="04050001" w:tentative="1">
      <w:start w:val="1"/>
      <w:numFmt w:val="bullet"/>
      <w:lvlText w:val=""/>
      <w:lvlJc w:val="left"/>
      <w:pPr>
        <w:ind w:left="5238" w:hanging="360"/>
      </w:pPr>
      <w:rPr>
        <w:rFonts w:ascii="Symbol" w:hAnsi="Symbol" w:hint="default"/>
      </w:rPr>
    </w:lvl>
    <w:lvl w:ilvl="7" w:tplc="04050003" w:tentative="1">
      <w:start w:val="1"/>
      <w:numFmt w:val="bullet"/>
      <w:lvlText w:val="o"/>
      <w:lvlJc w:val="left"/>
      <w:pPr>
        <w:ind w:left="5958" w:hanging="360"/>
      </w:pPr>
      <w:rPr>
        <w:rFonts w:ascii="Courier New" w:hAnsi="Courier New" w:cs="Courier New" w:hint="default"/>
      </w:rPr>
    </w:lvl>
    <w:lvl w:ilvl="8" w:tplc="04050005" w:tentative="1">
      <w:start w:val="1"/>
      <w:numFmt w:val="bullet"/>
      <w:lvlText w:val=""/>
      <w:lvlJc w:val="left"/>
      <w:pPr>
        <w:ind w:left="6678" w:hanging="360"/>
      </w:pPr>
      <w:rPr>
        <w:rFonts w:ascii="Wingdings" w:hAnsi="Wingdings" w:hint="default"/>
      </w:rPr>
    </w:lvl>
  </w:abstractNum>
  <w:abstractNum w:abstractNumId="41">
    <w:nsid w:val="720B6A6D"/>
    <w:multiLevelType w:val="hybridMultilevel"/>
    <w:tmpl w:val="9282FC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2F6097D"/>
    <w:multiLevelType w:val="hybridMultilevel"/>
    <w:tmpl w:val="7FF2DF02"/>
    <w:lvl w:ilvl="0" w:tplc="0FC44C12">
      <w:start w:val="1"/>
      <w:numFmt w:val="decimal"/>
      <w:lvlText w:val="%1."/>
      <w:lvlJc w:val="left"/>
      <w:pPr>
        <w:ind w:left="4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3891189"/>
    <w:multiLevelType w:val="hybridMultilevel"/>
    <w:tmpl w:val="574677DC"/>
    <w:lvl w:ilvl="0" w:tplc="0FC44C12">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4">
    <w:nsid w:val="76DC2441"/>
    <w:multiLevelType w:val="hybridMultilevel"/>
    <w:tmpl w:val="EBE654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7153856"/>
    <w:multiLevelType w:val="hybridMultilevel"/>
    <w:tmpl w:val="AD7C055E"/>
    <w:lvl w:ilvl="0" w:tplc="7F78B39A">
      <w:start w:val="1"/>
      <w:numFmt w:val="decimal"/>
      <w:lvlText w:val="%1."/>
      <w:lvlJc w:val="left"/>
      <w:pPr>
        <w:ind w:left="558" w:hanging="360"/>
      </w:pPr>
      <w:rPr>
        <w:rFonts w:hint="default"/>
      </w:rPr>
    </w:lvl>
    <w:lvl w:ilvl="1" w:tplc="04050019" w:tentative="1">
      <w:start w:val="1"/>
      <w:numFmt w:val="lowerLetter"/>
      <w:lvlText w:val="%2."/>
      <w:lvlJc w:val="left"/>
      <w:pPr>
        <w:ind w:left="1278" w:hanging="360"/>
      </w:pPr>
    </w:lvl>
    <w:lvl w:ilvl="2" w:tplc="0405001B" w:tentative="1">
      <w:start w:val="1"/>
      <w:numFmt w:val="lowerRoman"/>
      <w:lvlText w:val="%3."/>
      <w:lvlJc w:val="right"/>
      <w:pPr>
        <w:ind w:left="1998" w:hanging="180"/>
      </w:pPr>
    </w:lvl>
    <w:lvl w:ilvl="3" w:tplc="0405000F" w:tentative="1">
      <w:start w:val="1"/>
      <w:numFmt w:val="decimal"/>
      <w:lvlText w:val="%4."/>
      <w:lvlJc w:val="left"/>
      <w:pPr>
        <w:ind w:left="2718" w:hanging="360"/>
      </w:pPr>
    </w:lvl>
    <w:lvl w:ilvl="4" w:tplc="04050019" w:tentative="1">
      <w:start w:val="1"/>
      <w:numFmt w:val="lowerLetter"/>
      <w:lvlText w:val="%5."/>
      <w:lvlJc w:val="left"/>
      <w:pPr>
        <w:ind w:left="3438" w:hanging="360"/>
      </w:pPr>
    </w:lvl>
    <w:lvl w:ilvl="5" w:tplc="0405001B" w:tentative="1">
      <w:start w:val="1"/>
      <w:numFmt w:val="lowerRoman"/>
      <w:lvlText w:val="%6."/>
      <w:lvlJc w:val="right"/>
      <w:pPr>
        <w:ind w:left="4158" w:hanging="180"/>
      </w:pPr>
    </w:lvl>
    <w:lvl w:ilvl="6" w:tplc="0405000F" w:tentative="1">
      <w:start w:val="1"/>
      <w:numFmt w:val="decimal"/>
      <w:lvlText w:val="%7."/>
      <w:lvlJc w:val="left"/>
      <w:pPr>
        <w:ind w:left="4878" w:hanging="360"/>
      </w:pPr>
    </w:lvl>
    <w:lvl w:ilvl="7" w:tplc="04050019" w:tentative="1">
      <w:start w:val="1"/>
      <w:numFmt w:val="lowerLetter"/>
      <w:lvlText w:val="%8."/>
      <w:lvlJc w:val="left"/>
      <w:pPr>
        <w:ind w:left="5598" w:hanging="360"/>
      </w:pPr>
    </w:lvl>
    <w:lvl w:ilvl="8" w:tplc="0405001B" w:tentative="1">
      <w:start w:val="1"/>
      <w:numFmt w:val="lowerRoman"/>
      <w:lvlText w:val="%9."/>
      <w:lvlJc w:val="right"/>
      <w:pPr>
        <w:ind w:left="6318" w:hanging="180"/>
      </w:pPr>
    </w:lvl>
  </w:abstractNum>
  <w:abstractNum w:abstractNumId="46">
    <w:nsid w:val="77513891"/>
    <w:multiLevelType w:val="hybridMultilevel"/>
    <w:tmpl w:val="B6C08E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B2B004E"/>
    <w:multiLevelType w:val="hybridMultilevel"/>
    <w:tmpl w:val="8EBA05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23"/>
  </w:num>
  <w:num w:numId="13">
    <w:abstractNumId w:val="36"/>
  </w:num>
  <w:num w:numId="14">
    <w:abstractNumId w:val="30"/>
  </w:num>
  <w:num w:numId="15">
    <w:abstractNumId w:val="12"/>
  </w:num>
  <w:num w:numId="16">
    <w:abstractNumId w:val="46"/>
  </w:num>
  <w:num w:numId="17">
    <w:abstractNumId w:val="25"/>
  </w:num>
  <w:num w:numId="18">
    <w:abstractNumId w:val="19"/>
  </w:num>
  <w:num w:numId="19">
    <w:abstractNumId w:val="16"/>
  </w:num>
  <w:num w:numId="20">
    <w:abstractNumId w:val="47"/>
  </w:num>
  <w:num w:numId="21">
    <w:abstractNumId w:val="18"/>
  </w:num>
  <w:num w:numId="22">
    <w:abstractNumId w:val="35"/>
  </w:num>
  <w:num w:numId="23">
    <w:abstractNumId w:val="14"/>
  </w:num>
  <w:num w:numId="24">
    <w:abstractNumId w:val="40"/>
  </w:num>
  <w:num w:numId="25">
    <w:abstractNumId w:val="32"/>
  </w:num>
  <w:num w:numId="26">
    <w:abstractNumId w:val="22"/>
  </w:num>
  <w:num w:numId="27">
    <w:abstractNumId w:val="34"/>
  </w:num>
  <w:num w:numId="28">
    <w:abstractNumId w:val="44"/>
  </w:num>
  <w:num w:numId="29">
    <w:abstractNumId w:val="29"/>
  </w:num>
  <w:num w:numId="30">
    <w:abstractNumId w:val="31"/>
  </w:num>
  <w:num w:numId="31">
    <w:abstractNumId w:val="45"/>
  </w:num>
  <w:num w:numId="32">
    <w:abstractNumId w:val="33"/>
  </w:num>
  <w:num w:numId="33">
    <w:abstractNumId w:val="26"/>
  </w:num>
  <w:num w:numId="34">
    <w:abstractNumId w:val="20"/>
  </w:num>
  <w:num w:numId="35">
    <w:abstractNumId w:val="42"/>
  </w:num>
  <w:num w:numId="36">
    <w:abstractNumId w:val="37"/>
  </w:num>
  <w:num w:numId="37">
    <w:abstractNumId w:val="43"/>
  </w:num>
  <w:num w:numId="38">
    <w:abstractNumId w:val="39"/>
  </w:num>
  <w:num w:numId="39">
    <w:abstractNumId w:val="21"/>
  </w:num>
  <w:num w:numId="40">
    <w:abstractNumId w:val="13"/>
  </w:num>
  <w:num w:numId="41">
    <w:abstractNumId w:val="27"/>
  </w:num>
  <w:num w:numId="42">
    <w:abstractNumId w:val="28"/>
  </w:num>
  <w:num w:numId="43">
    <w:abstractNumId w:val="24"/>
  </w:num>
  <w:num w:numId="44">
    <w:abstractNumId w:val="11"/>
  </w:num>
  <w:num w:numId="45">
    <w:abstractNumId w:val="17"/>
  </w:num>
  <w:num w:numId="46">
    <w:abstractNumId w:val="41"/>
  </w:num>
  <w:num w:numId="47">
    <w:abstractNumId w:val="15"/>
  </w:num>
  <w:num w:numId="48">
    <w:abstractNumId w:val="10"/>
  </w:num>
  <w:num w:numId="49">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ro miro">
    <w15:presenceInfo w15:providerId="Windows Live" w15:userId="aa86b5f2655583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SortMethod w:val="0000"/>
  <w:defaultTabStop w:val="720"/>
  <w:autoHyphenation/>
  <w:consecutiveHyphenLimit w:val="3"/>
  <w:hyphenationZone w:val="425"/>
  <w:doNotHyphenateCaps/>
  <w:defaultTableStyle w:val="APAReport"/>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641"/>
    <w:rsid w:val="000016D2"/>
    <w:rsid w:val="00002923"/>
    <w:rsid w:val="00003F01"/>
    <w:rsid w:val="0000573E"/>
    <w:rsid w:val="0000633A"/>
    <w:rsid w:val="00007436"/>
    <w:rsid w:val="000078E2"/>
    <w:rsid w:val="00010893"/>
    <w:rsid w:val="00011C56"/>
    <w:rsid w:val="00013487"/>
    <w:rsid w:val="00014C06"/>
    <w:rsid w:val="0001562B"/>
    <w:rsid w:val="00015E59"/>
    <w:rsid w:val="000169E1"/>
    <w:rsid w:val="00020F55"/>
    <w:rsid w:val="000228EA"/>
    <w:rsid w:val="00022C72"/>
    <w:rsid w:val="00023500"/>
    <w:rsid w:val="00024C22"/>
    <w:rsid w:val="00026A0D"/>
    <w:rsid w:val="0003018B"/>
    <w:rsid w:val="00031407"/>
    <w:rsid w:val="00031BA2"/>
    <w:rsid w:val="000326FE"/>
    <w:rsid w:val="00033C02"/>
    <w:rsid w:val="0003449D"/>
    <w:rsid w:val="00042E46"/>
    <w:rsid w:val="00043793"/>
    <w:rsid w:val="0004389D"/>
    <w:rsid w:val="000449C9"/>
    <w:rsid w:val="00044C21"/>
    <w:rsid w:val="00052594"/>
    <w:rsid w:val="000534FD"/>
    <w:rsid w:val="000536D2"/>
    <w:rsid w:val="00054C6A"/>
    <w:rsid w:val="000556F6"/>
    <w:rsid w:val="00056867"/>
    <w:rsid w:val="0005747F"/>
    <w:rsid w:val="000625AB"/>
    <w:rsid w:val="00063BD9"/>
    <w:rsid w:val="00064544"/>
    <w:rsid w:val="00064E7B"/>
    <w:rsid w:val="00065589"/>
    <w:rsid w:val="00065B1E"/>
    <w:rsid w:val="00072EED"/>
    <w:rsid w:val="00084667"/>
    <w:rsid w:val="000855C6"/>
    <w:rsid w:val="00091AAA"/>
    <w:rsid w:val="00092721"/>
    <w:rsid w:val="00093B5D"/>
    <w:rsid w:val="00097DCD"/>
    <w:rsid w:val="000A0F8F"/>
    <w:rsid w:val="000A20B0"/>
    <w:rsid w:val="000A216A"/>
    <w:rsid w:val="000A6251"/>
    <w:rsid w:val="000A6705"/>
    <w:rsid w:val="000A68EB"/>
    <w:rsid w:val="000B0A39"/>
    <w:rsid w:val="000B0A4E"/>
    <w:rsid w:val="000B1E63"/>
    <w:rsid w:val="000B2CAA"/>
    <w:rsid w:val="000B382A"/>
    <w:rsid w:val="000B39EF"/>
    <w:rsid w:val="000B4DE0"/>
    <w:rsid w:val="000C159E"/>
    <w:rsid w:val="000C3215"/>
    <w:rsid w:val="000C4D99"/>
    <w:rsid w:val="000C7403"/>
    <w:rsid w:val="000D0546"/>
    <w:rsid w:val="000D145D"/>
    <w:rsid w:val="000D15CC"/>
    <w:rsid w:val="000D1779"/>
    <w:rsid w:val="000D3A28"/>
    <w:rsid w:val="000D3EAC"/>
    <w:rsid w:val="000D3EF0"/>
    <w:rsid w:val="000D60BA"/>
    <w:rsid w:val="000D704C"/>
    <w:rsid w:val="000D7201"/>
    <w:rsid w:val="000E36C5"/>
    <w:rsid w:val="000E3BEA"/>
    <w:rsid w:val="000E5B8B"/>
    <w:rsid w:val="000E754D"/>
    <w:rsid w:val="000F13CD"/>
    <w:rsid w:val="000F1683"/>
    <w:rsid w:val="000F51F5"/>
    <w:rsid w:val="000F5FCD"/>
    <w:rsid w:val="00102E75"/>
    <w:rsid w:val="00105F25"/>
    <w:rsid w:val="00111B3C"/>
    <w:rsid w:val="00111D94"/>
    <w:rsid w:val="00112603"/>
    <w:rsid w:val="00112DEA"/>
    <w:rsid w:val="00113454"/>
    <w:rsid w:val="001161D5"/>
    <w:rsid w:val="00116B46"/>
    <w:rsid w:val="0012019B"/>
    <w:rsid w:val="00125908"/>
    <w:rsid w:val="001306F3"/>
    <w:rsid w:val="00130F82"/>
    <w:rsid w:val="0013122A"/>
    <w:rsid w:val="0013269E"/>
    <w:rsid w:val="0013643B"/>
    <w:rsid w:val="00140F6B"/>
    <w:rsid w:val="00143CA5"/>
    <w:rsid w:val="001442A2"/>
    <w:rsid w:val="001443C3"/>
    <w:rsid w:val="00144B3E"/>
    <w:rsid w:val="00152E50"/>
    <w:rsid w:val="00153C2A"/>
    <w:rsid w:val="00154D5C"/>
    <w:rsid w:val="001568A0"/>
    <w:rsid w:val="00156EEF"/>
    <w:rsid w:val="00157328"/>
    <w:rsid w:val="00161358"/>
    <w:rsid w:val="00161872"/>
    <w:rsid w:val="001622E1"/>
    <w:rsid w:val="00162D56"/>
    <w:rsid w:val="00163CD3"/>
    <w:rsid w:val="00163D50"/>
    <w:rsid w:val="00163E2A"/>
    <w:rsid w:val="00165B88"/>
    <w:rsid w:val="0016608E"/>
    <w:rsid w:val="001661B0"/>
    <w:rsid w:val="00167EA4"/>
    <w:rsid w:val="00171FF4"/>
    <w:rsid w:val="00173844"/>
    <w:rsid w:val="00174F79"/>
    <w:rsid w:val="00176ACF"/>
    <w:rsid w:val="001773A4"/>
    <w:rsid w:val="001776BB"/>
    <w:rsid w:val="001845D8"/>
    <w:rsid w:val="001851D4"/>
    <w:rsid w:val="0018613C"/>
    <w:rsid w:val="00186B76"/>
    <w:rsid w:val="001873AC"/>
    <w:rsid w:val="001875E7"/>
    <w:rsid w:val="00187CCA"/>
    <w:rsid w:val="00187DD1"/>
    <w:rsid w:val="00190281"/>
    <w:rsid w:val="00191199"/>
    <w:rsid w:val="00192BBC"/>
    <w:rsid w:val="00193350"/>
    <w:rsid w:val="00193C12"/>
    <w:rsid w:val="00195BAD"/>
    <w:rsid w:val="00196C0C"/>
    <w:rsid w:val="001A2281"/>
    <w:rsid w:val="001A40C7"/>
    <w:rsid w:val="001A7A6A"/>
    <w:rsid w:val="001B6FF4"/>
    <w:rsid w:val="001C09B3"/>
    <w:rsid w:val="001C153A"/>
    <w:rsid w:val="001C15E2"/>
    <w:rsid w:val="001C1A91"/>
    <w:rsid w:val="001C21AB"/>
    <w:rsid w:val="001C3770"/>
    <w:rsid w:val="001C44DA"/>
    <w:rsid w:val="001C4C5C"/>
    <w:rsid w:val="001D41D3"/>
    <w:rsid w:val="001D4405"/>
    <w:rsid w:val="001D4B45"/>
    <w:rsid w:val="001D4C63"/>
    <w:rsid w:val="001E1175"/>
    <w:rsid w:val="001E14A5"/>
    <w:rsid w:val="001E32A2"/>
    <w:rsid w:val="001E3E6C"/>
    <w:rsid w:val="001E4A71"/>
    <w:rsid w:val="001E6EEC"/>
    <w:rsid w:val="001F093E"/>
    <w:rsid w:val="001F3AB8"/>
    <w:rsid w:val="001F3C2C"/>
    <w:rsid w:val="001F46FB"/>
    <w:rsid w:val="001F5DBF"/>
    <w:rsid w:val="00202FB4"/>
    <w:rsid w:val="002033C9"/>
    <w:rsid w:val="00204BBB"/>
    <w:rsid w:val="002059E3"/>
    <w:rsid w:val="00205EFD"/>
    <w:rsid w:val="00206DE3"/>
    <w:rsid w:val="002100BF"/>
    <w:rsid w:val="00210937"/>
    <w:rsid w:val="00210A29"/>
    <w:rsid w:val="0021155F"/>
    <w:rsid w:val="00214DB0"/>
    <w:rsid w:val="00214EC7"/>
    <w:rsid w:val="0022026B"/>
    <w:rsid w:val="0022595B"/>
    <w:rsid w:val="00226CE2"/>
    <w:rsid w:val="0023336B"/>
    <w:rsid w:val="00233E38"/>
    <w:rsid w:val="00234948"/>
    <w:rsid w:val="00234F57"/>
    <w:rsid w:val="00242B05"/>
    <w:rsid w:val="0024368F"/>
    <w:rsid w:val="002459E0"/>
    <w:rsid w:val="00245B46"/>
    <w:rsid w:val="00253D2F"/>
    <w:rsid w:val="00255089"/>
    <w:rsid w:val="002553F4"/>
    <w:rsid w:val="00261200"/>
    <w:rsid w:val="002614F5"/>
    <w:rsid w:val="002619FF"/>
    <w:rsid w:val="00263BB5"/>
    <w:rsid w:val="002663DB"/>
    <w:rsid w:val="00274EFE"/>
    <w:rsid w:val="00281827"/>
    <w:rsid w:val="0028289E"/>
    <w:rsid w:val="00282A72"/>
    <w:rsid w:val="00282B72"/>
    <w:rsid w:val="00282D85"/>
    <w:rsid w:val="002854D1"/>
    <w:rsid w:val="00285E71"/>
    <w:rsid w:val="00286944"/>
    <w:rsid w:val="00286E31"/>
    <w:rsid w:val="00290BE1"/>
    <w:rsid w:val="00290CF5"/>
    <w:rsid w:val="00291331"/>
    <w:rsid w:val="0029267F"/>
    <w:rsid w:val="002A14A5"/>
    <w:rsid w:val="002A32A1"/>
    <w:rsid w:val="002A3C5F"/>
    <w:rsid w:val="002A4A92"/>
    <w:rsid w:val="002A4C23"/>
    <w:rsid w:val="002A58F3"/>
    <w:rsid w:val="002B1290"/>
    <w:rsid w:val="002B1C4A"/>
    <w:rsid w:val="002B2EFF"/>
    <w:rsid w:val="002B3F5D"/>
    <w:rsid w:val="002B6910"/>
    <w:rsid w:val="002B6E0D"/>
    <w:rsid w:val="002C2094"/>
    <w:rsid w:val="002C2127"/>
    <w:rsid w:val="002C2905"/>
    <w:rsid w:val="002C2DC7"/>
    <w:rsid w:val="002C32F3"/>
    <w:rsid w:val="002C331C"/>
    <w:rsid w:val="002C48A9"/>
    <w:rsid w:val="002C60F6"/>
    <w:rsid w:val="002C6CE2"/>
    <w:rsid w:val="002C723F"/>
    <w:rsid w:val="002C7CCE"/>
    <w:rsid w:val="002D2685"/>
    <w:rsid w:val="002D2759"/>
    <w:rsid w:val="002D27E2"/>
    <w:rsid w:val="002D47DA"/>
    <w:rsid w:val="002D54DD"/>
    <w:rsid w:val="002D55B5"/>
    <w:rsid w:val="002D6398"/>
    <w:rsid w:val="002D6935"/>
    <w:rsid w:val="002E7870"/>
    <w:rsid w:val="002E7A26"/>
    <w:rsid w:val="002F0F16"/>
    <w:rsid w:val="002F2CBC"/>
    <w:rsid w:val="002F3969"/>
    <w:rsid w:val="002F407A"/>
    <w:rsid w:val="002F5234"/>
    <w:rsid w:val="002F5519"/>
    <w:rsid w:val="002F5653"/>
    <w:rsid w:val="002F6A92"/>
    <w:rsid w:val="003045AF"/>
    <w:rsid w:val="003055AF"/>
    <w:rsid w:val="003071AA"/>
    <w:rsid w:val="003110F4"/>
    <w:rsid w:val="00311182"/>
    <w:rsid w:val="0031372F"/>
    <w:rsid w:val="0031418D"/>
    <w:rsid w:val="003148FC"/>
    <w:rsid w:val="003150A5"/>
    <w:rsid w:val="0031532D"/>
    <w:rsid w:val="003200F1"/>
    <w:rsid w:val="00320463"/>
    <w:rsid w:val="003211F0"/>
    <w:rsid w:val="00324068"/>
    <w:rsid w:val="0032433C"/>
    <w:rsid w:val="00324466"/>
    <w:rsid w:val="00324670"/>
    <w:rsid w:val="00324F71"/>
    <w:rsid w:val="00325470"/>
    <w:rsid w:val="003258F9"/>
    <w:rsid w:val="00333DE6"/>
    <w:rsid w:val="00334391"/>
    <w:rsid w:val="00335B73"/>
    <w:rsid w:val="00335EF4"/>
    <w:rsid w:val="003414E3"/>
    <w:rsid w:val="00344D4A"/>
    <w:rsid w:val="00345036"/>
    <w:rsid w:val="0034604D"/>
    <w:rsid w:val="003516C5"/>
    <w:rsid w:val="003517A2"/>
    <w:rsid w:val="00351F01"/>
    <w:rsid w:val="00354C05"/>
    <w:rsid w:val="003553A1"/>
    <w:rsid w:val="00355CF8"/>
    <w:rsid w:val="00357F93"/>
    <w:rsid w:val="00360BB4"/>
    <w:rsid w:val="00360CDF"/>
    <w:rsid w:val="00361D40"/>
    <w:rsid w:val="003659C3"/>
    <w:rsid w:val="003665B4"/>
    <w:rsid w:val="0036664A"/>
    <w:rsid w:val="003673F2"/>
    <w:rsid w:val="0037129C"/>
    <w:rsid w:val="0037220A"/>
    <w:rsid w:val="003722DE"/>
    <w:rsid w:val="00374433"/>
    <w:rsid w:val="003749A3"/>
    <w:rsid w:val="003750DD"/>
    <w:rsid w:val="00375BCF"/>
    <w:rsid w:val="00376672"/>
    <w:rsid w:val="00377D78"/>
    <w:rsid w:val="00383B3B"/>
    <w:rsid w:val="00384AEE"/>
    <w:rsid w:val="003860D8"/>
    <w:rsid w:val="003868F4"/>
    <w:rsid w:val="00390F13"/>
    <w:rsid w:val="00395BAA"/>
    <w:rsid w:val="00396135"/>
    <w:rsid w:val="003A2017"/>
    <w:rsid w:val="003A3D8A"/>
    <w:rsid w:val="003A3EAB"/>
    <w:rsid w:val="003A406D"/>
    <w:rsid w:val="003A7927"/>
    <w:rsid w:val="003B0670"/>
    <w:rsid w:val="003B1C3B"/>
    <w:rsid w:val="003B1FEE"/>
    <w:rsid w:val="003B2A0C"/>
    <w:rsid w:val="003B3C00"/>
    <w:rsid w:val="003B3C8B"/>
    <w:rsid w:val="003B6782"/>
    <w:rsid w:val="003C014F"/>
    <w:rsid w:val="003C11A0"/>
    <w:rsid w:val="003C3519"/>
    <w:rsid w:val="003C48CF"/>
    <w:rsid w:val="003C54B3"/>
    <w:rsid w:val="003D135E"/>
    <w:rsid w:val="003D1C75"/>
    <w:rsid w:val="003D2844"/>
    <w:rsid w:val="003D41C1"/>
    <w:rsid w:val="003D6F1B"/>
    <w:rsid w:val="003D7237"/>
    <w:rsid w:val="003E37C8"/>
    <w:rsid w:val="003E5230"/>
    <w:rsid w:val="003E77EF"/>
    <w:rsid w:val="003E7818"/>
    <w:rsid w:val="003F1555"/>
    <w:rsid w:val="003F16D2"/>
    <w:rsid w:val="003F2695"/>
    <w:rsid w:val="003F3B29"/>
    <w:rsid w:val="003F6B4F"/>
    <w:rsid w:val="004019F7"/>
    <w:rsid w:val="00402E09"/>
    <w:rsid w:val="0040387E"/>
    <w:rsid w:val="00403C59"/>
    <w:rsid w:val="00404927"/>
    <w:rsid w:val="00404EF3"/>
    <w:rsid w:val="004052E5"/>
    <w:rsid w:val="00405932"/>
    <w:rsid w:val="00411BFC"/>
    <w:rsid w:val="004134A8"/>
    <w:rsid w:val="00413C8B"/>
    <w:rsid w:val="00416991"/>
    <w:rsid w:val="00417703"/>
    <w:rsid w:val="00422497"/>
    <w:rsid w:val="00422548"/>
    <w:rsid w:val="00422E81"/>
    <w:rsid w:val="00424040"/>
    <w:rsid w:val="00426230"/>
    <w:rsid w:val="00426EDD"/>
    <w:rsid w:val="0043099E"/>
    <w:rsid w:val="00430D54"/>
    <w:rsid w:val="00434058"/>
    <w:rsid w:val="00440255"/>
    <w:rsid w:val="00440CA9"/>
    <w:rsid w:val="00443C85"/>
    <w:rsid w:val="004445EF"/>
    <w:rsid w:val="004466D4"/>
    <w:rsid w:val="004467EE"/>
    <w:rsid w:val="004476E8"/>
    <w:rsid w:val="004524C0"/>
    <w:rsid w:val="00454BB1"/>
    <w:rsid w:val="004600E7"/>
    <w:rsid w:val="00460EEB"/>
    <w:rsid w:val="0046189C"/>
    <w:rsid w:val="00466A2F"/>
    <w:rsid w:val="00466D5B"/>
    <w:rsid w:val="00470ACC"/>
    <w:rsid w:val="00471385"/>
    <w:rsid w:val="0047272A"/>
    <w:rsid w:val="004733D5"/>
    <w:rsid w:val="00473D8A"/>
    <w:rsid w:val="00476151"/>
    <w:rsid w:val="00477379"/>
    <w:rsid w:val="00477B75"/>
    <w:rsid w:val="004800E3"/>
    <w:rsid w:val="00481BED"/>
    <w:rsid w:val="0048243D"/>
    <w:rsid w:val="004826E8"/>
    <w:rsid w:val="00482EC6"/>
    <w:rsid w:val="004847BB"/>
    <w:rsid w:val="004849CF"/>
    <w:rsid w:val="004928D5"/>
    <w:rsid w:val="00494730"/>
    <w:rsid w:val="004978F1"/>
    <w:rsid w:val="004A252C"/>
    <w:rsid w:val="004A373B"/>
    <w:rsid w:val="004A4E93"/>
    <w:rsid w:val="004A57F8"/>
    <w:rsid w:val="004B3505"/>
    <w:rsid w:val="004B3A4D"/>
    <w:rsid w:val="004B48E2"/>
    <w:rsid w:val="004B5274"/>
    <w:rsid w:val="004C16C5"/>
    <w:rsid w:val="004C1807"/>
    <w:rsid w:val="004C2A42"/>
    <w:rsid w:val="004C4A20"/>
    <w:rsid w:val="004C5D41"/>
    <w:rsid w:val="004C5FD5"/>
    <w:rsid w:val="004C6597"/>
    <w:rsid w:val="004C66AF"/>
    <w:rsid w:val="004C69C5"/>
    <w:rsid w:val="004D0080"/>
    <w:rsid w:val="004D2724"/>
    <w:rsid w:val="004D314D"/>
    <w:rsid w:val="004D5856"/>
    <w:rsid w:val="004D6C67"/>
    <w:rsid w:val="004E0956"/>
    <w:rsid w:val="004E1382"/>
    <w:rsid w:val="004E1F16"/>
    <w:rsid w:val="004E27FC"/>
    <w:rsid w:val="004E4A08"/>
    <w:rsid w:val="004E4AC7"/>
    <w:rsid w:val="004E4C24"/>
    <w:rsid w:val="004E5E5C"/>
    <w:rsid w:val="004E6CF1"/>
    <w:rsid w:val="004E7DA5"/>
    <w:rsid w:val="004F0779"/>
    <w:rsid w:val="004F1B2A"/>
    <w:rsid w:val="004F273A"/>
    <w:rsid w:val="004F3A85"/>
    <w:rsid w:val="005010C1"/>
    <w:rsid w:val="005017BA"/>
    <w:rsid w:val="00503070"/>
    <w:rsid w:val="00503C31"/>
    <w:rsid w:val="0050622A"/>
    <w:rsid w:val="005079B0"/>
    <w:rsid w:val="0051047C"/>
    <w:rsid w:val="00510D8F"/>
    <w:rsid w:val="005115C8"/>
    <w:rsid w:val="00511BF9"/>
    <w:rsid w:val="00513246"/>
    <w:rsid w:val="00513683"/>
    <w:rsid w:val="00513887"/>
    <w:rsid w:val="00514A28"/>
    <w:rsid w:val="0051564C"/>
    <w:rsid w:val="005178C8"/>
    <w:rsid w:val="00517987"/>
    <w:rsid w:val="00522291"/>
    <w:rsid w:val="0052322E"/>
    <w:rsid w:val="005249FF"/>
    <w:rsid w:val="00526483"/>
    <w:rsid w:val="00527152"/>
    <w:rsid w:val="00527754"/>
    <w:rsid w:val="0053304E"/>
    <w:rsid w:val="00535A85"/>
    <w:rsid w:val="0053658F"/>
    <w:rsid w:val="00536713"/>
    <w:rsid w:val="005415B4"/>
    <w:rsid w:val="005423EE"/>
    <w:rsid w:val="005426A6"/>
    <w:rsid w:val="005426DA"/>
    <w:rsid w:val="00542AB8"/>
    <w:rsid w:val="005440C1"/>
    <w:rsid w:val="0054511D"/>
    <w:rsid w:val="005457C2"/>
    <w:rsid w:val="00545BA9"/>
    <w:rsid w:val="00546F06"/>
    <w:rsid w:val="005540B7"/>
    <w:rsid w:val="005542F0"/>
    <w:rsid w:val="005551EB"/>
    <w:rsid w:val="005553E8"/>
    <w:rsid w:val="00556AB6"/>
    <w:rsid w:val="00557CDC"/>
    <w:rsid w:val="00562078"/>
    <w:rsid w:val="00564142"/>
    <w:rsid w:val="005643C3"/>
    <w:rsid w:val="005656C7"/>
    <w:rsid w:val="00566860"/>
    <w:rsid w:val="00566D91"/>
    <w:rsid w:val="00570553"/>
    <w:rsid w:val="005705E7"/>
    <w:rsid w:val="00570D70"/>
    <w:rsid w:val="005722A8"/>
    <w:rsid w:val="00572E5E"/>
    <w:rsid w:val="005763D7"/>
    <w:rsid w:val="005843E2"/>
    <w:rsid w:val="00585801"/>
    <w:rsid w:val="005858C9"/>
    <w:rsid w:val="0058630C"/>
    <w:rsid w:val="005865C4"/>
    <w:rsid w:val="00590378"/>
    <w:rsid w:val="00590485"/>
    <w:rsid w:val="00590A2D"/>
    <w:rsid w:val="00593E74"/>
    <w:rsid w:val="005945F5"/>
    <w:rsid w:val="005946AB"/>
    <w:rsid w:val="00594CDA"/>
    <w:rsid w:val="0059566C"/>
    <w:rsid w:val="005A10C6"/>
    <w:rsid w:val="005A1C25"/>
    <w:rsid w:val="005A38DE"/>
    <w:rsid w:val="005A3968"/>
    <w:rsid w:val="005A4AF8"/>
    <w:rsid w:val="005A4D87"/>
    <w:rsid w:val="005A752D"/>
    <w:rsid w:val="005A76B3"/>
    <w:rsid w:val="005B0760"/>
    <w:rsid w:val="005B07D6"/>
    <w:rsid w:val="005B13B1"/>
    <w:rsid w:val="005B231C"/>
    <w:rsid w:val="005B78E4"/>
    <w:rsid w:val="005C4F41"/>
    <w:rsid w:val="005C4FC3"/>
    <w:rsid w:val="005C55A8"/>
    <w:rsid w:val="005C585F"/>
    <w:rsid w:val="005D22CF"/>
    <w:rsid w:val="005D3776"/>
    <w:rsid w:val="005D7D73"/>
    <w:rsid w:val="005E1B55"/>
    <w:rsid w:val="005E35C8"/>
    <w:rsid w:val="005E36B2"/>
    <w:rsid w:val="005E5AF1"/>
    <w:rsid w:val="005E782B"/>
    <w:rsid w:val="005F1DFE"/>
    <w:rsid w:val="005F5A6A"/>
    <w:rsid w:val="005F6105"/>
    <w:rsid w:val="005F615D"/>
    <w:rsid w:val="006017E0"/>
    <w:rsid w:val="00601E89"/>
    <w:rsid w:val="006041DB"/>
    <w:rsid w:val="00604EC8"/>
    <w:rsid w:val="00605198"/>
    <w:rsid w:val="00605291"/>
    <w:rsid w:val="00605CE2"/>
    <w:rsid w:val="006100FD"/>
    <w:rsid w:val="00610BC9"/>
    <w:rsid w:val="00617F6A"/>
    <w:rsid w:val="00620812"/>
    <w:rsid w:val="006211FC"/>
    <w:rsid w:val="006213F8"/>
    <w:rsid w:val="00622228"/>
    <w:rsid w:val="00623A43"/>
    <w:rsid w:val="00625A1A"/>
    <w:rsid w:val="006263C5"/>
    <w:rsid w:val="006266BD"/>
    <w:rsid w:val="00626BA3"/>
    <w:rsid w:val="00630571"/>
    <w:rsid w:val="00630FBE"/>
    <w:rsid w:val="00631898"/>
    <w:rsid w:val="0063252D"/>
    <w:rsid w:val="006376DB"/>
    <w:rsid w:val="00644EFB"/>
    <w:rsid w:val="006465E3"/>
    <w:rsid w:val="00646870"/>
    <w:rsid w:val="00650489"/>
    <w:rsid w:val="00650888"/>
    <w:rsid w:val="00650C92"/>
    <w:rsid w:val="00651110"/>
    <w:rsid w:val="00651C03"/>
    <w:rsid w:val="0065324A"/>
    <w:rsid w:val="00653A7A"/>
    <w:rsid w:val="006562F9"/>
    <w:rsid w:val="006603C9"/>
    <w:rsid w:val="0066086C"/>
    <w:rsid w:val="00660AD0"/>
    <w:rsid w:val="00660CDB"/>
    <w:rsid w:val="00662C08"/>
    <w:rsid w:val="00665D73"/>
    <w:rsid w:val="0067134D"/>
    <w:rsid w:val="00672266"/>
    <w:rsid w:val="006732E9"/>
    <w:rsid w:val="00674027"/>
    <w:rsid w:val="006751DC"/>
    <w:rsid w:val="00677ED3"/>
    <w:rsid w:val="00683C40"/>
    <w:rsid w:val="00683D58"/>
    <w:rsid w:val="00685854"/>
    <w:rsid w:val="0068632B"/>
    <w:rsid w:val="00687786"/>
    <w:rsid w:val="00687A67"/>
    <w:rsid w:val="00687D0E"/>
    <w:rsid w:val="00690360"/>
    <w:rsid w:val="0069137C"/>
    <w:rsid w:val="00692C1E"/>
    <w:rsid w:val="006936B4"/>
    <w:rsid w:val="0069513E"/>
    <w:rsid w:val="0069581E"/>
    <w:rsid w:val="00697045"/>
    <w:rsid w:val="006A1068"/>
    <w:rsid w:val="006A3457"/>
    <w:rsid w:val="006A401B"/>
    <w:rsid w:val="006A49F8"/>
    <w:rsid w:val="006A4F12"/>
    <w:rsid w:val="006A5162"/>
    <w:rsid w:val="006A61EC"/>
    <w:rsid w:val="006A6A7A"/>
    <w:rsid w:val="006B0DDD"/>
    <w:rsid w:val="006B7FEF"/>
    <w:rsid w:val="006C0371"/>
    <w:rsid w:val="006C1482"/>
    <w:rsid w:val="006C4083"/>
    <w:rsid w:val="006C4675"/>
    <w:rsid w:val="006C5975"/>
    <w:rsid w:val="006D0B6F"/>
    <w:rsid w:val="006D1876"/>
    <w:rsid w:val="006D50D9"/>
    <w:rsid w:val="006D5B29"/>
    <w:rsid w:val="006D78DB"/>
    <w:rsid w:val="006D7C7E"/>
    <w:rsid w:val="006E011F"/>
    <w:rsid w:val="006E3CDE"/>
    <w:rsid w:val="006E4615"/>
    <w:rsid w:val="006F09F1"/>
    <w:rsid w:val="006F115A"/>
    <w:rsid w:val="006F1AF5"/>
    <w:rsid w:val="006F3377"/>
    <w:rsid w:val="006F44B2"/>
    <w:rsid w:val="006F4F71"/>
    <w:rsid w:val="006F56E2"/>
    <w:rsid w:val="006F5ECC"/>
    <w:rsid w:val="006F6121"/>
    <w:rsid w:val="00700CED"/>
    <w:rsid w:val="00705850"/>
    <w:rsid w:val="00710B33"/>
    <w:rsid w:val="00712416"/>
    <w:rsid w:val="00712CDD"/>
    <w:rsid w:val="007130E8"/>
    <w:rsid w:val="00714047"/>
    <w:rsid w:val="00715C49"/>
    <w:rsid w:val="00716E32"/>
    <w:rsid w:val="0072150B"/>
    <w:rsid w:val="007265C6"/>
    <w:rsid w:val="00732721"/>
    <w:rsid w:val="007327A3"/>
    <w:rsid w:val="00732BA9"/>
    <w:rsid w:val="007331FD"/>
    <w:rsid w:val="007346A4"/>
    <w:rsid w:val="007370C3"/>
    <w:rsid w:val="00737B1B"/>
    <w:rsid w:val="00737F79"/>
    <w:rsid w:val="00740358"/>
    <w:rsid w:val="007406CB"/>
    <w:rsid w:val="00740935"/>
    <w:rsid w:val="007425CC"/>
    <w:rsid w:val="00751819"/>
    <w:rsid w:val="00752610"/>
    <w:rsid w:val="00755957"/>
    <w:rsid w:val="007604BB"/>
    <w:rsid w:val="00760A1E"/>
    <w:rsid w:val="0076334E"/>
    <w:rsid w:val="00763A4D"/>
    <w:rsid w:val="007644B0"/>
    <w:rsid w:val="00764647"/>
    <w:rsid w:val="00765830"/>
    <w:rsid w:val="00765987"/>
    <w:rsid w:val="00766B4D"/>
    <w:rsid w:val="00767CB4"/>
    <w:rsid w:val="00771196"/>
    <w:rsid w:val="00773FF1"/>
    <w:rsid w:val="00775415"/>
    <w:rsid w:val="00776E4D"/>
    <w:rsid w:val="00777186"/>
    <w:rsid w:val="007779BD"/>
    <w:rsid w:val="00777FD4"/>
    <w:rsid w:val="00781ED0"/>
    <w:rsid w:val="007838B0"/>
    <w:rsid w:val="0078545E"/>
    <w:rsid w:val="00785D31"/>
    <w:rsid w:val="00787348"/>
    <w:rsid w:val="007878AC"/>
    <w:rsid w:val="00787C87"/>
    <w:rsid w:val="0079029C"/>
    <w:rsid w:val="00791BEE"/>
    <w:rsid w:val="00794BD4"/>
    <w:rsid w:val="00796BC2"/>
    <w:rsid w:val="007A06C6"/>
    <w:rsid w:val="007A11D4"/>
    <w:rsid w:val="007A166A"/>
    <w:rsid w:val="007A17A0"/>
    <w:rsid w:val="007A2B7C"/>
    <w:rsid w:val="007A367E"/>
    <w:rsid w:val="007A3901"/>
    <w:rsid w:val="007A6546"/>
    <w:rsid w:val="007A7C95"/>
    <w:rsid w:val="007B2C9D"/>
    <w:rsid w:val="007B2D55"/>
    <w:rsid w:val="007B3AA3"/>
    <w:rsid w:val="007B5B3A"/>
    <w:rsid w:val="007B60FD"/>
    <w:rsid w:val="007B6623"/>
    <w:rsid w:val="007C09CD"/>
    <w:rsid w:val="007C12B1"/>
    <w:rsid w:val="007C4CC0"/>
    <w:rsid w:val="007C5029"/>
    <w:rsid w:val="007D0801"/>
    <w:rsid w:val="007D223E"/>
    <w:rsid w:val="007D2A10"/>
    <w:rsid w:val="007D3B98"/>
    <w:rsid w:val="007D3BE3"/>
    <w:rsid w:val="007D64EE"/>
    <w:rsid w:val="007E0D21"/>
    <w:rsid w:val="007E340B"/>
    <w:rsid w:val="007E574E"/>
    <w:rsid w:val="007E579E"/>
    <w:rsid w:val="007E658A"/>
    <w:rsid w:val="007E6DDB"/>
    <w:rsid w:val="007E70B4"/>
    <w:rsid w:val="007E73C2"/>
    <w:rsid w:val="007F270F"/>
    <w:rsid w:val="007F3922"/>
    <w:rsid w:val="007F4ACF"/>
    <w:rsid w:val="007F4C1D"/>
    <w:rsid w:val="007F5226"/>
    <w:rsid w:val="007F6301"/>
    <w:rsid w:val="007F708A"/>
    <w:rsid w:val="00802050"/>
    <w:rsid w:val="00802308"/>
    <w:rsid w:val="008025DE"/>
    <w:rsid w:val="0080520F"/>
    <w:rsid w:val="008055E9"/>
    <w:rsid w:val="00811E96"/>
    <w:rsid w:val="00812C7C"/>
    <w:rsid w:val="00825E1F"/>
    <w:rsid w:val="00827253"/>
    <w:rsid w:val="008346C1"/>
    <w:rsid w:val="0083546B"/>
    <w:rsid w:val="0083549A"/>
    <w:rsid w:val="00835DEF"/>
    <w:rsid w:val="00837690"/>
    <w:rsid w:val="00841427"/>
    <w:rsid w:val="00841964"/>
    <w:rsid w:val="008450FE"/>
    <w:rsid w:val="00845FFF"/>
    <w:rsid w:val="008507F5"/>
    <w:rsid w:val="0085251F"/>
    <w:rsid w:val="00852529"/>
    <w:rsid w:val="00852F86"/>
    <w:rsid w:val="00860C73"/>
    <w:rsid w:val="00860CC2"/>
    <w:rsid w:val="008614AB"/>
    <w:rsid w:val="00862E82"/>
    <w:rsid w:val="00863105"/>
    <w:rsid w:val="00863304"/>
    <w:rsid w:val="00863700"/>
    <w:rsid w:val="00863C07"/>
    <w:rsid w:val="008646FA"/>
    <w:rsid w:val="0086673D"/>
    <w:rsid w:val="00870855"/>
    <w:rsid w:val="0087257A"/>
    <w:rsid w:val="00873F4D"/>
    <w:rsid w:val="00884632"/>
    <w:rsid w:val="008901FD"/>
    <w:rsid w:val="00891371"/>
    <w:rsid w:val="00891A51"/>
    <w:rsid w:val="00894BDF"/>
    <w:rsid w:val="00894DA9"/>
    <w:rsid w:val="0089612D"/>
    <w:rsid w:val="00896CDF"/>
    <w:rsid w:val="008A05E9"/>
    <w:rsid w:val="008A1219"/>
    <w:rsid w:val="008A1567"/>
    <w:rsid w:val="008A3285"/>
    <w:rsid w:val="008A406D"/>
    <w:rsid w:val="008A47C2"/>
    <w:rsid w:val="008A5564"/>
    <w:rsid w:val="008A6143"/>
    <w:rsid w:val="008A7055"/>
    <w:rsid w:val="008B1625"/>
    <w:rsid w:val="008B53A2"/>
    <w:rsid w:val="008B556F"/>
    <w:rsid w:val="008B55DA"/>
    <w:rsid w:val="008C253D"/>
    <w:rsid w:val="008C3D4D"/>
    <w:rsid w:val="008C43AD"/>
    <w:rsid w:val="008C4BA3"/>
    <w:rsid w:val="008C52E2"/>
    <w:rsid w:val="008D258B"/>
    <w:rsid w:val="008D6642"/>
    <w:rsid w:val="008D6DA3"/>
    <w:rsid w:val="008D73B1"/>
    <w:rsid w:val="008E0BA8"/>
    <w:rsid w:val="008E161A"/>
    <w:rsid w:val="008E2761"/>
    <w:rsid w:val="008E50A5"/>
    <w:rsid w:val="008E5D20"/>
    <w:rsid w:val="008E5F3C"/>
    <w:rsid w:val="008E6641"/>
    <w:rsid w:val="008F29F8"/>
    <w:rsid w:val="008F30EF"/>
    <w:rsid w:val="008F355D"/>
    <w:rsid w:val="008F4445"/>
    <w:rsid w:val="008F4CAC"/>
    <w:rsid w:val="009023E8"/>
    <w:rsid w:val="00902FEF"/>
    <w:rsid w:val="00905AC9"/>
    <w:rsid w:val="0090614E"/>
    <w:rsid w:val="00906297"/>
    <w:rsid w:val="00906CAF"/>
    <w:rsid w:val="00911471"/>
    <w:rsid w:val="00913245"/>
    <w:rsid w:val="00915A18"/>
    <w:rsid w:val="00915E4D"/>
    <w:rsid w:val="009174E6"/>
    <w:rsid w:val="00917701"/>
    <w:rsid w:val="00917774"/>
    <w:rsid w:val="00922BF6"/>
    <w:rsid w:val="00922EF4"/>
    <w:rsid w:val="009235E6"/>
    <w:rsid w:val="009238DB"/>
    <w:rsid w:val="0092544D"/>
    <w:rsid w:val="009269D4"/>
    <w:rsid w:val="009269E8"/>
    <w:rsid w:val="009317DD"/>
    <w:rsid w:val="009318E2"/>
    <w:rsid w:val="00932450"/>
    <w:rsid w:val="009340EC"/>
    <w:rsid w:val="009341E7"/>
    <w:rsid w:val="00935E39"/>
    <w:rsid w:val="0093634F"/>
    <w:rsid w:val="009411BD"/>
    <w:rsid w:val="0094209A"/>
    <w:rsid w:val="00946630"/>
    <w:rsid w:val="00947B0C"/>
    <w:rsid w:val="00950556"/>
    <w:rsid w:val="009516F6"/>
    <w:rsid w:val="00951918"/>
    <w:rsid w:val="009530DE"/>
    <w:rsid w:val="00955FAB"/>
    <w:rsid w:val="009570BB"/>
    <w:rsid w:val="00957A54"/>
    <w:rsid w:val="00960339"/>
    <w:rsid w:val="009636FE"/>
    <w:rsid w:val="00966D31"/>
    <w:rsid w:val="00970212"/>
    <w:rsid w:val="0097059D"/>
    <w:rsid w:val="00971641"/>
    <w:rsid w:val="00971F69"/>
    <w:rsid w:val="00973C40"/>
    <w:rsid w:val="00976C63"/>
    <w:rsid w:val="00976CC3"/>
    <w:rsid w:val="00977013"/>
    <w:rsid w:val="009770CF"/>
    <w:rsid w:val="009803E7"/>
    <w:rsid w:val="009810F0"/>
    <w:rsid w:val="009818A2"/>
    <w:rsid w:val="00982640"/>
    <w:rsid w:val="00985A3E"/>
    <w:rsid w:val="009864BF"/>
    <w:rsid w:val="00986B36"/>
    <w:rsid w:val="00991050"/>
    <w:rsid w:val="0099257F"/>
    <w:rsid w:val="00994758"/>
    <w:rsid w:val="00995B51"/>
    <w:rsid w:val="009A10EE"/>
    <w:rsid w:val="009A2EC4"/>
    <w:rsid w:val="009B105B"/>
    <w:rsid w:val="009B21F3"/>
    <w:rsid w:val="009B30D7"/>
    <w:rsid w:val="009B4F33"/>
    <w:rsid w:val="009B7AFA"/>
    <w:rsid w:val="009B7B48"/>
    <w:rsid w:val="009C088A"/>
    <w:rsid w:val="009C08BB"/>
    <w:rsid w:val="009C2D21"/>
    <w:rsid w:val="009C746A"/>
    <w:rsid w:val="009D012A"/>
    <w:rsid w:val="009D1D38"/>
    <w:rsid w:val="009D2C75"/>
    <w:rsid w:val="009D2F74"/>
    <w:rsid w:val="009D3771"/>
    <w:rsid w:val="009D4B22"/>
    <w:rsid w:val="009D6D97"/>
    <w:rsid w:val="009D7C95"/>
    <w:rsid w:val="009E46EB"/>
    <w:rsid w:val="009E4710"/>
    <w:rsid w:val="009E79F8"/>
    <w:rsid w:val="009F20E0"/>
    <w:rsid w:val="009F4298"/>
    <w:rsid w:val="009F4ED2"/>
    <w:rsid w:val="009F5351"/>
    <w:rsid w:val="009F567F"/>
    <w:rsid w:val="009F6342"/>
    <w:rsid w:val="009F7D38"/>
    <w:rsid w:val="00A023CE"/>
    <w:rsid w:val="00A0319C"/>
    <w:rsid w:val="00A0342D"/>
    <w:rsid w:val="00A079E5"/>
    <w:rsid w:val="00A13918"/>
    <w:rsid w:val="00A157D5"/>
    <w:rsid w:val="00A16788"/>
    <w:rsid w:val="00A177BD"/>
    <w:rsid w:val="00A204FB"/>
    <w:rsid w:val="00A2102B"/>
    <w:rsid w:val="00A22248"/>
    <w:rsid w:val="00A241DC"/>
    <w:rsid w:val="00A2571F"/>
    <w:rsid w:val="00A26EA7"/>
    <w:rsid w:val="00A2749D"/>
    <w:rsid w:val="00A32BFE"/>
    <w:rsid w:val="00A3388A"/>
    <w:rsid w:val="00A357D9"/>
    <w:rsid w:val="00A35D60"/>
    <w:rsid w:val="00A4119D"/>
    <w:rsid w:val="00A43451"/>
    <w:rsid w:val="00A435AF"/>
    <w:rsid w:val="00A5014D"/>
    <w:rsid w:val="00A50B9D"/>
    <w:rsid w:val="00A50D5A"/>
    <w:rsid w:val="00A51B5B"/>
    <w:rsid w:val="00A5581E"/>
    <w:rsid w:val="00A5628C"/>
    <w:rsid w:val="00A563E5"/>
    <w:rsid w:val="00A571D8"/>
    <w:rsid w:val="00A614BE"/>
    <w:rsid w:val="00A620D9"/>
    <w:rsid w:val="00A635AE"/>
    <w:rsid w:val="00A709B6"/>
    <w:rsid w:val="00A70ACC"/>
    <w:rsid w:val="00A71F41"/>
    <w:rsid w:val="00A739BA"/>
    <w:rsid w:val="00A73D12"/>
    <w:rsid w:val="00A7488D"/>
    <w:rsid w:val="00A7499D"/>
    <w:rsid w:val="00A74B84"/>
    <w:rsid w:val="00A75326"/>
    <w:rsid w:val="00A7748B"/>
    <w:rsid w:val="00A77BFB"/>
    <w:rsid w:val="00A83863"/>
    <w:rsid w:val="00A850BA"/>
    <w:rsid w:val="00A86BD9"/>
    <w:rsid w:val="00A87E48"/>
    <w:rsid w:val="00A919BB"/>
    <w:rsid w:val="00A933E9"/>
    <w:rsid w:val="00AA0014"/>
    <w:rsid w:val="00AA311B"/>
    <w:rsid w:val="00AA3D39"/>
    <w:rsid w:val="00AA4952"/>
    <w:rsid w:val="00AA545B"/>
    <w:rsid w:val="00AA5D29"/>
    <w:rsid w:val="00AA5E5B"/>
    <w:rsid w:val="00AB0A89"/>
    <w:rsid w:val="00AB0B70"/>
    <w:rsid w:val="00AB0F78"/>
    <w:rsid w:val="00AB219E"/>
    <w:rsid w:val="00AB31C9"/>
    <w:rsid w:val="00AB3603"/>
    <w:rsid w:val="00AB3B48"/>
    <w:rsid w:val="00AC04FC"/>
    <w:rsid w:val="00AC15FC"/>
    <w:rsid w:val="00AC1E9C"/>
    <w:rsid w:val="00AC1FC4"/>
    <w:rsid w:val="00AC47CF"/>
    <w:rsid w:val="00AC516D"/>
    <w:rsid w:val="00AC7196"/>
    <w:rsid w:val="00AD083E"/>
    <w:rsid w:val="00AD17DB"/>
    <w:rsid w:val="00AD64C6"/>
    <w:rsid w:val="00AE04E4"/>
    <w:rsid w:val="00AE0722"/>
    <w:rsid w:val="00AE1111"/>
    <w:rsid w:val="00AE1270"/>
    <w:rsid w:val="00AE2213"/>
    <w:rsid w:val="00AF034A"/>
    <w:rsid w:val="00AF0744"/>
    <w:rsid w:val="00AF1AD8"/>
    <w:rsid w:val="00AF3F78"/>
    <w:rsid w:val="00AF6544"/>
    <w:rsid w:val="00AF7358"/>
    <w:rsid w:val="00B0324D"/>
    <w:rsid w:val="00B04085"/>
    <w:rsid w:val="00B0437A"/>
    <w:rsid w:val="00B055AB"/>
    <w:rsid w:val="00B06556"/>
    <w:rsid w:val="00B10332"/>
    <w:rsid w:val="00B108DD"/>
    <w:rsid w:val="00B11730"/>
    <w:rsid w:val="00B11CE7"/>
    <w:rsid w:val="00B1381E"/>
    <w:rsid w:val="00B17948"/>
    <w:rsid w:val="00B21C40"/>
    <w:rsid w:val="00B2454A"/>
    <w:rsid w:val="00B25986"/>
    <w:rsid w:val="00B30E99"/>
    <w:rsid w:val="00B31984"/>
    <w:rsid w:val="00B31A98"/>
    <w:rsid w:val="00B32A82"/>
    <w:rsid w:val="00B40591"/>
    <w:rsid w:val="00B41458"/>
    <w:rsid w:val="00B41B0A"/>
    <w:rsid w:val="00B42DDA"/>
    <w:rsid w:val="00B43147"/>
    <w:rsid w:val="00B43AE6"/>
    <w:rsid w:val="00B463D2"/>
    <w:rsid w:val="00B4772D"/>
    <w:rsid w:val="00B47B6C"/>
    <w:rsid w:val="00B50B45"/>
    <w:rsid w:val="00B54278"/>
    <w:rsid w:val="00B557B5"/>
    <w:rsid w:val="00B55EC7"/>
    <w:rsid w:val="00B5612E"/>
    <w:rsid w:val="00B565C7"/>
    <w:rsid w:val="00B57B42"/>
    <w:rsid w:val="00B6107B"/>
    <w:rsid w:val="00B61E7D"/>
    <w:rsid w:val="00B622DD"/>
    <w:rsid w:val="00B636C6"/>
    <w:rsid w:val="00B64C35"/>
    <w:rsid w:val="00B65813"/>
    <w:rsid w:val="00B66620"/>
    <w:rsid w:val="00B66865"/>
    <w:rsid w:val="00B70037"/>
    <w:rsid w:val="00B71F59"/>
    <w:rsid w:val="00B74D4C"/>
    <w:rsid w:val="00B77844"/>
    <w:rsid w:val="00B819AC"/>
    <w:rsid w:val="00B81F7A"/>
    <w:rsid w:val="00B83BF4"/>
    <w:rsid w:val="00B84E5A"/>
    <w:rsid w:val="00B84F2B"/>
    <w:rsid w:val="00B85063"/>
    <w:rsid w:val="00B860FE"/>
    <w:rsid w:val="00B863A2"/>
    <w:rsid w:val="00B90BFF"/>
    <w:rsid w:val="00B91FF7"/>
    <w:rsid w:val="00B965A5"/>
    <w:rsid w:val="00B97653"/>
    <w:rsid w:val="00BA0B77"/>
    <w:rsid w:val="00BA1ADB"/>
    <w:rsid w:val="00BA2A95"/>
    <w:rsid w:val="00BA4570"/>
    <w:rsid w:val="00BA4E25"/>
    <w:rsid w:val="00BA6BBE"/>
    <w:rsid w:val="00BB1490"/>
    <w:rsid w:val="00BB18A0"/>
    <w:rsid w:val="00BB1F48"/>
    <w:rsid w:val="00BB1FAD"/>
    <w:rsid w:val="00BB6C9A"/>
    <w:rsid w:val="00BC2C45"/>
    <w:rsid w:val="00BC31EA"/>
    <w:rsid w:val="00BC39CF"/>
    <w:rsid w:val="00BC6882"/>
    <w:rsid w:val="00BC6C38"/>
    <w:rsid w:val="00BD32B0"/>
    <w:rsid w:val="00BD4B65"/>
    <w:rsid w:val="00BD626B"/>
    <w:rsid w:val="00BE017D"/>
    <w:rsid w:val="00BE0ECB"/>
    <w:rsid w:val="00BE1452"/>
    <w:rsid w:val="00BE198A"/>
    <w:rsid w:val="00BE2605"/>
    <w:rsid w:val="00BE506A"/>
    <w:rsid w:val="00BE54F0"/>
    <w:rsid w:val="00BE6532"/>
    <w:rsid w:val="00BE6F53"/>
    <w:rsid w:val="00BE72F0"/>
    <w:rsid w:val="00BE7DB0"/>
    <w:rsid w:val="00BF0BA5"/>
    <w:rsid w:val="00BF3399"/>
    <w:rsid w:val="00BF5815"/>
    <w:rsid w:val="00BF70F1"/>
    <w:rsid w:val="00C00605"/>
    <w:rsid w:val="00C01AFD"/>
    <w:rsid w:val="00C0293E"/>
    <w:rsid w:val="00C03C29"/>
    <w:rsid w:val="00C05E79"/>
    <w:rsid w:val="00C07442"/>
    <w:rsid w:val="00C0787B"/>
    <w:rsid w:val="00C10EE1"/>
    <w:rsid w:val="00C127FC"/>
    <w:rsid w:val="00C132B3"/>
    <w:rsid w:val="00C1668E"/>
    <w:rsid w:val="00C21581"/>
    <w:rsid w:val="00C21FDA"/>
    <w:rsid w:val="00C2323D"/>
    <w:rsid w:val="00C2718A"/>
    <w:rsid w:val="00C27A1E"/>
    <w:rsid w:val="00C30037"/>
    <w:rsid w:val="00C30BD3"/>
    <w:rsid w:val="00C32BB8"/>
    <w:rsid w:val="00C4012F"/>
    <w:rsid w:val="00C427F6"/>
    <w:rsid w:val="00C42A61"/>
    <w:rsid w:val="00C435BA"/>
    <w:rsid w:val="00C43647"/>
    <w:rsid w:val="00C44236"/>
    <w:rsid w:val="00C459C6"/>
    <w:rsid w:val="00C46864"/>
    <w:rsid w:val="00C5164B"/>
    <w:rsid w:val="00C52BD2"/>
    <w:rsid w:val="00C53832"/>
    <w:rsid w:val="00C54093"/>
    <w:rsid w:val="00C622E0"/>
    <w:rsid w:val="00C65103"/>
    <w:rsid w:val="00C66062"/>
    <w:rsid w:val="00C663BB"/>
    <w:rsid w:val="00C672B2"/>
    <w:rsid w:val="00C673C2"/>
    <w:rsid w:val="00C73EEC"/>
    <w:rsid w:val="00C740CA"/>
    <w:rsid w:val="00C7434B"/>
    <w:rsid w:val="00C77BEF"/>
    <w:rsid w:val="00C81114"/>
    <w:rsid w:val="00C81992"/>
    <w:rsid w:val="00C82376"/>
    <w:rsid w:val="00C82828"/>
    <w:rsid w:val="00C85D66"/>
    <w:rsid w:val="00C86393"/>
    <w:rsid w:val="00C86B7F"/>
    <w:rsid w:val="00C902C3"/>
    <w:rsid w:val="00C903F5"/>
    <w:rsid w:val="00C9042D"/>
    <w:rsid w:val="00C9463D"/>
    <w:rsid w:val="00C95E34"/>
    <w:rsid w:val="00C95EDF"/>
    <w:rsid w:val="00CA21E0"/>
    <w:rsid w:val="00CA4F83"/>
    <w:rsid w:val="00CA5340"/>
    <w:rsid w:val="00CA5F2B"/>
    <w:rsid w:val="00CB074C"/>
    <w:rsid w:val="00CB079A"/>
    <w:rsid w:val="00CB07E8"/>
    <w:rsid w:val="00CB161F"/>
    <w:rsid w:val="00CB2F27"/>
    <w:rsid w:val="00CB6C04"/>
    <w:rsid w:val="00CC1DFB"/>
    <w:rsid w:val="00CC46E9"/>
    <w:rsid w:val="00CC4CDC"/>
    <w:rsid w:val="00CC5517"/>
    <w:rsid w:val="00CD1092"/>
    <w:rsid w:val="00CD1CD8"/>
    <w:rsid w:val="00CD30F4"/>
    <w:rsid w:val="00CD35D0"/>
    <w:rsid w:val="00CD65F5"/>
    <w:rsid w:val="00CD7628"/>
    <w:rsid w:val="00CE2333"/>
    <w:rsid w:val="00CE24DF"/>
    <w:rsid w:val="00CE3557"/>
    <w:rsid w:val="00CE4222"/>
    <w:rsid w:val="00CE42B6"/>
    <w:rsid w:val="00CE680B"/>
    <w:rsid w:val="00CE7552"/>
    <w:rsid w:val="00CF1290"/>
    <w:rsid w:val="00CF45C6"/>
    <w:rsid w:val="00D002FE"/>
    <w:rsid w:val="00D04D68"/>
    <w:rsid w:val="00D04F6B"/>
    <w:rsid w:val="00D07319"/>
    <w:rsid w:val="00D074F3"/>
    <w:rsid w:val="00D10025"/>
    <w:rsid w:val="00D12743"/>
    <w:rsid w:val="00D13501"/>
    <w:rsid w:val="00D15163"/>
    <w:rsid w:val="00D17FA4"/>
    <w:rsid w:val="00D23001"/>
    <w:rsid w:val="00D23C45"/>
    <w:rsid w:val="00D23F92"/>
    <w:rsid w:val="00D24EF6"/>
    <w:rsid w:val="00D258CD"/>
    <w:rsid w:val="00D26592"/>
    <w:rsid w:val="00D330FF"/>
    <w:rsid w:val="00D3504D"/>
    <w:rsid w:val="00D3650D"/>
    <w:rsid w:val="00D37BB2"/>
    <w:rsid w:val="00D406FB"/>
    <w:rsid w:val="00D41FE6"/>
    <w:rsid w:val="00D43811"/>
    <w:rsid w:val="00D4549D"/>
    <w:rsid w:val="00D45D16"/>
    <w:rsid w:val="00D47D81"/>
    <w:rsid w:val="00D504EE"/>
    <w:rsid w:val="00D51A7B"/>
    <w:rsid w:val="00D52800"/>
    <w:rsid w:val="00D53676"/>
    <w:rsid w:val="00D537D3"/>
    <w:rsid w:val="00D565CF"/>
    <w:rsid w:val="00D5779C"/>
    <w:rsid w:val="00D61E49"/>
    <w:rsid w:val="00D63347"/>
    <w:rsid w:val="00D63A38"/>
    <w:rsid w:val="00D63D3A"/>
    <w:rsid w:val="00D6400C"/>
    <w:rsid w:val="00D67FFC"/>
    <w:rsid w:val="00D704CB"/>
    <w:rsid w:val="00D71B12"/>
    <w:rsid w:val="00D74428"/>
    <w:rsid w:val="00D7580C"/>
    <w:rsid w:val="00D75C7D"/>
    <w:rsid w:val="00D76BA4"/>
    <w:rsid w:val="00D801E0"/>
    <w:rsid w:val="00D801ED"/>
    <w:rsid w:val="00D803DF"/>
    <w:rsid w:val="00D833D5"/>
    <w:rsid w:val="00D839E9"/>
    <w:rsid w:val="00D83A43"/>
    <w:rsid w:val="00D84194"/>
    <w:rsid w:val="00D85175"/>
    <w:rsid w:val="00D90599"/>
    <w:rsid w:val="00D91DE0"/>
    <w:rsid w:val="00D946C2"/>
    <w:rsid w:val="00D97A71"/>
    <w:rsid w:val="00DA0D80"/>
    <w:rsid w:val="00DA15E7"/>
    <w:rsid w:val="00DA2EFE"/>
    <w:rsid w:val="00DA3C95"/>
    <w:rsid w:val="00DA58CD"/>
    <w:rsid w:val="00DA5BCE"/>
    <w:rsid w:val="00DA6EA3"/>
    <w:rsid w:val="00DB2713"/>
    <w:rsid w:val="00DB3E76"/>
    <w:rsid w:val="00DB4C27"/>
    <w:rsid w:val="00DB62F4"/>
    <w:rsid w:val="00DB64EA"/>
    <w:rsid w:val="00DC22BF"/>
    <w:rsid w:val="00DC4C2E"/>
    <w:rsid w:val="00DC4C6A"/>
    <w:rsid w:val="00DC5937"/>
    <w:rsid w:val="00DC5DBF"/>
    <w:rsid w:val="00DC624D"/>
    <w:rsid w:val="00DC6D7F"/>
    <w:rsid w:val="00DD1EC4"/>
    <w:rsid w:val="00DD2DC5"/>
    <w:rsid w:val="00DD34DD"/>
    <w:rsid w:val="00DD38DC"/>
    <w:rsid w:val="00DD59B0"/>
    <w:rsid w:val="00DD69A4"/>
    <w:rsid w:val="00DE117D"/>
    <w:rsid w:val="00DE1423"/>
    <w:rsid w:val="00DE2F6D"/>
    <w:rsid w:val="00DE4138"/>
    <w:rsid w:val="00DE668C"/>
    <w:rsid w:val="00DE74DA"/>
    <w:rsid w:val="00DE7537"/>
    <w:rsid w:val="00DE7F32"/>
    <w:rsid w:val="00DF017E"/>
    <w:rsid w:val="00DF152F"/>
    <w:rsid w:val="00DF1767"/>
    <w:rsid w:val="00DF4EE8"/>
    <w:rsid w:val="00DF50DA"/>
    <w:rsid w:val="00E000A9"/>
    <w:rsid w:val="00E005A4"/>
    <w:rsid w:val="00E02544"/>
    <w:rsid w:val="00E05A65"/>
    <w:rsid w:val="00E05ABC"/>
    <w:rsid w:val="00E0728D"/>
    <w:rsid w:val="00E07FD5"/>
    <w:rsid w:val="00E1123D"/>
    <w:rsid w:val="00E126EB"/>
    <w:rsid w:val="00E1302D"/>
    <w:rsid w:val="00E148E3"/>
    <w:rsid w:val="00E16F52"/>
    <w:rsid w:val="00E204B0"/>
    <w:rsid w:val="00E20F6F"/>
    <w:rsid w:val="00E245F7"/>
    <w:rsid w:val="00E25727"/>
    <w:rsid w:val="00E27AEF"/>
    <w:rsid w:val="00E30381"/>
    <w:rsid w:val="00E3102C"/>
    <w:rsid w:val="00E34E14"/>
    <w:rsid w:val="00E35362"/>
    <w:rsid w:val="00E37236"/>
    <w:rsid w:val="00E41D02"/>
    <w:rsid w:val="00E46C8D"/>
    <w:rsid w:val="00E47A12"/>
    <w:rsid w:val="00E47BC4"/>
    <w:rsid w:val="00E50A33"/>
    <w:rsid w:val="00E53E16"/>
    <w:rsid w:val="00E60E14"/>
    <w:rsid w:val="00E61422"/>
    <w:rsid w:val="00E647F7"/>
    <w:rsid w:val="00E649AA"/>
    <w:rsid w:val="00E65AE0"/>
    <w:rsid w:val="00E667DA"/>
    <w:rsid w:val="00E66C25"/>
    <w:rsid w:val="00E67C72"/>
    <w:rsid w:val="00E709BC"/>
    <w:rsid w:val="00E720D3"/>
    <w:rsid w:val="00E727BE"/>
    <w:rsid w:val="00E72FAC"/>
    <w:rsid w:val="00E7338B"/>
    <w:rsid w:val="00E7363D"/>
    <w:rsid w:val="00E755E2"/>
    <w:rsid w:val="00E75D8C"/>
    <w:rsid w:val="00E76048"/>
    <w:rsid w:val="00E76757"/>
    <w:rsid w:val="00E836C8"/>
    <w:rsid w:val="00E8393C"/>
    <w:rsid w:val="00E847C5"/>
    <w:rsid w:val="00E863A8"/>
    <w:rsid w:val="00E87313"/>
    <w:rsid w:val="00E9132E"/>
    <w:rsid w:val="00E928AB"/>
    <w:rsid w:val="00E92B3B"/>
    <w:rsid w:val="00E92E35"/>
    <w:rsid w:val="00E93660"/>
    <w:rsid w:val="00E94433"/>
    <w:rsid w:val="00EA0370"/>
    <w:rsid w:val="00EA0584"/>
    <w:rsid w:val="00EA1B29"/>
    <w:rsid w:val="00EA1D55"/>
    <w:rsid w:val="00EA2288"/>
    <w:rsid w:val="00EA3DB8"/>
    <w:rsid w:val="00EA4CBC"/>
    <w:rsid w:val="00EA4EEE"/>
    <w:rsid w:val="00EA5B92"/>
    <w:rsid w:val="00EA6452"/>
    <w:rsid w:val="00EB17ED"/>
    <w:rsid w:val="00EB1FEF"/>
    <w:rsid w:val="00EB250B"/>
    <w:rsid w:val="00EB339E"/>
    <w:rsid w:val="00EB3873"/>
    <w:rsid w:val="00EB5708"/>
    <w:rsid w:val="00EB5998"/>
    <w:rsid w:val="00EB65ED"/>
    <w:rsid w:val="00EB70B7"/>
    <w:rsid w:val="00EC20A7"/>
    <w:rsid w:val="00EC2102"/>
    <w:rsid w:val="00EC23C1"/>
    <w:rsid w:val="00EC6813"/>
    <w:rsid w:val="00EC6F92"/>
    <w:rsid w:val="00ED3800"/>
    <w:rsid w:val="00ED3D8C"/>
    <w:rsid w:val="00ED5CE8"/>
    <w:rsid w:val="00ED666E"/>
    <w:rsid w:val="00ED6EE5"/>
    <w:rsid w:val="00ED7632"/>
    <w:rsid w:val="00ED7882"/>
    <w:rsid w:val="00ED7957"/>
    <w:rsid w:val="00EE1FFC"/>
    <w:rsid w:val="00EE2E33"/>
    <w:rsid w:val="00EE4748"/>
    <w:rsid w:val="00EE50F6"/>
    <w:rsid w:val="00EE776A"/>
    <w:rsid w:val="00EF008D"/>
    <w:rsid w:val="00EF0847"/>
    <w:rsid w:val="00EF14AD"/>
    <w:rsid w:val="00EF1A8D"/>
    <w:rsid w:val="00EF6BB3"/>
    <w:rsid w:val="00F00A33"/>
    <w:rsid w:val="00F00BD2"/>
    <w:rsid w:val="00F00FDC"/>
    <w:rsid w:val="00F0187E"/>
    <w:rsid w:val="00F03F01"/>
    <w:rsid w:val="00F05904"/>
    <w:rsid w:val="00F10A75"/>
    <w:rsid w:val="00F11D27"/>
    <w:rsid w:val="00F17C6F"/>
    <w:rsid w:val="00F2132C"/>
    <w:rsid w:val="00F21CA9"/>
    <w:rsid w:val="00F23081"/>
    <w:rsid w:val="00F2773E"/>
    <w:rsid w:val="00F3154E"/>
    <w:rsid w:val="00F31EAC"/>
    <w:rsid w:val="00F32352"/>
    <w:rsid w:val="00F33F2F"/>
    <w:rsid w:val="00F34B59"/>
    <w:rsid w:val="00F36DBA"/>
    <w:rsid w:val="00F37CEB"/>
    <w:rsid w:val="00F42824"/>
    <w:rsid w:val="00F44464"/>
    <w:rsid w:val="00F450E6"/>
    <w:rsid w:val="00F45FF4"/>
    <w:rsid w:val="00F4620A"/>
    <w:rsid w:val="00F46B84"/>
    <w:rsid w:val="00F4734D"/>
    <w:rsid w:val="00F50DDF"/>
    <w:rsid w:val="00F52832"/>
    <w:rsid w:val="00F53072"/>
    <w:rsid w:val="00F5515A"/>
    <w:rsid w:val="00F57DBB"/>
    <w:rsid w:val="00F604E1"/>
    <w:rsid w:val="00F63D39"/>
    <w:rsid w:val="00F66F38"/>
    <w:rsid w:val="00F701AA"/>
    <w:rsid w:val="00F70ABF"/>
    <w:rsid w:val="00F71528"/>
    <w:rsid w:val="00F72DB2"/>
    <w:rsid w:val="00F750C4"/>
    <w:rsid w:val="00F750F5"/>
    <w:rsid w:val="00F758F1"/>
    <w:rsid w:val="00F813A0"/>
    <w:rsid w:val="00F82D67"/>
    <w:rsid w:val="00F834EF"/>
    <w:rsid w:val="00F83F70"/>
    <w:rsid w:val="00F86DCE"/>
    <w:rsid w:val="00F907E0"/>
    <w:rsid w:val="00F90B58"/>
    <w:rsid w:val="00F93905"/>
    <w:rsid w:val="00F94396"/>
    <w:rsid w:val="00F94C24"/>
    <w:rsid w:val="00F95CDC"/>
    <w:rsid w:val="00F9608F"/>
    <w:rsid w:val="00F973F7"/>
    <w:rsid w:val="00F976A9"/>
    <w:rsid w:val="00FA0BF9"/>
    <w:rsid w:val="00FA46B5"/>
    <w:rsid w:val="00FA6312"/>
    <w:rsid w:val="00FA6F7F"/>
    <w:rsid w:val="00FA7F13"/>
    <w:rsid w:val="00FB23C4"/>
    <w:rsid w:val="00FB24C4"/>
    <w:rsid w:val="00FB24CE"/>
    <w:rsid w:val="00FB28EE"/>
    <w:rsid w:val="00FB2CD4"/>
    <w:rsid w:val="00FB418A"/>
    <w:rsid w:val="00FB5DF7"/>
    <w:rsid w:val="00FB724C"/>
    <w:rsid w:val="00FB78D8"/>
    <w:rsid w:val="00FC10D7"/>
    <w:rsid w:val="00FC1175"/>
    <w:rsid w:val="00FC1B9D"/>
    <w:rsid w:val="00FC2C53"/>
    <w:rsid w:val="00FC3DE1"/>
    <w:rsid w:val="00FC408A"/>
    <w:rsid w:val="00FC6B81"/>
    <w:rsid w:val="00FC7E71"/>
    <w:rsid w:val="00FD2B70"/>
    <w:rsid w:val="00FD4B8F"/>
    <w:rsid w:val="00FD5132"/>
    <w:rsid w:val="00FD6094"/>
    <w:rsid w:val="00FD79EF"/>
    <w:rsid w:val="00FD7A19"/>
    <w:rsid w:val="00FD7DBF"/>
    <w:rsid w:val="00FE01DB"/>
    <w:rsid w:val="00FE17B3"/>
    <w:rsid w:val="00FE4A33"/>
    <w:rsid w:val="00FE517B"/>
    <w:rsid w:val="00FE694E"/>
    <w:rsid w:val="00FE6F41"/>
    <w:rsid w:val="00FE7242"/>
    <w:rsid w:val="00FF3780"/>
    <w:rsid w:val="00FF42CB"/>
    <w:rsid w:val="00FF5BEC"/>
    <w:rsid w:val="00FF65A9"/>
    <w:rsid w:val="00FF6C47"/>
    <w:rsid w:val="00FF75A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SimHei" w:hAnsi="Corbel"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w:uiPriority="9"/>
    <w:lsdException w:name="List Number" w:uiPriority="9"/>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00F1"/>
    <w:pPr>
      <w:spacing w:after="120" w:line="288" w:lineRule="auto"/>
      <w:ind w:firstLine="198"/>
      <w:contextualSpacing/>
      <w:jc w:val="both"/>
    </w:pPr>
    <w:rPr>
      <w:rFonts w:ascii="Palatino Linotype" w:hAnsi="Palatino Linotype"/>
      <w:szCs w:val="22"/>
      <w:lang w:eastAsia="ja-JP"/>
    </w:rPr>
  </w:style>
  <w:style w:type="paragraph" w:styleId="Nadpis1">
    <w:name w:val="heading 1"/>
    <w:basedOn w:val="Normln"/>
    <w:next w:val="Normln"/>
    <w:link w:val="Nadpis1Char"/>
    <w:uiPriority w:val="9"/>
    <w:qFormat/>
    <w:rsid w:val="00700CED"/>
    <w:pPr>
      <w:keepNext/>
      <w:keepLines/>
      <w:pageBreakBefore/>
      <w:suppressAutoHyphens/>
      <w:spacing w:before="480" w:after="240"/>
      <w:ind w:firstLine="0"/>
      <w:jc w:val="center"/>
      <w:outlineLvl w:val="0"/>
    </w:pPr>
    <w:rPr>
      <w:rFonts w:ascii="Corbel" w:hAnsi="Corbel"/>
      <w:smallCaps/>
      <w:spacing w:val="5"/>
      <w:sz w:val="48"/>
      <w:szCs w:val="36"/>
    </w:rPr>
  </w:style>
  <w:style w:type="paragraph" w:styleId="Nadpis2">
    <w:name w:val="heading 2"/>
    <w:basedOn w:val="Nadpis1"/>
    <w:next w:val="Normln"/>
    <w:link w:val="Nadpis2Char"/>
    <w:uiPriority w:val="9"/>
    <w:unhideWhenUsed/>
    <w:qFormat/>
    <w:rsid w:val="003200F1"/>
    <w:pPr>
      <w:pageBreakBefore w:val="0"/>
      <w:spacing w:before="360" w:after="120" w:line="271" w:lineRule="auto"/>
      <w:jc w:val="left"/>
      <w:outlineLvl w:val="1"/>
    </w:pPr>
    <w:rPr>
      <w:smallCaps w:val="0"/>
      <w:sz w:val="44"/>
      <w:szCs w:val="28"/>
    </w:rPr>
  </w:style>
  <w:style w:type="paragraph" w:styleId="Nadpis3">
    <w:name w:val="heading 3"/>
    <w:basedOn w:val="Nadpis1"/>
    <w:next w:val="Normln"/>
    <w:link w:val="Nadpis3Char"/>
    <w:uiPriority w:val="9"/>
    <w:unhideWhenUsed/>
    <w:qFormat/>
    <w:rsid w:val="003200F1"/>
    <w:pPr>
      <w:pageBreakBefore w:val="0"/>
      <w:spacing w:before="360" w:after="120" w:line="271" w:lineRule="auto"/>
      <w:jc w:val="left"/>
      <w:outlineLvl w:val="2"/>
    </w:pPr>
    <w:rPr>
      <w:iCs/>
      <w:smallCaps w:val="0"/>
      <w:sz w:val="40"/>
      <w:szCs w:val="26"/>
    </w:rPr>
  </w:style>
  <w:style w:type="paragraph" w:styleId="Nadpis4">
    <w:name w:val="heading 4"/>
    <w:basedOn w:val="Nadpis1"/>
    <w:next w:val="Normln"/>
    <w:link w:val="Nadpis4Char"/>
    <w:uiPriority w:val="9"/>
    <w:unhideWhenUsed/>
    <w:qFormat/>
    <w:rsid w:val="003200F1"/>
    <w:pPr>
      <w:pageBreakBefore w:val="0"/>
      <w:spacing w:before="240" w:after="0" w:line="271" w:lineRule="auto"/>
      <w:jc w:val="left"/>
      <w:outlineLvl w:val="3"/>
    </w:pPr>
    <w:rPr>
      <w:bCs/>
      <w:sz w:val="32"/>
      <w:szCs w:val="24"/>
    </w:rPr>
  </w:style>
  <w:style w:type="paragraph" w:styleId="Nadpis5">
    <w:name w:val="heading 5"/>
    <w:basedOn w:val="Nadpis1"/>
    <w:next w:val="Normln"/>
    <w:link w:val="Nadpis5Char"/>
    <w:uiPriority w:val="9"/>
    <w:unhideWhenUsed/>
    <w:qFormat/>
    <w:rsid w:val="003200F1"/>
    <w:pPr>
      <w:pageBreakBefore w:val="0"/>
      <w:spacing w:before="240" w:after="0" w:line="271" w:lineRule="auto"/>
      <w:jc w:val="left"/>
      <w:outlineLvl w:val="4"/>
    </w:pPr>
    <w:rPr>
      <w:iCs/>
      <w:sz w:val="28"/>
      <w:szCs w:val="24"/>
    </w:rPr>
  </w:style>
  <w:style w:type="paragraph" w:styleId="Nadpis6">
    <w:name w:val="heading 6"/>
    <w:basedOn w:val="Nadpis5"/>
    <w:next w:val="Normln"/>
    <w:link w:val="Nadpis6Char"/>
    <w:uiPriority w:val="9"/>
    <w:semiHidden/>
    <w:unhideWhenUsed/>
    <w:rsid w:val="003200F1"/>
    <w:pPr>
      <w:shd w:val="clear" w:color="auto" w:fill="FFFFFF"/>
      <w:outlineLvl w:val="5"/>
    </w:pPr>
    <w:rPr>
      <w:b/>
      <w:bCs/>
      <w:color w:val="4D4D4D"/>
    </w:rPr>
  </w:style>
  <w:style w:type="paragraph" w:styleId="Nadpis7">
    <w:name w:val="heading 7"/>
    <w:basedOn w:val="Normln"/>
    <w:next w:val="Normln"/>
    <w:link w:val="Nadpis7Char"/>
    <w:uiPriority w:val="9"/>
    <w:semiHidden/>
    <w:unhideWhenUsed/>
    <w:qFormat/>
    <w:rsid w:val="00FB2CD4"/>
    <w:pPr>
      <w:spacing w:after="0"/>
      <w:outlineLvl w:val="6"/>
    </w:pPr>
    <w:rPr>
      <w:b/>
      <w:bCs/>
      <w:i/>
      <w:iCs/>
      <w:color w:val="5A5A5A"/>
      <w:szCs w:val="20"/>
    </w:rPr>
  </w:style>
  <w:style w:type="paragraph" w:styleId="Nadpis8">
    <w:name w:val="heading 8"/>
    <w:basedOn w:val="Normln"/>
    <w:next w:val="Normln"/>
    <w:link w:val="Nadpis8Char"/>
    <w:uiPriority w:val="9"/>
    <w:semiHidden/>
    <w:unhideWhenUsed/>
    <w:qFormat/>
    <w:rsid w:val="00FB2CD4"/>
    <w:pPr>
      <w:spacing w:after="0"/>
      <w:outlineLvl w:val="7"/>
    </w:pPr>
    <w:rPr>
      <w:b/>
      <w:bCs/>
      <w:color w:val="7F7F7F"/>
      <w:szCs w:val="20"/>
    </w:rPr>
  </w:style>
  <w:style w:type="paragraph" w:styleId="Nadpis9">
    <w:name w:val="heading 9"/>
    <w:basedOn w:val="Normln"/>
    <w:next w:val="Normln"/>
    <w:link w:val="Nadpis9Char"/>
    <w:uiPriority w:val="9"/>
    <w:semiHidden/>
    <w:unhideWhenUsed/>
    <w:qFormat/>
    <w:rsid w:val="00FB2CD4"/>
    <w:pPr>
      <w:spacing w:after="0" w:line="271" w:lineRule="auto"/>
      <w:outlineLvl w:val="8"/>
    </w:pPr>
    <w:rPr>
      <w:b/>
      <w:bCs/>
      <w:i/>
      <w:iCs/>
      <w:color w:val="7F7F7F"/>
      <w:sz w:val="18"/>
      <w:szCs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ctionTitle">
    <w:name w:val="Section Title"/>
    <w:basedOn w:val="Nadpis1"/>
    <w:next w:val="Normln"/>
    <w:uiPriority w:val="2"/>
    <w:rsid w:val="003200F1"/>
    <w:pPr>
      <w:spacing w:before="240"/>
    </w:pPr>
    <w:rPr>
      <w:sz w:val="40"/>
    </w:rPr>
  </w:style>
  <w:style w:type="paragraph" w:styleId="Zhlav">
    <w:name w:val="header"/>
    <w:basedOn w:val="Normln"/>
    <w:link w:val="ZhlavChar"/>
    <w:uiPriority w:val="99"/>
    <w:unhideWhenUsed/>
    <w:pPr>
      <w:spacing w:line="240" w:lineRule="auto"/>
      <w:ind w:firstLine="0"/>
    </w:pPr>
  </w:style>
  <w:style w:type="character" w:customStyle="1" w:styleId="ZhlavChar">
    <w:name w:val="Záhlaví Char"/>
    <w:link w:val="Zhlav"/>
    <w:uiPriority w:val="99"/>
    <w:rPr>
      <w:kern w:val="24"/>
    </w:rPr>
  </w:style>
  <w:style w:type="character" w:styleId="Siln">
    <w:name w:val="Strong"/>
    <w:uiPriority w:val="22"/>
    <w:qFormat/>
    <w:rsid w:val="00FB2CD4"/>
    <w:rPr>
      <w:b/>
      <w:bCs/>
    </w:rPr>
  </w:style>
  <w:style w:type="character" w:styleId="Zstupntext">
    <w:name w:val="Placeholder Text"/>
    <w:uiPriority w:val="99"/>
    <w:semiHidden/>
    <w:rPr>
      <w:color w:val="808080"/>
    </w:rPr>
  </w:style>
  <w:style w:type="paragraph" w:styleId="Bezmezer">
    <w:name w:val="No Spacing"/>
    <w:aliases w:val="No Indent"/>
    <w:basedOn w:val="Normln"/>
    <w:uiPriority w:val="1"/>
    <w:qFormat/>
    <w:rsid w:val="0023336B"/>
    <w:pPr>
      <w:spacing w:after="0" w:line="240" w:lineRule="auto"/>
      <w:ind w:firstLine="0"/>
    </w:pPr>
  </w:style>
  <w:style w:type="character" w:customStyle="1" w:styleId="Nadpis1Char">
    <w:name w:val="Nadpis 1 Char"/>
    <w:link w:val="Nadpis1"/>
    <w:uiPriority w:val="9"/>
    <w:rsid w:val="00700CED"/>
    <w:rPr>
      <w:smallCaps/>
      <w:spacing w:val="5"/>
      <w:sz w:val="48"/>
      <w:szCs w:val="36"/>
      <w:lang w:val="cs-CZ"/>
    </w:rPr>
  </w:style>
  <w:style w:type="character" w:customStyle="1" w:styleId="Nadpis2Char">
    <w:name w:val="Nadpis 2 Char"/>
    <w:link w:val="Nadpis2"/>
    <w:uiPriority w:val="9"/>
    <w:rsid w:val="003200F1"/>
    <w:rPr>
      <w:spacing w:val="5"/>
      <w:sz w:val="44"/>
      <w:szCs w:val="28"/>
      <w:lang w:val="cs-CZ"/>
    </w:rPr>
  </w:style>
  <w:style w:type="paragraph" w:styleId="Nzev">
    <w:name w:val="Title"/>
    <w:basedOn w:val="Nadpis1"/>
    <w:next w:val="Normln"/>
    <w:link w:val="NzevChar"/>
    <w:uiPriority w:val="10"/>
    <w:qFormat/>
    <w:rsid w:val="00685854"/>
    <w:pPr>
      <w:spacing w:before="3000"/>
      <w:ind w:left="720" w:right="720"/>
      <w:outlineLvl w:val="9"/>
    </w:pPr>
    <w:rPr>
      <w:smallCaps w:val="0"/>
      <w:sz w:val="56"/>
      <w:szCs w:val="52"/>
    </w:rPr>
  </w:style>
  <w:style w:type="character" w:customStyle="1" w:styleId="NzevChar">
    <w:name w:val="Název Char"/>
    <w:link w:val="Nzev"/>
    <w:uiPriority w:val="10"/>
    <w:rsid w:val="00685854"/>
    <w:rPr>
      <w:spacing w:val="5"/>
      <w:sz w:val="56"/>
      <w:szCs w:val="52"/>
      <w:lang w:val="cs-CZ"/>
    </w:rPr>
  </w:style>
  <w:style w:type="character" w:styleId="Zvraznn">
    <w:name w:val="Emphasis"/>
    <w:uiPriority w:val="20"/>
    <w:qFormat/>
    <w:rsid w:val="003200F1"/>
    <w:rPr>
      <w:b w:val="0"/>
      <w:bCs/>
      <w:i/>
      <w:iCs/>
      <w:spacing w:val="0"/>
    </w:rPr>
  </w:style>
  <w:style w:type="character" w:customStyle="1" w:styleId="Nadpis3Char">
    <w:name w:val="Nadpis 3 Char"/>
    <w:link w:val="Nadpis3"/>
    <w:uiPriority w:val="9"/>
    <w:rsid w:val="003200F1"/>
    <w:rPr>
      <w:iCs/>
      <w:spacing w:val="5"/>
      <w:sz w:val="40"/>
      <w:szCs w:val="26"/>
      <w:lang w:val="cs-CZ"/>
    </w:rPr>
  </w:style>
  <w:style w:type="character" w:customStyle="1" w:styleId="Nadpis4Char">
    <w:name w:val="Nadpis 4 Char"/>
    <w:link w:val="Nadpis4"/>
    <w:uiPriority w:val="9"/>
    <w:rsid w:val="003200F1"/>
    <w:rPr>
      <w:bCs/>
      <w:smallCaps/>
      <w:spacing w:val="5"/>
      <w:sz w:val="32"/>
      <w:szCs w:val="24"/>
      <w:lang w:val="cs-CZ"/>
    </w:rPr>
  </w:style>
  <w:style w:type="character" w:customStyle="1" w:styleId="Nadpis5Char">
    <w:name w:val="Nadpis 5 Char"/>
    <w:link w:val="Nadpis5"/>
    <w:uiPriority w:val="9"/>
    <w:rsid w:val="003200F1"/>
    <w:rPr>
      <w:iCs/>
      <w:smallCaps/>
      <w:spacing w:val="5"/>
      <w:sz w:val="28"/>
      <w:szCs w:val="24"/>
      <w:lang w:val="cs-CZ"/>
    </w:rPr>
  </w:style>
  <w:style w:type="paragraph" w:styleId="Textbubliny">
    <w:name w:val="Balloon Text"/>
    <w:basedOn w:val="Normln"/>
    <w:link w:val="TextbublinyChar"/>
    <w:uiPriority w:val="99"/>
    <w:semiHidden/>
    <w:unhideWhenUsed/>
    <w:pPr>
      <w:spacing w:line="240" w:lineRule="auto"/>
      <w:ind w:firstLine="0"/>
    </w:pPr>
    <w:rPr>
      <w:rFonts w:ascii="Segoe UI" w:hAnsi="Segoe UI" w:cs="Segoe UI"/>
      <w:sz w:val="18"/>
      <w:szCs w:val="18"/>
    </w:rPr>
  </w:style>
  <w:style w:type="character" w:customStyle="1" w:styleId="TextbublinyChar">
    <w:name w:val="Text bubliny Char"/>
    <w:link w:val="Textbubliny"/>
    <w:uiPriority w:val="99"/>
    <w:semiHidden/>
    <w:rPr>
      <w:rFonts w:ascii="Segoe UI" w:hAnsi="Segoe UI" w:cs="Segoe UI"/>
      <w:kern w:val="24"/>
      <w:sz w:val="18"/>
      <w:szCs w:val="18"/>
    </w:rPr>
  </w:style>
  <w:style w:type="paragraph" w:styleId="Bibliografie">
    <w:name w:val="Bibliography"/>
    <w:basedOn w:val="Normln"/>
    <w:next w:val="Normln"/>
    <w:uiPriority w:val="37"/>
    <w:unhideWhenUsed/>
    <w:rsid w:val="00FB724C"/>
    <w:pPr>
      <w:ind w:left="240" w:hanging="240"/>
    </w:pPr>
  </w:style>
  <w:style w:type="paragraph" w:styleId="Textvbloku">
    <w:name w:val="Block Text"/>
    <w:basedOn w:val="Normln"/>
    <w:uiPriority w:val="99"/>
    <w:semiHidden/>
    <w:unhideWhenUsed/>
    <w:pPr>
      <w:pBdr>
        <w:top w:val="single" w:sz="2" w:space="10" w:color="DDDDDD" w:shadow="1"/>
        <w:left w:val="single" w:sz="2" w:space="10" w:color="DDDDDD" w:shadow="1"/>
        <w:bottom w:val="single" w:sz="2" w:space="10" w:color="DDDDDD" w:shadow="1"/>
        <w:right w:val="single" w:sz="2" w:space="10" w:color="DDDDDD" w:shadow="1"/>
      </w:pBdr>
      <w:ind w:left="1152" w:right="1152" w:firstLine="0"/>
    </w:pPr>
    <w:rPr>
      <w:i/>
      <w:iCs/>
      <w:color w:val="DDDDDD"/>
    </w:rPr>
  </w:style>
  <w:style w:type="paragraph" w:styleId="Zkladntext">
    <w:name w:val="Body Text"/>
    <w:basedOn w:val="Normln"/>
    <w:link w:val="ZkladntextChar"/>
    <w:uiPriority w:val="99"/>
    <w:semiHidden/>
    <w:unhideWhenUsed/>
    <w:pPr>
      <w:ind w:firstLine="0"/>
    </w:pPr>
  </w:style>
  <w:style w:type="character" w:customStyle="1" w:styleId="ZkladntextChar">
    <w:name w:val="Základní text Char"/>
    <w:link w:val="Zkladntext"/>
    <w:uiPriority w:val="99"/>
    <w:semiHidden/>
    <w:rPr>
      <w:kern w:val="24"/>
    </w:rPr>
  </w:style>
  <w:style w:type="paragraph" w:styleId="Zkladntext2">
    <w:name w:val="Body Text 2"/>
    <w:basedOn w:val="Normln"/>
    <w:link w:val="Zkladntext2Char"/>
    <w:uiPriority w:val="99"/>
    <w:semiHidden/>
    <w:unhideWhenUsed/>
    <w:pPr>
      <w:ind w:firstLine="0"/>
    </w:pPr>
  </w:style>
  <w:style w:type="character" w:customStyle="1" w:styleId="Zkladntext2Char">
    <w:name w:val="Základní text 2 Char"/>
    <w:link w:val="Zkladntext2"/>
    <w:uiPriority w:val="99"/>
    <w:semiHidden/>
    <w:rPr>
      <w:kern w:val="24"/>
    </w:rPr>
  </w:style>
  <w:style w:type="paragraph" w:styleId="Zkladntext3">
    <w:name w:val="Body Text 3"/>
    <w:basedOn w:val="Normln"/>
    <w:link w:val="Zkladntext3Char"/>
    <w:uiPriority w:val="99"/>
    <w:semiHidden/>
    <w:unhideWhenUsed/>
    <w:pPr>
      <w:ind w:firstLine="0"/>
    </w:pPr>
    <w:rPr>
      <w:sz w:val="16"/>
      <w:szCs w:val="16"/>
    </w:rPr>
  </w:style>
  <w:style w:type="character" w:customStyle="1" w:styleId="Zkladntext3Char">
    <w:name w:val="Základní text 3 Char"/>
    <w:link w:val="Zkladntext3"/>
    <w:uiPriority w:val="99"/>
    <w:semiHidden/>
    <w:rPr>
      <w:kern w:val="24"/>
      <w:sz w:val="16"/>
      <w:szCs w:val="16"/>
    </w:rPr>
  </w:style>
  <w:style w:type="paragraph" w:styleId="Zkladntext-prvnodsazen">
    <w:name w:val="Body Text First Indent"/>
    <w:basedOn w:val="Zkladntext"/>
    <w:link w:val="Zkladntext-prvnodsazenChar"/>
    <w:uiPriority w:val="99"/>
    <w:semiHidden/>
    <w:unhideWhenUsed/>
    <w:pPr>
      <w:spacing w:after="0"/>
    </w:pPr>
  </w:style>
  <w:style w:type="character" w:customStyle="1" w:styleId="Zkladntext-prvnodsazenChar">
    <w:name w:val="Základní text - první odsazený Char"/>
    <w:link w:val="Zkladntext-prvnodsazen"/>
    <w:uiPriority w:val="99"/>
    <w:semiHidden/>
    <w:rPr>
      <w:kern w:val="24"/>
    </w:rPr>
  </w:style>
  <w:style w:type="paragraph" w:styleId="Zkladntextodsazen">
    <w:name w:val="Body Text Indent"/>
    <w:basedOn w:val="Normln"/>
    <w:link w:val="ZkladntextodsazenChar"/>
    <w:uiPriority w:val="99"/>
    <w:semiHidden/>
    <w:unhideWhenUsed/>
    <w:pPr>
      <w:ind w:left="360" w:firstLine="0"/>
    </w:pPr>
  </w:style>
  <w:style w:type="character" w:customStyle="1" w:styleId="ZkladntextodsazenChar">
    <w:name w:val="Základní text odsazený Char"/>
    <w:link w:val="Zkladntextodsazen"/>
    <w:uiPriority w:val="99"/>
    <w:semiHidden/>
    <w:rPr>
      <w:kern w:val="24"/>
    </w:rPr>
  </w:style>
  <w:style w:type="paragraph" w:styleId="Zkladntext-prvnodsazen2">
    <w:name w:val="Body Text First Indent 2"/>
    <w:basedOn w:val="Zkladntextodsazen"/>
    <w:link w:val="Zkladntext-prvnodsazen2Char"/>
    <w:uiPriority w:val="99"/>
    <w:semiHidden/>
    <w:unhideWhenUsed/>
    <w:pPr>
      <w:spacing w:after="0"/>
    </w:pPr>
  </w:style>
  <w:style w:type="character" w:customStyle="1" w:styleId="Zkladntext-prvnodsazen2Char">
    <w:name w:val="Základní text - první odsazený 2 Char"/>
    <w:link w:val="Zkladntext-prvnodsazen2"/>
    <w:uiPriority w:val="99"/>
    <w:semiHidden/>
    <w:rPr>
      <w:kern w:val="24"/>
    </w:rPr>
  </w:style>
  <w:style w:type="paragraph" w:styleId="Zkladntextodsazen2">
    <w:name w:val="Body Text Indent 2"/>
    <w:basedOn w:val="Normln"/>
    <w:link w:val="Zkladntextodsazen2Char"/>
    <w:uiPriority w:val="99"/>
    <w:semiHidden/>
    <w:unhideWhenUsed/>
    <w:pPr>
      <w:ind w:left="360" w:firstLine="0"/>
    </w:pPr>
  </w:style>
  <w:style w:type="character" w:customStyle="1" w:styleId="Zkladntextodsazen2Char">
    <w:name w:val="Základní text odsazený 2 Char"/>
    <w:link w:val="Zkladntextodsazen2"/>
    <w:uiPriority w:val="99"/>
    <w:semiHidden/>
    <w:rPr>
      <w:kern w:val="24"/>
    </w:rPr>
  </w:style>
  <w:style w:type="paragraph" w:styleId="Zkladntextodsazen3">
    <w:name w:val="Body Text Indent 3"/>
    <w:basedOn w:val="Normln"/>
    <w:link w:val="Zkladntextodsazen3Char"/>
    <w:uiPriority w:val="99"/>
    <w:semiHidden/>
    <w:unhideWhenUsed/>
    <w:pPr>
      <w:ind w:left="360" w:firstLine="0"/>
    </w:pPr>
    <w:rPr>
      <w:sz w:val="16"/>
      <w:szCs w:val="16"/>
    </w:rPr>
  </w:style>
  <w:style w:type="character" w:customStyle="1" w:styleId="Zkladntextodsazen3Char">
    <w:name w:val="Základní text odsazený 3 Char"/>
    <w:link w:val="Zkladntextodsazen3"/>
    <w:uiPriority w:val="99"/>
    <w:semiHidden/>
    <w:rPr>
      <w:kern w:val="24"/>
      <w:sz w:val="16"/>
      <w:szCs w:val="16"/>
    </w:rPr>
  </w:style>
  <w:style w:type="paragraph" w:styleId="Titulek">
    <w:name w:val="caption"/>
    <w:basedOn w:val="Normln"/>
    <w:next w:val="Normln"/>
    <w:uiPriority w:val="35"/>
    <w:semiHidden/>
    <w:unhideWhenUsed/>
    <w:pPr>
      <w:spacing w:after="200" w:line="240" w:lineRule="auto"/>
      <w:ind w:firstLine="0"/>
    </w:pPr>
    <w:rPr>
      <w:i/>
      <w:iCs/>
      <w:color w:val="000000"/>
      <w:sz w:val="18"/>
      <w:szCs w:val="18"/>
    </w:rPr>
  </w:style>
  <w:style w:type="paragraph" w:styleId="Zvr">
    <w:name w:val="Closing"/>
    <w:basedOn w:val="Normln"/>
    <w:link w:val="ZvrChar"/>
    <w:uiPriority w:val="99"/>
    <w:semiHidden/>
    <w:unhideWhenUsed/>
    <w:pPr>
      <w:spacing w:line="240" w:lineRule="auto"/>
      <w:ind w:left="4320" w:firstLine="0"/>
    </w:pPr>
  </w:style>
  <w:style w:type="character" w:customStyle="1" w:styleId="ZvrChar">
    <w:name w:val="Závěr Char"/>
    <w:link w:val="Zvr"/>
    <w:uiPriority w:val="99"/>
    <w:semiHidden/>
    <w:rPr>
      <w:kern w:val="24"/>
    </w:rPr>
  </w:style>
  <w:style w:type="paragraph" w:styleId="Textkomente">
    <w:name w:val="annotation text"/>
    <w:basedOn w:val="Normln"/>
    <w:link w:val="TextkomenteChar"/>
    <w:uiPriority w:val="99"/>
    <w:semiHidden/>
    <w:unhideWhenUsed/>
    <w:pPr>
      <w:spacing w:line="240" w:lineRule="auto"/>
      <w:ind w:firstLine="0"/>
    </w:pPr>
    <w:rPr>
      <w:szCs w:val="20"/>
    </w:rPr>
  </w:style>
  <w:style w:type="character" w:customStyle="1" w:styleId="TextkomenteChar">
    <w:name w:val="Text komentáře Char"/>
    <w:link w:val="Textkomente"/>
    <w:uiPriority w:val="99"/>
    <w:semiHidden/>
    <w:rPr>
      <w:kern w:val="24"/>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kern w:val="24"/>
      <w:sz w:val="20"/>
      <w:szCs w:val="20"/>
    </w:rPr>
  </w:style>
  <w:style w:type="paragraph" w:styleId="Datum">
    <w:name w:val="Date"/>
    <w:basedOn w:val="Normln"/>
    <w:next w:val="Normln"/>
    <w:link w:val="DatumChar"/>
    <w:uiPriority w:val="99"/>
    <w:semiHidden/>
    <w:unhideWhenUsed/>
    <w:pPr>
      <w:ind w:firstLine="0"/>
    </w:pPr>
  </w:style>
  <w:style w:type="character" w:customStyle="1" w:styleId="DatumChar">
    <w:name w:val="Datum Char"/>
    <w:link w:val="Datum"/>
    <w:uiPriority w:val="99"/>
    <w:semiHidden/>
    <w:rPr>
      <w:kern w:val="24"/>
    </w:rPr>
  </w:style>
  <w:style w:type="paragraph" w:styleId="Rozloendokumentu">
    <w:name w:val="Document Map"/>
    <w:basedOn w:val="Normln"/>
    <w:link w:val="RozloendokumentuChar"/>
    <w:uiPriority w:val="99"/>
    <w:semiHidden/>
    <w:unhideWhenUsed/>
    <w:pPr>
      <w:spacing w:line="240" w:lineRule="auto"/>
      <w:ind w:firstLine="0"/>
    </w:pPr>
    <w:rPr>
      <w:rFonts w:ascii="Segoe UI" w:hAnsi="Segoe UI" w:cs="Segoe UI"/>
      <w:sz w:val="16"/>
      <w:szCs w:val="16"/>
    </w:rPr>
  </w:style>
  <w:style w:type="character" w:customStyle="1" w:styleId="RozloendokumentuChar">
    <w:name w:val="Rozložení dokumentu Char"/>
    <w:link w:val="Rozloendokumentu"/>
    <w:uiPriority w:val="99"/>
    <w:semiHidden/>
    <w:rPr>
      <w:rFonts w:ascii="Segoe UI" w:hAnsi="Segoe UI" w:cs="Segoe UI"/>
      <w:kern w:val="24"/>
      <w:sz w:val="16"/>
      <w:szCs w:val="16"/>
    </w:rPr>
  </w:style>
  <w:style w:type="paragraph" w:styleId="Podpise-mailu">
    <w:name w:val="E-mail Signature"/>
    <w:basedOn w:val="Normln"/>
    <w:link w:val="Podpise-mailuChar"/>
    <w:uiPriority w:val="99"/>
    <w:semiHidden/>
    <w:unhideWhenUsed/>
    <w:pPr>
      <w:spacing w:line="240" w:lineRule="auto"/>
      <w:ind w:firstLine="0"/>
    </w:pPr>
  </w:style>
  <w:style w:type="character" w:customStyle="1" w:styleId="Podpise-mailuChar">
    <w:name w:val="Podpis e-mailu Char"/>
    <w:link w:val="Podpise-mailu"/>
    <w:uiPriority w:val="99"/>
    <w:semiHidden/>
    <w:rPr>
      <w:kern w:val="24"/>
    </w:rPr>
  </w:style>
  <w:style w:type="paragraph" w:styleId="Textpoznpodarou">
    <w:name w:val="footnote text"/>
    <w:basedOn w:val="Normln"/>
    <w:link w:val="TextpoznpodarouChar"/>
    <w:uiPriority w:val="99"/>
    <w:semiHidden/>
    <w:unhideWhenUsed/>
    <w:rsid w:val="001C3770"/>
    <w:pPr>
      <w:spacing w:line="240" w:lineRule="auto"/>
    </w:pPr>
    <w:rPr>
      <w:sz w:val="18"/>
      <w:szCs w:val="20"/>
    </w:rPr>
  </w:style>
  <w:style w:type="character" w:customStyle="1" w:styleId="TextpoznpodarouChar">
    <w:name w:val="Text pozn. pod čarou Char"/>
    <w:link w:val="Textpoznpodarou"/>
    <w:uiPriority w:val="99"/>
    <w:semiHidden/>
    <w:rsid w:val="001C3770"/>
    <w:rPr>
      <w:rFonts w:ascii="Palatino Linotype" w:hAnsi="Palatino Linotype"/>
      <w:sz w:val="18"/>
      <w:szCs w:val="20"/>
      <w:lang w:val="cs-CZ"/>
    </w:rPr>
  </w:style>
  <w:style w:type="paragraph" w:styleId="Adresanaoblku">
    <w:name w:val="envelope address"/>
    <w:basedOn w:val="Normln"/>
    <w:uiPriority w:val="99"/>
    <w:semiHidden/>
    <w:unhideWhenUsed/>
    <w:pPr>
      <w:framePr w:w="7920" w:h="1980" w:hRule="exact" w:hSpace="180" w:wrap="auto" w:hAnchor="page" w:xAlign="center" w:yAlign="bottom"/>
      <w:spacing w:line="240" w:lineRule="auto"/>
      <w:ind w:left="2880" w:firstLine="0"/>
    </w:pPr>
    <w:rPr>
      <w:rFonts w:ascii="Corbel" w:hAnsi="Corbel"/>
    </w:rPr>
  </w:style>
  <w:style w:type="paragraph" w:styleId="Zptenadresanaoblku">
    <w:name w:val="envelope return"/>
    <w:basedOn w:val="Normln"/>
    <w:uiPriority w:val="99"/>
    <w:semiHidden/>
    <w:unhideWhenUsed/>
    <w:pPr>
      <w:spacing w:line="240" w:lineRule="auto"/>
      <w:ind w:firstLine="0"/>
    </w:pPr>
    <w:rPr>
      <w:rFonts w:ascii="Corbel" w:hAnsi="Corbel"/>
      <w:szCs w:val="20"/>
    </w:rPr>
  </w:style>
  <w:style w:type="paragraph" w:styleId="Zpat">
    <w:name w:val="footer"/>
    <w:basedOn w:val="Normln"/>
    <w:link w:val="ZpatChar"/>
    <w:uiPriority w:val="99"/>
    <w:unhideWhenUsed/>
    <w:pPr>
      <w:tabs>
        <w:tab w:val="center" w:pos="4680"/>
        <w:tab w:val="right" w:pos="9360"/>
      </w:tabs>
      <w:spacing w:line="240" w:lineRule="auto"/>
      <w:ind w:firstLine="0"/>
    </w:pPr>
  </w:style>
  <w:style w:type="character" w:customStyle="1" w:styleId="ZpatChar">
    <w:name w:val="Zápatí Char"/>
    <w:link w:val="Zpat"/>
    <w:uiPriority w:val="99"/>
    <w:rPr>
      <w:kern w:val="24"/>
    </w:rPr>
  </w:style>
  <w:style w:type="paragraph" w:customStyle="1" w:styleId="Tablefiguretitle">
    <w:name w:val="Table/figure title"/>
    <w:basedOn w:val="Normln"/>
    <w:link w:val="TablefiguretitleChar"/>
    <w:rsid w:val="00794BD4"/>
    <w:pPr>
      <w:spacing w:after="360"/>
      <w:ind w:firstLine="0"/>
      <w:jc w:val="left"/>
    </w:pPr>
    <w:rPr>
      <w:i/>
    </w:rPr>
  </w:style>
  <w:style w:type="paragraph" w:customStyle="1" w:styleId="Tablefigurenumber">
    <w:name w:val="Table/figure number"/>
    <w:basedOn w:val="Tablefiguretitle"/>
    <w:link w:val="TablefigurenumberChar"/>
    <w:qFormat/>
    <w:rsid w:val="00D76BA4"/>
    <w:pPr>
      <w:spacing w:before="240" w:after="0"/>
    </w:pPr>
    <w:rPr>
      <w:b/>
      <w:i w:val="0"/>
      <w:smallCaps/>
    </w:rPr>
  </w:style>
  <w:style w:type="character" w:customStyle="1" w:styleId="Nadpis6Char">
    <w:name w:val="Nadpis 6 Char"/>
    <w:link w:val="Nadpis6"/>
    <w:uiPriority w:val="9"/>
    <w:semiHidden/>
    <w:rsid w:val="003200F1"/>
    <w:rPr>
      <w:b/>
      <w:bCs/>
      <w:iCs/>
      <w:smallCaps/>
      <w:color w:val="4D4D4D"/>
      <w:spacing w:val="5"/>
      <w:sz w:val="28"/>
      <w:szCs w:val="24"/>
      <w:shd w:val="clear" w:color="auto" w:fill="FFFFFF"/>
      <w:lang w:val="cs-CZ"/>
    </w:rPr>
  </w:style>
  <w:style w:type="character" w:customStyle="1" w:styleId="Nadpis7Char">
    <w:name w:val="Nadpis 7 Char"/>
    <w:link w:val="Nadpis7"/>
    <w:uiPriority w:val="9"/>
    <w:semiHidden/>
    <w:rsid w:val="00FB2CD4"/>
    <w:rPr>
      <w:b/>
      <w:bCs/>
      <w:i/>
      <w:iCs/>
      <w:color w:val="5A5A5A"/>
      <w:sz w:val="20"/>
      <w:szCs w:val="20"/>
    </w:rPr>
  </w:style>
  <w:style w:type="character" w:customStyle="1" w:styleId="Nadpis8Char">
    <w:name w:val="Nadpis 8 Char"/>
    <w:link w:val="Nadpis8"/>
    <w:uiPriority w:val="9"/>
    <w:semiHidden/>
    <w:rsid w:val="00FB2CD4"/>
    <w:rPr>
      <w:b/>
      <w:bCs/>
      <w:color w:val="7F7F7F"/>
      <w:sz w:val="20"/>
      <w:szCs w:val="20"/>
    </w:rPr>
  </w:style>
  <w:style w:type="character" w:customStyle="1" w:styleId="Nadpis9Char">
    <w:name w:val="Nadpis 9 Char"/>
    <w:link w:val="Nadpis9"/>
    <w:uiPriority w:val="9"/>
    <w:semiHidden/>
    <w:rsid w:val="00FB2CD4"/>
    <w:rPr>
      <w:b/>
      <w:bCs/>
      <w:i/>
      <w:iCs/>
      <w:color w:val="7F7F7F"/>
      <w:sz w:val="18"/>
      <w:szCs w:val="18"/>
    </w:rPr>
  </w:style>
  <w:style w:type="paragraph" w:styleId="AdresaHTML">
    <w:name w:val="HTML Address"/>
    <w:basedOn w:val="Normln"/>
    <w:link w:val="AdresaHTMLChar"/>
    <w:uiPriority w:val="99"/>
    <w:semiHidden/>
    <w:unhideWhenUsed/>
    <w:pPr>
      <w:spacing w:line="240" w:lineRule="auto"/>
      <w:ind w:firstLine="0"/>
    </w:pPr>
    <w:rPr>
      <w:i/>
      <w:iCs/>
    </w:rPr>
  </w:style>
  <w:style w:type="character" w:customStyle="1" w:styleId="AdresaHTMLChar">
    <w:name w:val="Adresa HTML Char"/>
    <w:link w:val="AdresaHTML"/>
    <w:uiPriority w:val="99"/>
    <w:semiHidden/>
    <w:rPr>
      <w:i/>
      <w:iCs/>
      <w:kern w:val="24"/>
    </w:rPr>
  </w:style>
  <w:style w:type="paragraph" w:styleId="FormtovanvHTML">
    <w:name w:val="HTML Preformatted"/>
    <w:basedOn w:val="Normln"/>
    <w:link w:val="FormtovanvHTMLChar"/>
    <w:uiPriority w:val="99"/>
    <w:semiHidden/>
    <w:unhideWhenUsed/>
    <w:pPr>
      <w:spacing w:line="240" w:lineRule="auto"/>
      <w:ind w:firstLine="0"/>
    </w:pPr>
    <w:rPr>
      <w:rFonts w:ascii="Consolas" w:hAnsi="Consolas" w:cs="Consolas"/>
      <w:szCs w:val="20"/>
    </w:rPr>
  </w:style>
  <w:style w:type="character" w:customStyle="1" w:styleId="FormtovanvHTMLChar">
    <w:name w:val="Formátovaný v HTML Char"/>
    <w:link w:val="FormtovanvHTML"/>
    <w:uiPriority w:val="99"/>
    <w:semiHidden/>
    <w:rPr>
      <w:rFonts w:ascii="Consolas" w:hAnsi="Consolas" w:cs="Consolas"/>
      <w:kern w:val="24"/>
      <w:sz w:val="20"/>
      <w:szCs w:val="20"/>
    </w:rPr>
  </w:style>
  <w:style w:type="paragraph" w:styleId="Rejstk1">
    <w:name w:val="index 1"/>
    <w:basedOn w:val="Normln"/>
    <w:next w:val="Normln"/>
    <w:autoRedefine/>
    <w:uiPriority w:val="99"/>
    <w:semiHidden/>
    <w:unhideWhenUsed/>
    <w:pPr>
      <w:spacing w:line="240" w:lineRule="auto"/>
      <w:ind w:left="240" w:firstLine="0"/>
    </w:pPr>
  </w:style>
  <w:style w:type="paragraph" w:styleId="Rejstk2">
    <w:name w:val="index 2"/>
    <w:basedOn w:val="Normln"/>
    <w:next w:val="Normln"/>
    <w:autoRedefine/>
    <w:uiPriority w:val="99"/>
    <w:semiHidden/>
    <w:unhideWhenUsed/>
    <w:pPr>
      <w:spacing w:line="240" w:lineRule="auto"/>
      <w:ind w:left="480" w:firstLine="0"/>
    </w:pPr>
  </w:style>
  <w:style w:type="paragraph" w:styleId="Rejstk3">
    <w:name w:val="index 3"/>
    <w:basedOn w:val="Normln"/>
    <w:next w:val="Normln"/>
    <w:autoRedefine/>
    <w:uiPriority w:val="99"/>
    <w:semiHidden/>
    <w:unhideWhenUsed/>
    <w:pPr>
      <w:spacing w:line="240" w:lineRule="auto"/>
      <w:ind w:left="720" w:firstLine="0"/>
    </w:pPr>
  </w:style>
  <w:style w:type="paragraph" w:styleId="Rejstk4">
    <w:name w:val="index 4"/>
    <w:basedOn w:val="Normln"/>
    <w:next w:val="Normln"/>
    <w:autoRedefine/>
    <w:uiPriority w:val="99"/>
    <w:semiHidden/>
    <w:unhideWhenUsed/>
    <w:pPr>
      <w:spacing w:line="240" w:lineRule="auto"/>
      <w:ind w:left="960" w:firstLine="0"/>
    </w:pPr>
  </w:style>
  <w:style w:type="paragraph" w:styleId="Rejstk5">
    <w:name w:val="index 5"/>
    <w:basedOn w:val="Normln"/>
    <w:next w:val="Normln"/>
    <w:autoRedefine/>
    <w:uiPriority w:val="99"/>
    <w:semiHidden/>
    <w:unhideWhenUsed/>
    <w:pPr>
      <w:spacing w:line="240" w:lineRule="auto"/>
      <w:ind w:left="1200" w:firstLine="0"/>
    </w:pPr>
  </w:style>
  <w:style w:type="paragraph" w:styleId="Rejstk6">
    <w:name w:val="index 6"/>
    <w:basedOn w:val="Normln"/>
    <w:next w:val="Normln"/>
    <w:autoRedefine/>
    <w:uiPriority w:val="99"/>
    <w:semiHidden/>
    <w:unhideWhenUsed/>
    <w:pPr>
      <w:spacing w:line="240" w:lineRule="auto"/>
      <w:ind w:left="1440" w:firstLine="0"/>
    </w:pPr>
  </w:style>
  <w:style w:type="paragraph" w:styleId="Rejstk7">
    <w:name w:val="index 7"/>
    <w:basedOn w:val="Normln"/>
    <w:next w:val="Normln"/>
    <w:autoRedefine/>
    <w:uiPriority w:val="99"/>
    <w:semiHidden/>
    <w:unhideWhenUsed/>
    <w:pPr>
      <w:spacing w:line="240" w:lineRule="auto"/>
      <w:ind w:left="1680" w:firstLine="0"/>
    </w:pPr>
  </w:style>
  <w:style w:type="paragraph" w:styleId="Rejstk8">
    <w:name w:val="index 8"/>
    <w:basedOn w:val="Normln"/>
    <w:next w:val="Normln"/>
    <w:autoRedefine/>
    <w:uiPriority w:val="99"/>
    <w:semiHidden/>
    <w:unhideWhenUsed/>
    <w:pPr>
      <w:spacing w:line="240" w:lineRule="auto"/>
      <w:ind w:left="1920" w:firstLine="0"/>
    </w:pPr>
  </w:style>
  <w:style w:type="paragraph" w:styleId="Rejstk9">
    <w:name w:val="index 9"/>
    <w:basedOn w:val="Normln"/>
    <w:next w:val="Normln"/>
    <w:autoRedefine/>
    <w:uiPriority w:val="99"/>
    <w:semiHidden/>
    <w:unhideWhenUsed/>
    <w:pPr>
      <w:spacing w:line="240" w:lineRule="auto"/>
      <w:ind w:left="2160" w:firstLine="0"/>
    </w:pPr>
  </w:style>
  <w:style w:type="paragraph" w:styleId="Hlavikarejstku">
    <w:name w:val="index heading"/>
    <w:basedOn w:val="Normln"/>
    <w:next w:val="Rejstk1"/>
    <w:uiPriority w:val="99"/>
    <w:semiHidden/>
    <w:unhideWhenUsed/>
    <w:pPr>
      <w:ind w:firstLine="0"/>
    </w:pPr>
    <w:rPr>
      <w:rFonts w:ascii="Corbel" w:hAnsi="Corbel"/>
      <w:b/>
      <w:bCs/>
    </w:rPr>
  </w:style>
  <w:style w:type="paragraph" w:styleId="Vrazncitt">
    <w:name w:val="Intense Quote"/>
    <w:basedOn w:val="Normln"/>
    <w:next w:val="Normln"/>
    <w:link w:val="VrazncittChar"/>
    <w:uiPriority w:val="30"/>
    <w:qFormat/>
    <w:rsid w:val="00FB2CD4"/>
    <w:pPr>
      <w:pBdr>
        <w:top w:val="single" w:sz="4" w:space="10" w:color="auto"/>
        <w:bottom w:val="single" w:sz="4" w:space="10" w:color="auto"/>
      </w:pBdr>
      <w:spacing w:before="240" w:after="240" w:line="300" w:lineRule="auto"/>
      <w:ind w:left="1152" w:right="1152"/>
    </w:pPr>
    <w:rPr>
      <w:i/>
      <w:iCs/>
    </w:rPr>
  </w:style>
  <w:style w:type="character" w:customStyle="1" w:styleId="VrazncittChar">
    <w:name w:val="Výrazný citát Char"/>
    <w:link w:val="Vrazncitt"/>
    <w:uiPriority w:val="30"/>
    <w:rsid w:val="00FB2CD4"/>
    <w:rPr>
      <w:i/>
      <w:iCs/>
    </w:rPr>
  </w:style>
  <w:style w:type="paragraph" w:styleId="Seznam">
    <w:name w:val="List"/>
    <w:basedOn w:val="Normln"/>
    <w:uiPriority w:val="99"/>
    <w:semiHidden/>
    <w:unhideWhenUsed/>
    <w:pPr>
      <w:ind w:left="360" w:firstLine="0"/>
    </w:pPr>
  </w:style>
  <w:style w:type="paragraph" w:styleId="Seznam2">
    <w:name w:val="List 2"/>
    <w:basedOn w:val="Normln"/>
    <w:uiPriority w:val="99"/>
    <w:semiHidden/>
    <w:unhideWhenUsed/>
    <w:pPr>
      <w:ind w:left="720" w:firstLine="0"/>
    </w:pPr>
  </w:style>
  <w:style w:type="paragraph" w:styleId="Seznam3">
    <w:name w:val="List 3"/>
    <w:basedOn w:val="Normln"/>
    <w:uiPriority w:val="99"/>
    <w:semiHidden/>
    <w:unhideWhenUsed/>
    <w:pPr>
      <w:ind w:left="1080" w:firstLine="0"/>
    </w:pPr>
  </w:style>
  <w:style w:type="paragraph" w:styleId="Seznam4">
    <w:name w:val="List 4"/>
    <w:basedOn w:val="Normln"/>
    <w:uiPriority w:val="99"/>
    <w:semiHidden/>
    <w:unhideWhenUsed/>
    <w:pPr>
      <w:ind w:left="1440" w:firstLine="0"/>
    </w:pPr>
  </w:style>
  <w:style w:type="paragraph" w:styleId="Seznam5">
    <w:name w:val="List 5"/>
    <w:basedOn w:val="Normln"/>
    <w:uiPriority w:val="99"/>
    <w:semiHidden/>
    <w:unhideWhenUsed/>
    <w:pPr>
      <w:ind w:left="1800" w:firstLine="0"/>
    </w:pPr>
  </w:style>
  <w:style w:type="paragraph" w:styleId="Seznamsodrkami">
    <w:name w:val="List Bullet"/>
    <w:basedOn w:val="Normln"/>
    <w:uiPriority w:val="9"/>
    <w:unhideWhenUsed/>
    <w:pPr>
      <w:numPr>
        <w:numId w:val="1"/>
      </w:numPr>
    </w:pPr>
  </w:style>
  <w:style w:type="paragraph" w:styleId="Seznamsodrkami2">
    <w:name w:val="List Bullet 2"/>
    <w:basedOn w:val="Normln"/>
    <w:uiPriority w:val="99"/>
    <w:semiHidden/>
    <w:unhideWhenUsed/>
    <w:pPr>
      <w:numPr>
        <w:numId w:val="2"/>
      </w:numPr>
      <w:ind w:firstLine="0"/>
    </w:pPr>
  </w:style>
  <w:style w:type="paragraph" w:styleId="Seznamsodrkami3">
    <w:name w:val="List Bullet 3"/>
    <w:basedOn w:val="Normln"/>
    <w:uiPriority w:val="99"/>
    <w:semiHidden/>
    <w:unhideWhenUsed/>
    <w:pPr>
      <w:numPr>
        <w:numId w:val="3"/>
      </w:numPr>
      <w:ind w:firstLine="0"/>
    </w:pPr>
  </w:style>
  <w:style w:type="paragraph" w:styleId="Seznamsodrkami4">
    <w:name w:val="List Bullet 4"/>
    <w:basedOn w:val="Normln"/>
    <w:uiPriority w:val="99"/>
    <w:semiHidden/>
    <w:unhideWhenUsed/>
    <w:pPr>
      <w:numPr>
        <w:numId w:val="4"/>
      </w:numPr>
      <w:ind w:firstLine="0"/>
    </w:pPr>
  </w:style>
  <w:style w:type="paragraph" w:styleId="Seznamsodrkami5">
    <w:name w:val="List Bullet 5"/>
    <w:basedOn w:val="Normln"/>
    <w:uiPriority w:val="99"/>
    <w:semiHidden/>
    <w:unhideWhenUsed/>
    <w:pPr>
      <w:numPr>
        <w:numId w:val="5"/>
      </w:numPr>
      <w:ind w:firstLine="0"/>
    </w:pPr>
  </w:style>
  <w:style w:type="paragraph" w:styleId="Pokraovnseznamu">
    <w:name w:val="List Continue"/>
    <w:basedOn w:val="Normln"/>
    <w:uiPriority w:val="99"/>
    <w:semiHidden/>
    <w:unhideWhenUsed/>
    <w:pPr>
      <w:ind w:left="360" w:firstLine="0"/>
    </w:pPr>
  </w:style>
  <w:style w:type="paragraph" w:styleId="Pokraovnseznamu2">
    <w:name w:val="List Continue 2"/>
    <w:basedOn w:val="Normln"/>
    <w:uiPriority w:val="99"/>
    <w:semiHidden/>
    <w:unhideWhenUsed/>
    <w:pPr>
      <w:ind w:left="720" w:firstLine="0"/>
    </w:pPr>
  </w:style>
  <w:style w:type="paragraph" w:styleId="Pokraovnseznamu3">
    <w:name w:val="List Continue 3"/>
    <w:basedOn w:val="Normln"/>
    <w:uiPriority w:val="99"/>
    <w:semiHidden/>
    <w:unhideWhenUsed/>
    <w:pPr>
      <w:ind w:left="1080" w:firstLine="0"/>
    </w:pPr>
  </w:style>
  <w:style w:type="paragraph" w:styleId="Pokraovnseznamu4">
    <w:name w:val="List Continue 4"/>
    <w:basedOn w:val="Normln"/>
    <w:uiPriority w:val="99"/>
    <w:semiHidden/>
    <w:unhideWhenUsed/>
    <w:pPr>
      <w:ind w:left="1440" w:firstLine="0"/>
    </w:pPr>
  </w:style>
  <w:style w:type="paragraph" w:styleId="Pokraovnseznamu5">
    <w:name w:val="List Continue 5"/>
    <w:basedOn w:val="Normln"/>
    <w:uiPriority w:val="99"/>
    <w:semiHidden/>
    <w:unhideWhenUsed/>
    <w:pPr>
      <w:ind w:left="1800" w:firstLine="0"/>
    </w:pPr>
  </w:style>
  <w:style w:type="paragraph" w:styleId="slovanseznam">
    <w:name w:val="List Number"/>
    <w:basedOn w:val="Normln"/>
    <w:uiPriority w:val="9"/>
    <w:unhideWhenUsed/>
    <w:pPr>
      <w:numPr>
        <w:numId w:val="6"/>
      </w:numPr>
    </w:pPr>
  </w:style>
  <w:style w:type="paragraph" w:styleId="slovanseznam2">
    <w:name w:val="List Number 2"/>
    <w:basedOn w:val="Normln"/>
    <w:uiPriority w:val="99"/>
    <w:semiHidden/>
    <w:unhideWhenUsed/>
    <w:pPr>
      <w:numPr>
        <w:numId w:val="7"/>
      </w:numPr>
      <w:ind w:firstLine="0"/>
    </w:pPr>
  </w:style>
  <w:style w:type="paragraph" w:styleId="slovanseznam3">
    <w:name w:val="List Number 3"/>
    <w:basedOn w:val="Normln"/>
    <w:uiPriority w:val="99"/>
    <w:semiHidden/>
    <w:unhideWhenUsed/>
    <w:pPr>
      <w:numPr>
        <w:numId w:val="8"/>
      </w:numPr>
      <w:ind w:firstLine="0"/>
    </w:pPr>
  </w:style>
  <w:style w:type="paragraph" w:styleId="slovanseznam4">
    <w:name w:val="List Number 4"/>
    <w:basedOn w:val="Normln"/>
    <w:uiPriority w:val="99"/>
    <w:semiHidden/>
    <w:unhideWhenUsed/>
    <w:pPr>
      <w:numPr>
        <w:numId w:val="9"/>
      </w:numPr>
      <w:ind w:firstLine="0"/>
    </w:pPr>
  </w:style>
  <w:style w:type="paragraph" w:styleId="slovanseznam5">
    <w:name w:val="List Number 5"/>
    <w:basedOn w:val="Normln"/>
    <w:uiPriority w:val="99"/>
    <w:semiHidden/>
    <w:unhideWhenUsed/>
    <w:pPr>
      <w:numPr>
        <w:numId w:val="10"/>
      </w:numPr>
      <w:ind w:firstLine="0"/>
    </w:pPr>
  </w:style>
  <w:style w:type="paragraph" w:styleId="Odstavecseseznamem">
    <w:name w:val="List Paragraph"/>
    <w:basedOn w:val="Normln"/>
    <w:uiPriority w:val="34"/>
    <w:qFormat/>
    <w:rsid w:val="00F44464"/>
    <w:pPr>
      <w:spacing w:before="240" w:after="240"/>
      <w:ind w:left="720"/>
    </w:pPr>
  </w:style>
  <w:style w:type="paragraph" w:styleId="Textmakra">
    <w:name w:val="macro"/>
    <w:link w:val="Textmakra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cs="Consolas"/>
      <w:kern w:val="24"/>
      <w:lang w:val="en-US" w:eastAsia="ja-JP"/>
    </w:rPr>
  </w:style>
  <w:style w:type="character" w:customStyle="1" w:styleId="TextmakraChar">
    <w:name w:val="Text makra Char"/>
    <w:link w:val="Textmakra"/>
    <w:uiPriority w:val="99"/>
    <w:semiHidden/>
    <w:rPr>
      <w:rFonts w:ascii="Consolas" w:hAnsi="Consolas" w:cs="Consolas"/>
      <w:kern w:val="24"/>
      <w:sz w:val="20"/>
      <w:szCs w:val="20"/>
    </w:rPr>
  </w:style>
  <w:style w:type="paragraph" w:styleId="Zhlavzprvy">
    <w:name w:val="Message Header"/>
    <w:basedOn w:val="Normln"/>
    <w:link w:val="Zhlavzprvy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Corbel" w:hAnsi="Corbel"/>
    </w:rPr>
  </w:style>
  <w:style w:type="character" w:customStyle="1" w:styleId="ZhlavzprvyChar">
    <w:name w:val="Záhlaví zprávy Char"/>
    <w:link w:val="Zhlavzprvy"/>
    <w:uiPriority w:val="99"/>
    <w:semiHidden/>
    <w:rPr>
      <w:rFonts w:ascii="Corbel" w:eastAsia="SimHei" w:hAnsi="Corbel" w:cs="Times New Roman"/>
      <w:kern w:val="24"/>
      <w:shd w:val="pct20" w:color="auto" w:fill="auto"/>
    </w:rPr>
  </w:style>
  <w:style w:type="paragraph" w:styleId="Normlnweb">
    <w:name w:val="Normal (Web)"/>
    <w:basedOn w:val="Normln"/>
    <w:uiPriority w:val="99"/>
    <w:semiHidden/>
    <w:unhideWhenUsed/>
    <w:rsid w:val="00585801"/>
    <w:rPr>
      <w:rFonts w:ascii="Times New Roman" w:hAnsi="Times New Roman"/>
      <w:sz w:val="24"/>
      <w:szCs w:val="24"/>
    </w:rPr>
  </w:style>
  <w:style w:type="paragraph" w:styleId="Normlnodsazen">
    <w:name w:val="Normal Indent"/>
    <w:basedOn w:val="Normln"/>
    <w:uiPriority w:val="99"/>
    <w:semiHidden/>
    <w:unhideWhenUsed/>
    <w:pPr>
      <w:ind w:left="720" w:firstLine="0"/>
    </w:pPr>
  </w:style>
  <w:style w:type="paragraph" w:styleId="Nadpispoznmky">
    <w:name w:val="Note Heading"/>
    <w:basedOn w:val="Normln"/>
    <w:next w:val="Normln"/>
    <w:link w:val="NadpispoznmkyChar"/>
    <w:uiPriority w:val="99"/>
    <w:semiHidden/>
    <w:unhideWhenUsed/>
    <w:pPr>
      <w:spacing w:line="240" w:lineRule="auto"/>
      <w:ind w:firstLine="0"/>
    </w:pPr>
  </w:style>
  <w:style w:type="character" w:customStyle="1" w:styleId="NadpispoznmkyChar">
    <w:name w:val="Nadpis poznámky Char"/>
    <w:link w:val="Nadpispoznmky"/>
    <w:uiPriority w:val="99"/>
    <w:semiHidden/>
    <w:rPr>
      <w:kern w:val="24"/>
    </w:rPr>
  </w:style>
  <w:style w:type="paragraph" w:styleId="Prosttext">
    <w:name w:val="Plain Text"/>
    <w:basedOn w:val="Normln"/>
    <w:link w:val="ProsttextChar"/>
    <w:uiPriority w:val="99"/>
    <w:semiHidden/>
    <w:unhideWhenUsed/>
    <w:pPr>
      <w:spacing w:line="240" w:lineRule="auto"/>
      <w:ind w:firstLine="0"/>
    </w:pPr>
    <w:rPr>
      <w:rFonts w:ascii="Consolas" w:hAnsi="Consolas" w:cs="Consolas"/>
      <w:sz w:val="21"/>
      <w:szCs w:val="21"/>
    </w:rPr>
  </w:style>
  <w:style w:type="character" w:customStyle="1" w:styleId="ProsttextChar">
    <w:name w:val="Prostý text Char"/>
    <w:link w:val="Prosttext"/>
    <w:uiPriority w:val="99"/>
    <w:semiHidden/>
    <w:rPr>
      <w:rFonts w:ascii="Consolas" w:hAnsi="Consolas" w:cs="Consolas"/>
      <w:kern w:val="24"/>
      <w:sz w:val="21"/>
      <w:szCs w:val="21"/>
    </w:rPr>
  </w:style>
  <w:style w:type="paragraph" w:styleId="Citt">
    <w:name w:val="Quote"/>
    <w:basedOn w:val="Normln"/>
    <w:next w:val="Normln"/>
    <w:link w:val="CittChar"/>
    <w:uiPriority w:val="29"/>
    <w:qFormat/>
    <w:rsid w:val="00F44464"/>
    <w:pPr>
      <w:spacing w:before="240" w:after="240"/>
      <w:ind w:left="482" w:right="482"/>
    </w:pPr>
    <w:rPr>
      <w:i/>
      <w:iCs/>
    </w:rPr>
  </w:style>
  <w:style w:type="character" w:customStyle="1" w:styleId="CittChar">
    <w:name w:val="Citát Char"/>
    <w:link w:val="Citt"/>
    <w:uiPriority w:val="29"/>
    <w:rsid w:val="00F44464"/>
    <w:rPr>
      <w:rFonts w:ascii="Palatino Linotype" w:hAnsi="Palatino Linotype"/>
      <w:i/>
      <w:iCs/>
      <w:sz w:val="20"/>
      <w:lang w:val="cs-CZ"/>
    </w:rPr>
  </w:style>
  <w:style w:type="paragraph" w:styleId="Osloven">
    <w:name w:val="Salutation"/>
    <w:basedOn w:val="Normln"/>
    <w:next w:val="Normln"/>
    <w:link w:val="OslovenChar"/>
    <w:uiPriority w:val="99"/>
    <w:semiHidden/>
    <w:unhideWhenUsed/>
    <w:pPr>
      <w:ind w:firstLine="0"/>
    </w:pPr>
  </w:style>
  <w:style w:type="character" w:customStyle="1" w:styleId="OslovenChar">
    <w:name w:val="Oslovení Char"/>
    <w:link w:val="Osloven"/>
    <w:uiPriority w:val="99"/>
    <w:semiHidden/>
    <w:rPr>
      <w:kern w:val="24"/>
    </w:rPr>
  </w:style>
  <w:style w:type="paragraph" w:styleId="Podpis">
    <w:name w:val="Signature"/>
    <w:basedOn w:val="Normln"/>
    <w:link w:val="PodpisChar"/>
    <w:uiPriority w:val="99"/>
    <w:semiHidden/>
    <w:unhideWhenUsed/>
    <w:pPr>
      <w:spacing w:line="240" w:lineRule="auto"/>
      <w:ind w:left="4320" w:firstLine="0"/>
    </w:pPr>
  </w:style>
  <w:style w:type="character" w:customStyle="1" w:styleId="PodpisChar">
    <w:name w:val="Podpis Char"/>
    <w:link w:val="Podpis"/>
    <w:uiPriority w:val="99"/>
    <w:semiHidden/>
    <w:rPr>
      <w:kern w:val="24"/>
    </w:rPr>
  </w:style>
  <w:style w:type="paragraph" w:customStyle="1" w:styleId="Author">
    <w:name w:val="Author"/>
    <w:basedOn w:val="Nzev"/>
    <w:next w:val="Normln"/>
    <w:link w:val="AuthorChar"/>
    <w:qFormat/>
    <w:rsid w:val="001F46FB"/>
    <w:pPr>
      <w:pageBreakBefore w:val="0"/>
      <w:spacing w:before="1200" w:after="0"/>
    </w:pPr>
    <w:rPr>
      <w:sz w:val="28"/>
    </w:rPr>
  </w:style>
  <w:style w:type="paragraph" w:styleId="Seznamcitac">
    <w:name w:val="table of authorities"/>
    <w:basedOn w:val="Normln"/>
    <w:next w:val="Normln"/>
    <w:uiPriority w:val="99"/>
    <w:semiHidden/>
    <w:unhideWhenUsed/>
    <w:pPr>
      <w:ind w:left="240" w:firstLine="0"/>
    </w:pPr>
  </w:style>
  <w:style w:type="paragraph" w:styleId="Seznamobrzk">
    <w:name w:val="table of figures"/>
    <w:basedOn w:val="Normln"/>
    <w:next w:val="Normln"/>
    <w:uiPriority w:val="99"/>
    <w:semiHidden/>
    <w:unhideWhenUsed/>
    <w:pPr>
      <w:ind w:firstLine="0"/>
    </w:pPr>
  </w:style>
  <w:style w:type="paragraph" w:customStyle="1" w:styleId="Declaration">
    <w:name w:val="Declaration"/>
    <w:basedOn w:val="Normln"/>
    <w:qFormat/>
    <w:rsid w:val="00650C92"/>
    <w:pPr>
      <w:keepNext/>
      <w:keepLines/>
      <w:pageBreakBefore/>
      <w:spacing w:before="11400" w:after="240"/>
    </w:pPr>
  </w:style>
  <w:style w:type="paragraph" w:styleId="Obsah4">
    <w:name w:val="toc 4"/>
    <w:basedOn w:val="Obsah3"/>
    <w:next w:val="Normln"/>
    <w:autoRedefine/>
    <w:uiPriority w:val="39"/>
    <w:unhideWhenUsed/>
    <w:rsid w:val="00DA6EA3"/>
    <w:pPr>
      <w:ind w:left="720"/>
    </w:pPr>
  </w:style>
  <w:style w:type="paragraph" w:styleId="Obsah5">
    <w:name w:val="toc 5"/>
    <w:basedOn w:val="Obsah4"/>
    <w:next w:val="Normln"/>
    <w:autoRedefine/>
    <w:uiPriority w:val="39"/>
    <w:unhideWhenUsed/>
    <w:rsid w:val="00DA6EA3"/>
    <w:pPr>
      <w:ind w:left="958"/>
    </w:pPr>
  </w:style>
  <w:style w:type="paragraph" w:styleId="Obsah6">
    <w:name w:val="toc 6"/>
    <w:basedOn w:val="Normln"/>
    <w:next w:val="Normln"/>
    <w:autoRedefine/>
    <w:uiPriority w:val="39"/>
    <w:semiHidden/>
    <w:unhideWhenUsed/>
    <w:pPr>
      <w:spacing w:after="100"/>
      <w:ind w:left="1200" w:firstLine="0"/>
    </w:pPr>
  </w:style>
  <w:style w:type="paragraph" w:styleId="Obsah7">
    <w:name w:val="toc 7"/>
    <w:basedOn w:val="Normln"/>
    <w:next w:val="Normln"/>
    <w:autoRedefine/>
    <w:uiPriority w:val="39"/>
    <w:semiHidden/>
    <w:unhideWhenUsed/>
    <w:pPr>
      <w:spacing w:after="100"/>
      <w:ind w:left="1440" w:firstLine="0"/>
    </w:pPr>
  </w:style>
  <w:style w:type="paragraph" w:styleId="Obsah8">
    <w:name w:val="toc 8"/>
    <w:basedOn w:val="Normln"/>
    <w:next w:val="Normln"/>
    <w:autoRedefine/>
    <w:uiPriority w:val="39"/>
    <w:semiHidden/>
    <w:unhideWhenUsed/>
    <w:pPr>
      <w:spacing w:after="100"/>
      <w:ind w:left="1680" w:firstLine="0"/>
    </w:pPr>
  </w:style>
  <w:style w:type="paragraph" w:styleId="Obsah9">
    <w:name w:val="toc 9"/>
    <w:basedOn w:val="Normln"/>
    <w:next w:val="Normln"/>
    <w:autoRedefine/>
    <w:uiPriority w:val="39"/>
    <w:semiHidden/>
    <w:unhideWhenUsed/>
    <w:pPr>
      <w:spacing w:after="100"/>
      <w:ind w:left="1920" w:firstLine="0"/>
    </w:pPr>
  </w:style>
  <w:style w:type="character" w:styleId="Odkaznavysvtlivky">
    <w:name w:val="endnote reference"/>
    <w:uiPriority w:val="99"/>
    <w:semiHidden/>
    <w:unhideWhenUsed/>
    <w:rPr>
      <w:vertAlign w:val="superscript"/>
    </w:rPr>
  </w:style>
  <w:style w:type="character" w:styleId="Znakapoznpodarou">
    <w:name w:val="footnote reference"/>
    <w:uiPriority w:val="99"/>
    <w:unhideWhenUsed/>
    <w:rPr>
      <w:vertAlign w:val="superscript"/>
    </w:rPr>
  </w:style>
  <w:style w:type="table" w:customStyle="1" w:styleId="APAReport">
    <w:name w:val="APA Report"/>
    <w:basedOn w:val="Normlntabulka"/>
    <w:uiPriority w:val="99"/>
    <w:rsid w:val="000F13CD"/>
    <w:rPr>
      <w:rFonts w:ascii="Palatino Linotype" w:eastAsia="SimSun" w:hAnsi="Palatino Linotype"/>
      <w:sz w:val="24"/>
      <w:szCs w:val="24"/>
    </w:rPr>
    <w:tblPr>
      <w:tblInd w:w="0" w:type="dxa"/>
      <w:tblBorders>
        <w:top w:val="single" w:sz="12" w:space="0" w:color="auto"/>
        <w:bottom w:val="single" w:sz="12" w:space="0" w:color="auto"/>
      </w:tblBorders>
      <w:tblCellMar>
        <w:top w:w="60" w:type="dxa"/>
        <w:left w:w="108" w:type="dxa"/>
        <w:bottom w:w="60" w:type="dxa"/>
        <w:right w:w="108" w:type="dxa"/>
      </w:tblCellMar>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character" w:customStyle="1" w:styleId="TablefigurenumberChar">
    <w:name w:val="Table/figure number Char"/>
    <w:link w:val="Tablefigurenumber"/>
    <w:rsid w:val="00D76BA4"/>
    <w:rPr>
      <w:rFonts w:ascii="Palatino Linotype" w:hAnsi="Palatino Linotype"/>
      <w:b/>
      <w:i w:val="0"/>
      <w:smallCaps/>
      <w:sz w:val="20"/>
      <w:lang w:val="cs-CZ"/>
    </w:rPr>
  </w:style>
  <w:style w:type="character" w:styleId="Zdraznnjemn">
    <w:name w:val="Subtle Emphasis"/>
    <w:uiPriority w:val="19"/>
    <w:qFormat/>
    <w:rsid w:val="00FB2CD4"/>
    <w:rPr>
      <w:i/>
      <w:iCs/>
    </w:rPr>
  </w:style>
  <w:style w:type="character" w:styleId="Zdraznnintenzivn">
    <w:name w:val="Intense Emphasis"/>
    <w:uiPriority w:val="21"/>
    <w:qFormat/>
    <w:rsid w:val="00FB2CD4"/>
    <w:rPr>
      <w:b/>
      <w:bCs/>
      <w:i/>
      <w:iCs/>
    </w:rPr>
  </w:style>
  <w:style w:type="character" w:styleId="Odkazjemn">
    <w:name w:val="Subtle Reference"/>
    <w:uiPriority w:val="31"/>
    <w:qFormat/>
    <w:rsid w:val="00FB2CD4"/>
    <w:rPr>
      <w:smallCaps/>
    </w:rPr>
  </w:style>
  <w:style w:type="character" w:styleId="Odkazintenzivn">
    <w:name w:val="Intense Reference"/>
    <w:uiPriority w:val="32"/>
    <w:qFormat/>
    <w:rsid w:val="00FB2CD4"/>
    <w:rPr>
      <w:b/>
      <w:bCs/>
      <w:smallCaps/>
    </w:rPr>
  </w:style>
  <w:style w:type="character" w:styleId="Nzevknihy">
    <w:name w:val="Book Title"/>
    <w:uiPriority w:val="33"/>
    <w:qFormat/>
    <w:rsid w:val="00FB2CD4"/>
    <w:rPr>
      <w:i/>
      <w:iCs/>
      <w:smallCaps/>
      <w:spacing w:val="5"/>
    </w:rPr>
  </w:style>
  <w:style w:type="paragraph" w:styleId="Nadpisobsahu">
    <w:name w:val="TOC Heading"/>
    <w:basedOn w:val="SectionTitle"/>
    <w:next w:val="Normln"/>
    <w:uiPriority w:val="39"/>
    <w:semiHidden/>
    <w:unhideWhenUsed/>
    <w:qFormat/>
    <w:rsid w:val="00FB2CD4"/>
    <w:pPr>
      <w:outlineLvl w:val="9"/>
    </w:pPr>
    <w:rPr>
      <w:lang w:bidi="en-US"/>
    </w:rPr>
  </w:style>
  <w:style w:type="paragraph" w:customStyle="1" w:styleId="Advisor">
    <w:name w:val="Advisor"/>
    <w:basedOn w:val="Author"/>
    <w:next w:val="Normln"/>
    <w:link w:val="AdvisorChar"/>
    <w:rsid w:val="000228EA"/>
    <w:pPr>
      <w:spacing w:before="240"/>
    </w:pPr>
  </w:style>
  <w:style w:type="character" w:customStyle="1" w:styleId="AuthorChar">
    <w:name w:val="Author Char"/>
    <w:link w:val="Author"/>
    <w:rsid w:val="001F46FB"/>
    <w:rPr>
      <w:spacing w:val="5"/>
      <w:sz w:val="28"/>
      <w:szCs w:val="52"/>
      <w:lang w:val="cs-CZ"/>
    </w:rPr>
  </w:style>
  <w:style w:type="paragraph" w:customStyle="1" w:styleId="Placeyear">
    <w:name w:val="Place &amp; year"/>
    <w:basedOn w:val="Normln"/>
    <w:next w:val="Normln"/>
    <w:link w:val="PlaceyearChar"/>
    <w:rsid w:val="00C127FC"/>
    <w:pPr>
      <w:jc w:val="center"/>
    </w:pPr>
  </w:style>
  <w:style w:type="character" w:customStyle="1" w:styleId="AdvisorChar">
    <w:name w:val="Advisor Char"/>
    <w:link w:val="Advisor"/>
    <w:rsid w:val="000228EA"/>
    <w:rPr>
      <w:spacing w:val="5"/>
      <w:sz w:val="28"/>
      <w:szCs w:val="52"/>
      <w:lang w:val="cs-CZ"/>
    </w:rPr>
  </w:style>
  <w:style w:type="paragraph" w:customStyle="1" w:styleId="Runninghead">
    <w:name w:val="Running head"/>
    <w:basedOn w:val="Zhlav"/>
    <w:link w:val="RunningheadChar"/>
    <w:rsid w:val="00F05904"/>
    <w:pPr>
      <w:spacing w:line="288" w:lineRule="auto"/>
      <w:ind w:firstLine="198"/>
      <w:jc w:val="left"/>
    </w:pPr>
  </w:style>
  <w:style w:type="character" w:customStyle="1" w:styleId="PlaceyearChar">
    <w:name w:val="Place &amp; year Char"/>
    <w:link w:val="Placeyear"/>
    <w:rsid w:val="00C127FC"/>
    <w:rPr>
      <w:rFonts w:ascii="Palatino Linotype" w:hAnsi="Palatino Linotype"/>
      <w:sz w:val="20"/>
      <w:lang w:val="cs-CZ"/>
    </w:rPr>
  </w:style>
  <w:style w:type="paragraph" w:customStyle="1" w:styleId="Abstract">
    <w:name w:val="Abstract"/>
    <w:basedOn w:val="Normln"/>
    <w:qFormat/>
    <w:rsid w:val="005A4D87"/>
    <w:pPr>
      <w:ind w:firstLine="0"/>
    </w:pPr>
  </w:style>
  <w:style w:type="character" w:customStyle="1" w:styleId="RunningheadChar">
    <w:name w:val="Running head Char"/>
    <w:link w:val="Runninghead"/>
    <w:rsid w:val="00F05904"/>
    <w:rPr>
      <w:rFonts w:ascii="Palatino Linotype" w:hAnsi="Palatino Linotype"/>
      <w:kern w:val="24"/>
      <w:sz w:val="20"/>
      <w:lang w:val="cs-CZ"/>
    </w:rPr>
  </w:style>
  <w:style w:type="character" w:customStyle="1" w:styleId="TablefiguretitleChar">
    <w:name w:val="Table/figure title Char"/>
    <w:link w:val="Tablefiguretitle"/>
    <w:rsid w:val="00794BD4"/>
    <w:rPr>
      <w:rFonts w:ascii="Palatino Linotype" w:hAnsi="Palatino Linotype"/>
      <w:i/>
      <w:sz w:val="20"/>
      <w:lang w:val="cs-CZ"/>
    </w:rPr>
  </w:style>
  <w:style w:type="paragraph" w:styleId="Obsah1">
    <w:name w:val="toc 1"/>
    <w:basedOn w:val="Normln"/>
    <w:next w:val="Normln"/>
    <w:autoRedefine/>
    <w:uiPriority w:val="39"/>
    <w:unhideWhenUsed/>
    <w:rsid w:val="00DA6EA3"/>
    <w:pPr>
      <w:tabs>
        <w:tab w:val="right" w:leader="dot" w:pos="9509"/>
      </w:tabs>
      <w:spacing w:before="120"/>
      <w:ind w:firstLine="0"/>
      <w:contextualSpacing w:val="0"/>
      <w:jc w:val="left"/>
    </w:pPr>
    <w:rPr>
      <w:noProof/>
    </w:rPr>
  </w:style>
  <w:style w:type="paragraph" w:styleId="Obsah2">
    <w:name w:val="toc 2"/>
    <w:basedOn w:val="Obsah1"/>
    <w:next w:val="Normln"/>
    <w:autoRedefine/>
    <w:uiPriority w:val="39"/>
    <w:unhideWhenUsed/>
    <w:rsid w:val="00DA6EA3"/>
    <w:pPr>
      <w:ind w:left="238"/>
    </w:pPr>
  </w:style>
  <w:style w:type="paragraph" w:styleId="Obsah3">
    <w:name w:val="toc 3"/>
    <w:basedOn w:val="Obsah2"/>
    <w:next w:val="Normln"/>
    <w:autoRedefine/>
    <w:uiPriority w:val="39"/>
    <w:unhideWhenUsed/>
    <w:rsid w:val="00DA6EA3"/>
    <w:pPr>
      <w:ind w:left="482"/>
    </w:pPr>
  </w:style>
  <w:style w:type="character" w:styleId="Hypertextovodkaz">
    <w:name w:val="Hyperlink"/>
    <w:uiPriority w:val="99"/>
    <w:unhideWhenUsed/>
    <w:rsid w:val="008C43AD"/>
    <w:rPr>
      <w:color w:val="5F5F5F"/>
      <w:u w:val="single"/>
    </w:rPr>
  </w:style>
  <w:style w:type="paragraph" w:customStyle="1" w:styleId="Thanks">
    <w:name w:val="Thanks"/>
    <w:basedOn w:val="Declaration"/>
    <w:qFormat/>
    <w:rsid w:val="00650C92"/>
  </w:style>
  <w:style w:type="paragraph" w:customStyle="1" w:styleId="Thesistype">
    <w:name w:val="Thesis type"/>
    <w:basedOn w:val="Nzev"/>
    <w:qFormat/>
    <w:rsid w:val="001F46FB"/>
    <w:pPr>
      <w:pageBreakBefore w:val="0"/>
      <w:spacing w:before="480" w:after="0"/>
    </w:pPr>
    <w:rPr>
      <w:sz w:val="24"/>
    </w:rPr>
  </w:style>
  <w:style w:type="paragraph" w:customStyle="1" w:styleId="Normalafterheading">
    <w:name w:val="Normal after heading"/>
    <w:basedOn w:val="Normln"/>
    <w:next w:val="Normln"/>
    <w:qFormat/>
    <w:rsid w:val="00685854"/>
    <w:pPr>
      <w:spacing w:after="0"/>
      <w:ind w:firstLine="0"/>
    </w:pPr>
  </w:style>
  <w:style w:type="paragraph" w:customStyle="1" w:styleId="Equationnumber">
    <w:name w:val="Equation number"/>
    <w:basedOn w:val="Tablefigurenumber"/>
    <w:qFormat/>
    <w:rsid w:val="004F1B2A"/>
    <w:pPr>
      <w:jc w:val="right"/>
    </w:pPr>
    <w:rPr>
      <w:rFonts w:eastAsia="SimSun"/>
      <w:szCs w:val="24"/>
    </w:rPr>
  </w:style>
  <w:style w:type="table" w:customStyle="1" w:styleId="Style1">
    <w:name w:val="Style1"/>
    <w:basedOn w:val="Normlntabulka"/>
    <w:uiPriority w:val="99"/>
    <w:rsid w:val="004F1B2A"/>
    <w:tblPr>
      <w:tblInd w:w="0" w:type="dxa"/>
      <w:tblCellMar>
        <w:top w:w="0" w:type="dxa"/>
        <w:left w:w="108" w:type="dxa"/>
        <w:bottom w:w="0" w:type="dxa"/>
        <w:right w:w="108" w:type="dxa"/>
      </w:tblCellMar>
    </w:tblPr>
  </w:style>
  <w:style w:type="paragraph" w:customStyle="1" w:styleId="Supplementheading">
    <w:name w:val="Supplement heading"/>
    <w:basedOn w:val="Nadpis1"/>
    <w:link w:val="SupplementheadingChar"/>
    <w:qFormat/>
    <w:rsid w:val="00DC4C2E"/>
    <w:pPr>
      <w:pageBreakBefore w:val="0"/>
      <w:jc w:val="left"/>
    </w:pPr>
    <w:rPr>
      <w:sz w:val="28"/>
    </w:rPr>
  </w:style>
  <w:style w:type="character" w:customStyle="1" w:styleId="Abbreviation">
    <w:name w:val="Abbreviation"/>
    <w:uiPriority w:val="1"/>
    <w:qFormat/>
    <w:rsid w:val="00F44464"/>
    <w:rPr>
      <w:caps w:val="0"/>
      <w:smallCaps/>
    </w:rPr>
  </w:style>
  <w:style w:type="character" w:customStyle="1" w:styleId="SupplementheadingChar">
    <w:name w:val="Supplement heading Char"/>
    <w:link w:val="Supplementheading"/>
    <w:rsid w:val="00DC4C2E"/>
    <w:rPr>
      <w:smallCaps/>
      <w:spacing w:val="5"/>
      <w:sz w:val="28"/>
      <w:szCs w:val="36"/>
      <w:lang w:val="cs-CZ"/>
    </w:rPr>
  </w:style>
  <w:style w:type="character" w:styleId="Odkaznakoment">
    <w:name w:val="annotation reference"/>
    <w:uiPriority w:val="99"/>
    <w:semiHidden/>
    <w:unhideWhenUsed/>
    <w:rsid w:val="005F5A6A"/>
    <w:rPr>
      <w:sz w:val="16"/>
      <w:szCs w:val="16"/>
    </w:rPr>
  </w:style>
  <w:style w:type="paragraph" w:styleId="Revize">
    <w:name w:val="Revision"/>
    <w:hidden/>
    <w:uiPriority w:val="99"/>
    <w:semiHidden/>
    <w:rsid w:val="000A20B0"/>
    <w:rPr>
      <w:rFonts w:ascii="Palatino Linotype" w:hAnsi="Palatino Linotype"/>
      <w:szCs w:val="22"/>
      <w:lang w:eastAsia="ja-JP"/>
    </w:rPr>
  </w:style>
  <w:style w:type="character" w:customStyle="1" w:styleId="st">
    <w:name w:val="st"/>
    <w:rsid w:val="007A2B7C"/>
  </w:style>
  <w:style w:type="table" w:styleId="Mkatabulky">
    <w:name w:val="Table Grid"/>
    <w:basedOn w:val="Normlntabulka"/>
    <w:uiPriority w:val="39"/>
    <w:rsid w:val="00B91F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SimHei" w:hAnsi="Corbel"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List Bullet" w:uiPriority="9"/>
    <w:lsdException w:name="List Number" w:uiPriority="9"/>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00F1"/>
    <w:pPr>
      <w:spacing w:after="120" w:line="288" w:lineRule="auto"/>
      <w:ind w:firstLine="198"/>
      <w:contextualSpacing/>
      <w:jc w:val="both"/>
    </w:pPr>
    <w:rPr>
      <w:rFonts w:ascii="Palatino Linotype" w:hAnsi="Palatino Linotype"/>
      <w:szCs w:val="22"/>
      <w:lang w:eastAsia="ja-JP"/>
    </w:rPr>
  </w:style>
  <w:style w:type="paragraph" w:styleId="Nadpis1">
    <w:name w:val="heading 1"/>
    <w:basedOn w:val="Normln"/>
    <w:next w:val="Normln"/>
    <w:link w:val="Nadpis1Char"/>
    <w:uiPriority w:val="9"/>
    <w:qFormat/>
    <w:rsid w:val="00700CED"/>
    <w:pPr>
      <w:keepNext/>
      <w:keepLines/>
      <w:pageBreakBefore/>
      <w:suppressAutoHyphens/>
      <w:spacing w:before="480" w:after="240"/>
      <w:ind w:firstLine="0"/>
      <w:jc w:val="center"/>
      <w:outlineLvl w:val="0"/>
    </w:pPr>
    <w:rPr>
      <w:rFonts w:ascii="Corbel" w:hAnsi="Corbel"/>
      <w:smallCaps/>
      <w:spacing w:val="5"/>
      <w:sz w:val="48"/>
      <w:szCs w:val="36"/>
    </w:rPr>
  </w:style>
  <w:style w:type="paragraph" w:styleId="Nadpis2">
    <w:name w:val="heading 2"/>
    <w:basedOn w:val="Nadpis1"/>
    <w:next w:val="Normln"/>
    <w:link w:val="Nadpis2Char"/>
    <w:uiPriority w:val="9"/>
    <w:unhideWhenUsed/>
    <w:qFormat/>
    <w:rsid w:val="003200F1"/>
    <w:pPr>
      <w:pageBreakBefore w:val="0"/>
      <w:spacing w:before="360" w:after="120" w:line="271" w:lineRule="auto"/>
      <w:jc w:val="left"/>
      <w:outlineLvl w:val="1"/>
    </w:pPr>
    <w:rPr>
      <w:smallCaps w:val="0"/>
      <w:sz w:val="44"/>
      <w:szCs w:val="28"/>
    </w:rPr>
  </w:style>
  <w:style w:type="paragraph" w:styleId="Nadpis3">
    <w:name w:val="heading 3"/>
    <w:basedOn w:val="Nadpis1"/>
    <w:next w:val="Normln"/>
    <w:link w:val="Nadpis3Char"/>
    <w:uiPriority w:val="9"/>
    <w:unhideWhenUsed/>
    <w:qFormat/>
    <w:rsid w:val="003200F1"/>
    <w:pPr>
      <w:pageBreakBefore w:val="0"/>
      <w:spacing w:before="360" w:after="120" w:line="271" w:lineRule="auto"/>
      <w:jc w:val="left"/>
      <w:outlineLvl w:val="2"/>
    </w:pPr>
    <w:rPr>
      <w:iCs/>
      <w:smallCaps w:val="0"/>
      <w:sz w:val="40"/>
      <w:szCs w:val="26"/>
    </w:rPr>
  </w:style>
  <w:style w:type="paragraph" w:styleId="Nadpis4">
    <w:name w:val="heading 4"/>
    <w:basedOn w:val="Nadpis1"/>
    <w:next w:val="Normln"/>
    <w:link w:val="Nadpis4Char"/>
    <w:uiPriority w:val="9"/>
    <w:unhideWhenUsed/>
    <w:qFormat/>
    <w:rsid w:val="003200F1"/>
    <w:pPr>
      <w:pageBreakBefore w:val="0"/>
      <w:spacing w:before="240" w:after="0" w:line="271" w:lineRule="auto"/>
      <w:jc w:val="left"/>
      <w:outlineLvl w:val="3"/>
    </w:pPr>
    <w:rPr>
      <w:bCs/>
      <w:sz w:val="32"/>
      <w:szCs w:val="24"/>
    </w:rPr>
  </w:style>
  <w:style w:type="paragraph" w:styleId="Nadpis5">
    <w:name w:val="heading 5"/>
    <w:basedOn w:val="Nadpis1"/>
    <w:next w:val="Normln"/>
    <w:link w:val="Nadpis5Char"/>
    <w:uiPriority w:val="9"/>
    <w:unhideWhenUsed/>
    <w:qFormat/>
    <w:rsid w:val="003200F1"/>
    <w:pPr>
      <w:pageBreakBefore w:val="0"/>
      <w:spacing w:before="240" w:after="0" w:line="271" w:lineRule="auto"/>
      <w:jc w:val="left"/>
      <w:outlineLvl w:val="4"/>
    </w:pPr>
    <w:rPr>
      <w:iCs/>
      <w:sz w:val="28"/>
      <w:szCs w:val="24"/>
    </w:rPr>
  </w:style>
  <w:style w:type="paragraph" w:styleId="Nadpis6">
    <w:name w:val="heading 6"/>
    <w:basedOn w:val="Nadpis5"/>
    <w:next w:val="Normln"/>
    <w:link w:val="Nadpis6Char"/>
    <w:uiPriority w:val="9"/>
    <w:semiHidden/>
    <w:unhideWhenUsed/>
    <w:rsid w:val="003200F1"/>
    <w:pPr>
      <w:shd w:val="clear" w:color="auto" w:fill="FFFFFF"/>
      <w:outlineLvl w:val="5"/>
    </w:pPr>
    <w:rPr>
      <w:b/>
      <w:bCs/>
      <w:color w:val="4D4D4D"/>
    </w:rPr>
  </w:style>
  <w:style w:type="paragraph" w:styleId="Nadpis7">
    <w:name w:val="heading 7"/>
    <w:basedOn w:val="Normln"/>
    <w:next w:val="Normln"/>
    <w:link w:val="Nadpis7Char"/>
    <w:uiPriority w:val="9"/>
    <w:semiHidden/>
    <w:unhideWhenUsed/>
    <w:qFormat/>
    <w:rsid w:val="00FB2CD4"/>
    <w:pPr>
      <w:spacing w:after="0"/>
      <w:outlineLvl w:val="6"/>
    </w:pPr>
    <w:rPr>
      <w:b/>
      <w:bCs/>
      <w:i/>
      <w:iCs/>
      <w:color w:val="5A5A5A"/>
      <w:szCs w:val="20"/>
    </w:rPr>
  </w:style>
  <w:style w:type="paragraph" w:styleId="Nadpis8">
    <w:name w:val="heading 8"/>
    <w:basedOn w:val="Normln"/>
    <w:next w:val="Normln"/>
    <w:link w:val="Nadpis8Char"/>
    <w:uiPriority w:val="9"/>
    <w:semiHidden/>
    <w:unhideWhenUsed/>
    <w:qFormat/>
    <w:rsid w:val="00FB2CD4"/>
    <w:pPr>
      <w:spacing w:after="0"/>
      <w:outlineLvl w:val="7"/>
    </w:pPr>
    <w:rPr>
      <w:b/>
      <w:bCs/>
      <w:color w:val="7F7F7F"/>
      <w:szCs w:val="20"/>
    </w:rPr>
  </w:style>
  <w:style w:type="paragraph" w:styleId="Nadpis9">
    <w:name w:val="heading 9"/>
    <w:basedOn w:val="Normln"/>
    <w:next w:val="Normln"/>
    <w:link w:val="Nadpis9Char"/>
    <w:uiPriority w:val="9"/>
    <w:semiHidden/>
    <w:unhideWhenUsed/>
    <w:qFormat/>
    <w:rsid w:val="00FB2CD4"/>
    <w:pPr>
      <w:spacing w:after="0" w:line="271" w:lineRule="auto"/>
      <w:outlineLvl w:val="8"/>
    </w:pPr>
    <w:rPr>
      <w:b/>
      <w:bCs/>
      <w:i/>
      <w:iCs/>
      <w:color w:val="7F7F7F"/>
      <w:sz w:val="18"/>
      <w:szCs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ctionTitle">
    <w:name w:val="Section Title"/>
    <w:basedOn w:val="Nadpis1"/>
    <w:next w:val="Normln"/>
    <w:uiPriority w:val="2"/>
    <w:rsid w:val="003200F1"/>
    <w:pPr>
      <w:spacing w:before="240"/>
    </w:pPr>
    <w:rPr>
      <w:sz w:val="40"/>
    </w:rPr>
  </w:style>
  <w:style w:type="paragraph" w:styleId="Zhlav">
    <w:name w:val="header"/>
    <w:basedOn w:val="Normln"/>
    <w:link w:val="ZhlavChar"/>
    <w:uiPriority w:val="99"/>
    <w:unhideWhenUsed/>
    <w:pPr>
      <w:spacing w:line="240" w:lineRule="auto"/>
      <w:ind w:firstLine="0"/>
    </w:pPr>
  </w:style>
  <w:style w:type="character" w:customStyle="1" w:styleId="ZhlavChar">
    <w:name w:val="Záhlaví Char"/>
    <w:link w:val="Zhlav"/>
    <w:uiPriority w:val="99"/>
    <w:rPr>
      <w:kern w:val="24"/>
    </w:rPr>
  </w:style>
  <w:style w:type="character" w:styleId="Siln">
    <w:name w:val="Strong"/>
    <w:uiPriority w:val="22"/>
    <w:qFormat/>
    <w:rsid w:val="00FB2CD4"/>
    <w:rPr>
      <w:b/>
      <w:bCs/>
    </w:rPr>
  </w:style>
  <w:style w:type="character" w:styleId="Zstupntext">
    <w:name w:val="Placeholder Text"/>
    <w:uiPriority w:val="99"/>
    <w:semiHidden/>
    <w:rPr>
      <w:color w:val="808080"/>
    </w:rPr>
  </w:style>
  <w:style w:type="paragraph" w:styleId="Bezmezer">
    <w:name w:val="No Spacing"/>
    <w:aliases w:val="No Indent"/>
    <w:basedOn w:val="Normln"/>
    <w:uiPriority w:val="1"/>
    <w:qFormat/>
    <w:rsid w:val="0023336B"/>
    <w:pPr>
      <w:spacing w:after="0" w:line="240" w:lineRule="auto"/>
      <w:ind w:firstLine="0"/>
    </w:pPr>
  </w:style>
  <w:style w:type="character" w:customStyle="1" w:styleId="Nadpis1Char">
    <w:name w:val="Nadpis 1 Char"/>
    <w:link w:val="Nadpis1"/>
    <w:uiPriority w:val="9"/>
    <w:rsid w:val="00700CED"/>
    <w:rPr>
      <w:smallCaps/>
      <w:spacing w:val="5"/>
      <w:sz w:val="48"/>
      <w:szCs w:val="36"/>
      <w:lang w:val="cs-CZ"/>
    </w:rPr>
  </w:style>
  <w:style w:type="character" w:customStyle="1" w:styleId="Nadpis2Char">
    <w:name w:val="Nadpis 2 Char"/>
    <w:link w:val="Nadpis2"/>
    <w:uiPriority w:val="9"/>
    <w:rsid w:val="003200F1"/>
    <w:rPr>
      <w:spacing w:val="5"/>
      <w:sz w:val="44"/>
      <w:szCs w:val="28"/>
      <w:lang w:val="cs-CZ"/>
    </w:rPr>
  </w:style>
  <w:style w:type="paragraph" w:styleId="Nzev">
    <w:name w:val="Title"/>
    <w:basedOn w:val="Nadpis1"/>
    <w:next w:val="Normln"/>
    <w:link w:val="NzevChar"/>
    <w:uiPriority w:val="10"/>
    <w:qFormat/>
    <w:rsid w:val="00685854"/>
    <w:pPr>
      <w:spacing w:before="3000"/>
      <w:ind w:left="720" w:right="720"/>
      <w:outlineLvl w:val="9"/>
    </w:pPr>
    <w:rPr>
      <w:smallCaps w:val="0"/>
      <w:sz w:val="56"/>
      <w:szCs w:val="52"/>
    </w:rPr>
  </w:style>
  <w:style w:type="character" w:customStyle="1" w:styleId="NzevChar">
    <w:name w:val="Název Char"/>
    <w:link w:val="Nzev"/>
    <w:uiPriority w:val="10"/>
    <w:rsid w:val="00685854"/>
    <w:rPr>
      <w:spacing w:val="5"/>
      <w:sz w:val="56"/>
      <w:szCs w:val="52"/>
      <w:lang w:val="cs-CZ"/>
    </w:rPr>
  </w:style>
  <w:style w:type="character" w:styleId="Zvraznn">
    <w:name w:val="Emphasis"/>
    <w:uiPriority w:val="20"/>
    <w:qFormat/>
    <w:rsid w:val="003200F1"/>
    <w:rPr>
      <w:b w:val="0"/>
      <w:bCs/>
      <w:i/>
      <w:iCs/>
      <w:spacing w:val="0"/>
    </w:rPr>
  </w:style>
  <w:style w:type="character" w:customStyle="1" w:styleId="Nadpis3Char">
    <w:name w:val="Nadpis 3 Char"/>
    <w:link w:val="Nadpis3"/>
    <w:uiPriority w:val="9"/>
    <w:rsid w:val="003200F1"/>
    <w:rPr>
      <w:iCs/>
      <w:spacing w:val="5"/>
      <w:sz w:val="40"/>
      <w:szCs w:val="26"/>
      <w:lang w:val="cs-CZ"/>
    </w:rPr>
  </w:style>
  <w:style w:type="character" w:customStyle="1" w:styleId="Nadpis4Char">
    <w:name w:val="Nadpis 4 Char"/>
    <w:link w:val="Nadpis4"/>
    <w:uiPriority w:val="9"/>
    <w:rsid w:val="003200F1"/>
    <w:rPr>
      <w:bCs/>
      <w:smallCaps/>
      <w:spacing w:val="5"/>
      <w:sz w:val="32"/>
      <w:szCs w:val="24"/>
      <w:lang w:val="cs-CZ"/>
    </w:rPr>
  </w:style>
  <w:style w:type="character" w:customStyle="1" w:styleId="Nadpis5Char">
    <w:name w:val="Nadpis 5 Char"/>
    <w:link w:val="Nadpis5"/>
    <w:uiPriority w:val="9"/>
    <w:rsid w:val="003200F1"/>
    <w:rPr>
      <w:iCs/>
      <w:smallCaps/>
      <w:spacing w:val="5"/>
      <w:sz w:val="28"/>
      <w:szCs w:val="24"/>
      <w:lang w:val="cs-CZ"/>
    </w:rPr>
  </w:style>
  <w:style w:type="paragraph" w:styleId="Textbubliny">
    <w:name w:val="Balloon Text"/>
    <w:basedOn w:val="Normln"/>
    <w:link w:val="TextbublinyChar"/>
    <w:uiPriority w:val="99"/>
    <w:semiHidden/>
    <w:unhideWhenUsed/>
    <w:pPr>
      <w:spacing w:line="240" w:lineRule="auto"/>
      <w:ind w:firstLine="0"/>
    </w:pPr>
    <w:rPr>
      <w:rFonts w:ascii="Segoe UI" w:hAnsi="Segoe UI" w:cs="Segoe UI"/>
      <w:sz w:val="18"/>
      <w:szCs w:val="18"/>
    </w:rPr>
  </w:style>
  <w:style w:type="character" w:customStyle="1" w:styleId="TextbublinyChar">
    <w:name w:val="Text bubliny Char"/>
    <w:link w:val="Textbubliny"/>
    <w:uiPriority w:val="99"/>
    <w:semiHidden/>
    <w:rPr>
      <w:rFonts w:ascii="Segoe UI" w:hAnsi="Segoe UI" w:cs="Segoe UI"/>
      <w:kern w:val="24"/>
      <w:sz w:val="18"/>
      <w:szCs w:val="18"/>
    </w:rPr>
  </w:style>
  <w:style w:type="paragraph" w:styleId="Bibliografie">
    <w:name w:val="Bibliography"/>
    <w:basedOn w:val="Normln"/>
    <w:next w:val="Normln"/>
    <w:uiPriority w:val="37"/>
    <w:unhideWhenUsed/>
    <w:rsid w:val="00FB724C"/>
    <w:pPr>
      <w:ind w:left="240" w:hanging="240"/>
    </w:pPr>
  </w:style>
  <w:style w:type="paragraph" w:styleId="Textvbloku">
    <w:name w:val="Block Text"/>
    <w:basedOn w:val="Normln"/>
    <w:uiPriority w:val="99"/>
    <w:semiHidden/>
    <w:unhideWhenUsed/>
    <w:pPr>
      <w:pBdr>
        <w:top w:val="single" w:sz="2" w:space="10" w:color="DDDDDD" w:shadow="1"/>
        <w:left w:val="single" w:sz="2" w:space="10" w:color="DDDDDD" w:shadow="1"/>
        <w:bottom w:val="single" w:sz="2" w:space="10" w:color="DDDDDD" w:shadow="1"/>
        <w:right w:val="single" w:sz="2" w:space="10" w:color="DDDDDD" w:shadow="1"/>
      </w:pBdr>
      <w:ind w:left="1152" w:right="1152" w:firstLine="0"/>
    </w:pPr>
    <w:rPr>
      <w:i/>
      <w:iCs/>
      <w:color w:val="DDDDDD"/>
    </w:rPr>
  </w:style>
  <w:style w:type="paragraph" w:styleId="Zkladntext">
    <w:name w:val="Body Text"/>
    <w:basedOn w:val="Normln"/>
    <w:link w:val="ZkladntextChar"/>
    <w:uiPriority w:val="99"/>
    <w:semiHidden/>
    <w:unhideWhenUsed/>
    <w:pPr>
      <w:ind w:firstLine="0"/>
    </w:pPr>
  </w:style>
  <w:style w:type="character" w:customStyle="1" w:styleId="ZkladntextChar">
    <w:name w:val="Základní text Char"/>
    <w:link w:val="Zkladntext"/>
    <w:uiPriority w:val="99"/>
    <w:semiHidden/>
    <w:rPr>
      <w:kern w:val="24"/>
    </w:rPr>
  </w:style>
  <w:style w:type="paragraph" w:styleId="Zkladntext2">
    <w:name w:val="Body Text 2"/>
    <w:basedOn w:val="Normln"/>
    <w:link w:val="Zkladntext2Char"/>
    <w:uiPriority w:val="99"/>
    <w:semiHidden/>
    <w:unhideWhenUsed/>
    <w:pPr>
      <w:ind w:firstLine="0"/>
    </w:pPr>
  </w:style>
  <w:style w:type="character" w:customStyle="1" w:styleId="Zkladntext2Char">
    <w:name w:val="Základní text 2 Char"/>
    <w:link w:val="Zkladntext2"/>
    <w:uiPriority w:val="99"/>
    <w:semiHidden/>
    <w:rPr>
      <w:kern w:val="24"/>
    </w:rPr>
  </w:style>
  <w:style w:type="paragraph" w:styleId="Zkladntext3">
    <w:name w:val="Body Text 3"/>
    <w:basedOn w:val="Normln"/>
    <w:link w:val="Zkladntext3Char"/>
    <w:uiPriority w:val="99"/>
    <w:semiHidden/>
    <w:unhideWhenUsed/>
    <w:pPr>
      <w:ind w:firstLine="0"/>
    </w:pPr>
    <w:rPr>
      <w:sz w:val="16"/>
      <w:szCs w:val="16"/>
    </w:rPr>
  </w:style>
  <w:style w:type="character" w:customStyle="1" w:styleId="Zkladntext3Char">
    <w:name w:val="Základní text 3 Char"/>
    <w:link w:val="Zkladntext3"/>
    <w:uiPriority w:val="99"/>
    <w:semiHidden/>
    <w:rPr>
      <w:kern w:val="24"/>
      <w:sz w:val="16"/>
      <w:szCs w:val="16"/>
    </w:rPr>
  </w:style>
  <w:style w:type="paragraph" w:styleId="Zkladntext-prvnodsazen">
    <w:name w:val="Body Text First Indent"/>
    <w:basedOn w:val="Zkladntext"/>
    <w:link w:val="Zkladntext-prvnodsazenChar"/>
    <w:uiPriority w:val="99"/>
    <w:semiHidden/>
    <w:unhideWhenUsed/>
    <w:pPr>
      <w:spacing w:after="0"/>
    </w:pPr>
  </w:style>
  <w:style w:type="character" w:customStyle="1" w:styleId="Zkladntext-prvnodsazenChar">
    <w:name w:val="Základní text - první odsazený Char"/>
    <w:link w:val="Zkladntext-prvnodsazen"/>
    <w:uiPriority w:val="99"/>
    <w:semiHidden/>
    <w:rPr>
      <w:kern w:val="24"/>
    </w:rPr>
  </w:style>
  <w:style w:type="paragraph" w:styleId="Zkladntextodsazen">
    <w:name w:val="Body Text Indent"/>
    <w:basedOn w:val="Normln"/>
    <w:link w:val="ZkladntextodsazenChar"/>
    <w:uiPriority w:val="99"/>
    <w:semiHidden/>
    <w:unhideWhenUsed/>
    <w:pPr>
      <w:ind w:left="360" w:firstLine="0"/>
    </w:pPr>
  </w:style>
  <w:style w:type="character" w:customStyle="1" w:styleId="ZkladntextodsazenChar">
    <w:name w:val="Základní text odsazený Char"/>
    <w:link w:val="Zkladntextodsazen"/>
    <w:uiPriority w:val="99"/>
    <w:semiHidden/>
    <w:rPr>
      <w:kern w:val="24"/>
    </w:rPr>
  </w:style>
  <w:style w:type="paragraph" w:styleId="Zkladntext-prvnodsazen2">
    <w:name w:val="Body Text First Indent 2"/>
    <w:basedOn w:val="Zkladntextodsazen"/>
    <w:link w:val="Zkladntext-prvnodsazen2Char"/>
    <w:uiPriority w:val="99"/>
    <w:semiHidden/>
    <w:unhideWhenUsed/>
    <w:pPr>
      <w:spacing w:after="0"/>
    </w:pPr>
  </w:style>
  <w:style w:type="character" w:customStyle="1" w:styleId="Zkladntext-prvnodsazen2Char">
    <w:name w:val="Základní text - první odsazený 2 Char"/>
    <w:link w:val="Zkladntext-prvnodsazen2"/>
    <w:uiPriority w:val="99"/>
    <w:semiHidden/>
    <w:rPr>
      <w:kern w:val="24"/>
    </w:rPr>
  </w:style>
  <w:style w:type="paragraph" w:styleId="Zkladntextodsazen2">
    <w:name w:val="Body Text Indent 2"/>
    <w:basedOn w:val="Normln"/>
    <w:link w:val="Zkladntextodsazen2Char"/>
    <w:uiPriority w:val="99"/>
    <w:semiHidden/>
    <w:unhideWhenUsed/>
    <w:pPr>
      <w:ind w:left="360" w:firstLine="0"/>
    </w:pPr>
  </w:style>
  <w:style w:type="character" w:customStyle="1" w:styleId="Zkladntextodsazen2Char">
    <w:name w:val="Základní text odsazený 2 Char"/>
    <w:link w:val="Zkladntextodsazen2"/>
    <w:uiPriority w:val="99"/>
    <w:semiHidden/>
    <w:rPr>
      <w:kern w:val="24"/>
    </w:rPr>
  </w:style>
  <w:style w:type="paragraph" w:styleId="Zkladntextodsazen3">
    <w:name w:val="Body Text Indent 3"/>
    <w:basedOn w:val="Normln"/>
    <w:link w:val="Zkladntextodsazen3Char"/>
    <w:uiPriority w:val="99"/>
    <w:semiHidden/>
    <w:unhideWhenUsed/>
    <w:pPr>
      <w:ind w:left="360" w:firstLine="0"/>
    </w:pPr>
    <w:rPr>
      <w:sz w:val="16"/>
      <w:szCs w:val="16"/>
    </w:rPr>
  </w:style>
  <w:style w:type="character" w:customStyle="1" w:styleId="Zkladntextodsazen3Char">
    <w:name w:val="Základní text odsazený 3 Char"/>
    <w:link w:val="Zkladntextodsazen3"/>
    <w:uiPriority w:val="99"/>
    <w:semiHidden/>
    <w:rPr>
      <w:kern w:val="24"/>
      <w:sz w:val="16"/>
      <w:szCs w:val="16"/>
    </w:rPr>
  </w:style>
  <w:style w:type="paragraph" w:styleId="Titulek">
    <w:name w:val="caption"/>
    <w:basedOn w:val="Normln"/>
    <w:next w:val="Normln"/>
    <w:uiPriority w:val="35"/>
    <w:semiHidden/>
    <w:unhideWhenUsed/>
    <w:pPr>
      <w:spacing w:after="200" w:line="240" w:lineRule="auto"/>
      <w:ind w:firstLine="0"/>
    </w:pPr>
    <w:rPr>
      <w:i/>
      <w:iCs/>
      <w:color w:val="000000"/>
      <w:sz w:val="18"/>
      <w:szCs w:val="18"/>
    </w:rPr>
  </w:style>
  <w:style w:type="paragraph" w:styleId="Zvr">
    <w:name w:val="Closing"/>
    <w:basedOn w:val="Normln"/>
    <w:link w:val="ZvrChar"/>
    <w:uiPriority w:val="99"/>
    <w:semiHidden/>
    <w:unhideWhenUsed/>
    <w:pPr>
      <w:spacing w:line="240" w:lineRule="auto"/>
      <w:ind w:left="4320" w:firstLine="0"/>
    </w:pPr>
  </w:style>
  <w:style w:type="character" w:customStyle="1" w:styleId="ZvrChar">
    <w:name w:val="Závěr Char"/>
    <w:link w:val="Zvr"/>
    <w:uiPriority w:val="99"/>
    <w:semiHidden/>
    <w:rPr>
      <w:kern w:val="24"/>
    </w:rPr>
  </w:style>
  <w:style w:type="paragraph" w:styleId="Textkomente">
    <w:name w:val="annotation text"/>
    <w:basedOn w:val="Normln"/>
    <w:link w:val="TextkomenteChar"/>
    <w:uiPriority w:val="99"/>
    <w:semiHidden/>
    <w:unhideWhenUsed/>
    <w:pPr>
      <w:spacing w:line="240" w:lineRule="auto"/>
      <w:ind w:firstLine="0"/>
    </w:pPr>
    <w:rPr>
      <w:szCs w:val="20"/>
    </w:rPr>
  </w:style>
  <w:style w:type="character" w:customStyle="1" w:styleId="TextkomenteChar">
    <w:name w:val="Text komentáře Char"/>
    <w:link w:val="Textkomente"/>
    <w:uiPriority w:val="99"/>
    <w:semiHidden/>
    <w:rPr>
      <w:kern w:val="24"/>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kern w:val="24"/>
      <w:sz w:val="20"/>
      <w:szCs w:val="20"/>
    </w:rPr>
  </w:style>
  <w:style w:type="paragraph" w:styleId="Datum">
    <w:name w:val="Date"/>
    <w:basedOn w:val="Normln"/>
    <w:next w:val="Normln"/>
    <w:link w:val="DatumChar"/>
    <w:uiPriority w:val="99"/>
    <w:semiHidden/>
    <w:unhideWhenUsed/>
    <w:pPr>
      <w:ind w:firstLine="0"/>
    </w:pPr>
  </w:style>
  <w:style w:type="character" w:customStyle="1" w:styleId="DatumChar">
    <w:name w:val="Datum Char"/>
    <w:link w:val="Datum"/>
    <w:uiPriority w:val="99"/>
    <w:semiHidden/>
    <w:rPr>
      <w:kern w:val="24"/>
    </w:rPr>
  </w:style>
  <w:style w:type="paragraph" w:styleId="Rozloendokumentu">
    <w:name w:val="Document Map"/>
    <w:basedOn w:val="Normln"/>
    <w:link w:val="RozloendokumentuChar"/>
    <w:uiPriority w:val="99"/>
    <w:semiHidden/>
    <w:unhideWhenUsed/>
    <w:pPr>
      <w:spacing w:line="240" w:lineRule="auto"/>
      <w:ind w:firstLine="0"/>
    </w:pPr>
    <w:rPr>
      <w:rFonts w:ascii="Segoe UI" w:hAnsi="Segoe UI" w:cs="Segoe UI"/>
      <w:sz w:val="16"/>
      <w:szCs w:val="16"/>
    </w:rPr>
  </w:style>
  <w:style w:type="character" w:customStyle="1" w:styleId="RozloendokumentuChar">
    <w:name w:val="Rozložení dokumentu Char"/>
    <w:link w:val="Rozloendokumentu"/>
    <w:uiPriority w:val="99"/>
    <w:semiHidden/>
    <w:rPr>
      <w:rFonts w:ascii="Segoe UI" w:hAnsi="Segoe UI" w:cs="Segoe UI"/>
      <w:kern w:val="24"/>
      <w:sz w:val="16"/>
      <w:szCs w:val="16"/>
    </w:rPr>
  </w:style>
  <w:style w:type="paragraph" w:styleId="Podpise-mailu">
    <w:name w:val="E-mail Signature"/>
    <w:basedOn w:val="Normln"/>
    <w:link w:val="Podpise-mailuChar"/>
    <w:uiPriority w:val="99"/>
    <w:semiHidden/>
    <w:unhideWhenUsed/>
    <w:pPr>
      <w:spacing w:line="240" w:lineRule="auto"/>
      <w:ind w:firstLine="0"/>
    </w:pPr>
  </w:style>
  <w:style w:type="character" w:customStyle="1" w:styleId="Podpise-mailuChar">
    <w:name w:val="Podpis e-mailu Char"/>
    <w:link w:val="Podpise-mailu"/>
    <w:uiPriority w:val="99"/>
    <w:semiHidden/>
    <w:rPr>
      <w:kern w:val="24"/>
    </w:rPr>
  </w:style>
  <w:style w:type="paragraph" w:styleId="Textpoznpodarou">
    <w:name w:val="footnote text"/>
    <w:basedOn w:val="Normln"/>
    <w:link w:val="TextpoznpodarouChar"/>
    <w:uiPriority w:val="99"/>
    <w:semiHidden/>
    <w:unhideWhenUsed/>
    <w:rsid w:val="001C3770"/>
    <w:pPr>
      <w:spacing w:line="240" w:lineRule="auto"/>
    </w:pPr>
    <w:rPr>
      <w:sz w:val="18"/>
      <w:szCs w:val="20"/>
    </w:rPr>
  </w:style>
  <w:style w:type="character" w:customStyle="1" w:styleId="TextpoznpodarouChar">
    <w:name w:val="Text pozn. pod čarou Char"/>
    <w:link w:val="Textpoznpodarou"/>
    <w:uiPriority w:val="99"/>
    <w:semiHidden/>
    <w:rsid w:val="001C3770"/>
    <w:rPr>
      <w:rFonts w:ascii="Palatino Linotype" w:hAnsi="Palatino Linotype"/>
      <w:sz w:val="18"/>
      <w:szCs w:val="20"/>
      <w:lang w:val="cs-CZ"/>
    </w:rPr>
  </w:style>
  <w:style w:type="paragraph" w:styleId="Adresanaoblku">
    <w:name w:val="envelope address"/>
    <w:basedOn w:val="Normln"/>
    <w:uiPriority w:val="99"/>
    <w:semiHidden/>
    <w:unhideWhenUsed/>
    <w:pPr>
      <w:framePr w:w="7920" w:h="1980" w:hRule="exact" w:hSpace="180" w:wrap="auto" w:hAnchor="page" w:xAlign="center" w:yAlign="bottom"/>
      <w:spacing w:line="240" w:lineRule="auto"/>
      <w:ind w:left="2880" w:firstLine="0"/>
    </w:pPr>
    <w:rPr>
      <w:rFonts w:ascii="Corbel" w:hAnsi="Corbel"/>
    </w:rPr>
  </w:style>
  <w:style w:type="paragraph" w:styleId="Zptenadresanaoblku">
    <w:name w:val="envelope return"/>
    <w:basedOn w:val="Normln"/>
    <w:uiPriority w:val="99"/>
    <w:semiHidden/>
    <w:unhideWhenUsed/>
    <w:pPr>
      <w:spacing w:line="240" w:lineRule="auto"/>
      <w:ind w:firstLine="0"/>
    </w:pPr>
    <w:rPr>
      <w:rFonts w:ascii="Corbel" w:hAnsi="Corbel"/>
      <w:szCs w:val="20"/>
    </w:rPr>
  </w:style>
  <w:style w:type="paragraph" w:styleId="Zpat">
    <w:name w:val="footer"/>
    <w:basedOn w:val="Normln"/>
    <w:link w:val="ZpatChar"/>
    <w:uiPriority w:val="99"/>
    <w:unhideWhenUsed/>
    <w:pPr>
      <w:tabs>
        <w:tab w:val="center" w:pos="4680"/>
        <w:tab w:val="right" w:pos="9360"/>
      </w:tabs>
      <w:spacing w:line="240" w:lineRule="auto"/>
      <w:ind w:firstLine="0"/>
    </w:pPr>
  </w:style>
  <w:style w:type="character" w:customStyle="1" w:styleId="ZpatChar">
    <w:name w:val="Zápatí Char"/>
    <w:link w:val="Zpat"/>
    <w:uiPriority w:val="99"/>
    <w:rPr>
      <w:kern w:val="24"/>
    </w:rPr>
  </w:style>
  <w:style w:type="paragraph" w:customStyle="1" w:styleId="Tablefiguretitle">
    <w:name w:val="Table/figure title"/>
    <w:basedOn w:val="Normln"/>
    <w:link w:val="TablefiguretitleChar"/>
    <w:rsid w:val="00794BD4"/>
    <w:pPr>
      <w:spacing w:after="360"/>
      <w:ind w:firstLine="0"/>
      <w:jc w:val="left"/>
    </w:pPr>
    <w:rPr>
      <w:i/>
    </w:rPr>
  </w:style>
  <w:style w:type="paragraph" w:customStyle="1" w:styleId="Tablefigurenumber">
    <w:name w:val="Table/figure number"/>
    <w:basedOn w:val="Tablefiguretitle"/>
    <w:link w:val="TablefigurenumberChar"/>
    <w:qFormat/>
    <w:rsid w:val="00D76BA4"/>
    <w:pPr>
      <w:spacing w:before="240" w:after="0"/>
    </w:pPr>
    <w:rPr>
      <w:b/>
      <w:i w:val="0"/>
      <w:smallCaps/>
    </w:rPr>
  </w:style>
  <w:style w:type="character" w:customStyle="1" w:styleId="Nadpis6Char">
    <w:name w:val="Nadpis 6 Char"/>
    <w:link w:val="Nadpis6"/>
    <w:uiPriority w:val="9"/>
    <w:semiHidden/>
    <w:rsid w:val="003200F1"/>
    <w:rPr>
      <w:b/>
      <w:bCs/>
      <w:iCs/>
      <w:smallCaps/>
      <w:color w:val="4D4D4D"/>
      <w:spacing w:val="5"/>
      <w:sz w:val="28"/>
      <w:szCs w:val="24"/>
      <w:shd w:val="clear" w:color="auto" w:fill="FFFFFF"/>
      <w:lang w:val="cs-CZ"/>
    </w:rPr>
  </w:style>
  <w:style w:type="character" w:customStyle="1" w:styleId="Nadpis7Char">
    <w:name w:val="Nadpis 7 Char"/>
    <w:link w:val="Nadpis7"/>
    <w:uiPriority w:val="9"/>
    <w:semiHidden/>
    <w:rsid w:val="00FB2CD4"/>
    <w:rPr>
      <w:b/>
      <w:bCs/>
      <w:i/>
      <w:iCs/>
      <w:color w:val="5A5A5A"/>
      <w:sz w:val="20"/>
      <w:szCs w:val="20"/>
    </w:rPr>
  </w:style>
  <w:style w:type="character" w:customStyle="1" w:styleId="Nadpis8Char">
    <w:name w:val="Nadpis 8 Char"/>
    <w:link w:val="Nadpis8"/>
    <w:uiPriority w:val="9"/>
    <w:semiHidden/>
    <w:rsid w:val="00FB2CD4"/>
    <w:rPr>
      <w:b/>
      <w:bCs/>
      <w:color w:val="7F7F7F"/>
      <w:sz w:val="20"/>
      <w:szCs w:val="20"/>
    </w:rPr>
  </w:style>
  <w:style w:type="character" w:customStyle="1" w:styleId="Nadpis9Char">
    <w:name w:val="Nadpis 9 Char"/>
    <w:link w:val="Nadpis9"/>
    <w:uiPriority w:val="9"/>
    <w:semiHidden/>
    <w:rsid w:val="00FB2CD4"/>
    <w:rPr>
      <w:b/>
      <w:bCs/>
      <w:i/>
      <w:iCs/>
      <w:color w:val="7F7F7F"/>
      <w:sz w:val="18"/>
      <w:szCs w:val="18"/>
    </w:rPr>
  </w:style>
  <w:style w:type="paragraph" w:styleId="AdresaHTML">
    <w:name w:val="HTML Address"/>
    <w:basedOn w:val="Normln"/>
    <w:link w:val="AdresaHTMLChar"/>
    <w:uiPriority w:val="99"/>
    <w:semiHidden/>
    <w:unhideWhenUsed/>
    <w:pPr>
      <w:spacing w:line="240" w:lineRule="auto"/>
      <w:ind w:firstLine="0"/>
    </w:pPr>
    <w:rPr>
      <w:i/>
      <w:iCs/>
    </w:rPr>
  </w:style>
  <w:style w:type="character" w:customStyle="1" w:styleId="AdresaHTMLChar">
    <w:name w:val="Adresa HTML Char"/>
    <w:link w:val="AdresaHTML"/>
    <w:uiPriority w:val="99"/>
    <w:semiHidden/>
    <w:rPr>
      <w:i/>
      <w:iCs/>
      <w:kern w:val="24"/>
    </w:rPr>
  </w:style>
  <w:style w:type="paragraph" w:styleId="FormtovanvHTML">
    <w:name w:val="HTML Preformatted"/>
    <w:basedOn w:val="Normln"/>
    <w:link w:val="FormtovanvHTMLChar"/>
    <w:uiPriority w:val="99"/>
    <w:semiHidden/>
    <w:unhideWhenUsed/>
    <w:pPr>
      <w:spacing w:line="240" w:lineRule="auto"/>
      <w:ind w:firstLine="0"/>
    </w:pPr>
    <w:rPr>
      <w:rFonts w:ascii="Consolas" w:hAnsi="Consolas" w:cs="Consolas"/>
      <w:szCs w:val="20"/>
    </w:rPr>
  </w:style>
  <w:style w:type="character" w:customStyle="1" w:styleId="FormtovanvHTMLChar">
    <w:name w:val="Formátovaný v HTML Char"/>
    <w:link w:val="FormtovanvHTML"/>
    <w:uiPriority w:val="99"/>
    <w:semiHidden/>
    <w:rPr>
      <w:rFonts w:ascii="Consolas" w:hAnsi="Consolas" w:cs="Consolas"/>
      <w:kern w:val="24"/>
      <w:sz w:val="20"/>
      <w:szCs w:val="20"/>
    </w:rPr>
  </w:style>
  <w:style w:type="paragraph" w:styleId="Rejstk1">
    <w:name w:val="index 1"/>
    <w:basedOn w:val="Normln"/>
    <w:next w:val="Normln"/>
    <w:autoRedefine/>
    <w:uiPriority w:val="99"/>
    <w:semiHidden/>
    <w:unhideWhenUsed/>
    <w:pPr>
      <w:spacing w:line="240" w:lineRule="auto"/>
      <w:ind w:left="240" w:firstLine="0"/>
    </w:pPr>
  </w:style>
  <w:style w:type="paragraph" w:styleId="Rejstk2">
    <w:name w:val="index 2"/>
    <w:basedOn w:val="Normln"/>
    <w:next w:val="Normln"/>
    <w:autoRedefine/>
    <w:uiPriority w:val="99"/>
    <w:semiHidden/>
    <w:unhideWhenUsed/>
    <w:pPr>
      <w:spacing w:line="240" w:lineRule="auto"/>
      <w:ind w:left="480" w:firstLine="0"/>
    </w:pPr>
  </w:style>
  <w:style w:type="paragraph" w:styleId="Rejstk3">
    <w:name w:val="index 3"/>
    <w:basedOn w:val="Normln"/>
    <w:next w:val="Normln"/>
    <w:autoRedefine/>
    <w:uiPriority w:val="99"/>
    <w:semiHidden/>
    <w:unhideWhenUsed/>
    <w:pPr>
      <w:spacing w:line="240" w:lineRule="auto"/>
      <w:ind w:left="720" w:firstLine="0"/>
    </w:pPr>
  </w:style>
  <w:style w:type="paragraph" w:styleId="Rejstk4">
    <w:name w:val="index 4"/>
    <w:basedOn w:val="Normln"/>
    <w:next w:val="Normln"/>
    <w:autoRedefine/>
    <w:uiPriority w:val="99"/>
    <w:semiHidden/>
    <w:unhideWhenUsed/>
    <w:pPr>
      <w:spacing w:line="240" w:lineRule="auto"/>
      <w:ind w:left="960" w:firstLine="0"/>
    </w:pPr>
  </w:style>
  <w:style w:type="paragraph" w:styleId="Rejstk5">
    <w:name w:val="index 5"/>
    <w:basedOn w:val="Normln"/>
    <w:next w:val="Normln"/>
    <w:autoRedefine/>
    <w:uiPriority w:val="99"/>
    <w:semiHidden/>
    <w:unhideWhenUsed/>
    <w:pPr>
      <w:spacing w:line="240" w:lineRule="auto"/>
      <w:ind w:left="1200" w:firstLine="0"/>
    </w:pPr>
  </w:style>
  <w:style w:type="paragraph" w:styleId="Rejstk6">
    <w:name w:val="index 6"/>
    <w:basedOn w:val="Normln"/>
    <w:next w:val="Normln"/>
    <w:autoRedefine/>
    <w:uiPriority w:val="99"/>
    <w:semiHidden/>
    <w:unhideWhenUsed/>
    <w:pPr>
      <w:spacing w:line="240" w:lineRule="auto"/>
      <w:ind w:left="1440" w:firstLine="0"/>
    </w:pPr>
  </w:style>
  <w:style w:type="paragraph" w:styleId="Rejstk7">
    <w:name w:val="index 7"/>
    <w:basedOn w:val="Normln"/>
    <w:next w:val="Normln"/>
    <w:autoRedefine/>
    <w:uiPriority w:val="99"/>
    <w:semiHidden/>
    <w:unhideWhenUsed/>
    <w:pPr>
      <w:spacing w:line="240" w:lineRule="auto"/>
      <w:ind w:left="1680" w:firstLine="0"/>
    </w:pPr>
  </w:style>
  <w:style w:type="paragraph" w:styleId="Rejstk8">
    <w:name w:val="index 8"/>
    <w:basedOn w:val="Normln"/>
    <w:next w:val="Normln"/>
    <w:autoRedefine/>
    <w:uiPriority w:val="99"/>
    <w:semiHidden/>
    <w:unhideWhenUsed/>
    <w:pPr>
      <w:spacing w:line="240" w:lineRule="auto"/>
      <w:ind w:left="1920" w:firstLine="0"/>
    </w:pPr>
  </w:style>
  <w:style w:type="paragraph" w:styleId="Rejstk9">
    <w:name w:val="index 9"/>
    <w:basedOn w:val="Normln"/>
    <w:next w:val="Normln"/>
    <w:autoRedefine/>
    <w:uiPriority w:val="99"/>
    <w:semiHidden/>
    <w:unhideWhenUsed/>
    <w:pPr>
      <w:spacing w:line="240" w:lineRule="auto"/>
      <w:ind w:left="2160" w:firstLine="0"/>
    </w:pPr>
  </w:style>
  <w:style w:type="paragraph" w:styleId="Hlavikarejstku">
    <w:name w:val="index heading"/>
    <w:basedOn w:val="Normln"/>
    <w:next w:val="Rejstk1"/>
    <w:uiPriority w:val="99"/>
    <w:semiHidden/>
    <w:unhideWhenUsed/>
    <w:pPr>
      <w:ind w:firstLine="0"/>
    </w:pPr>
    <w:rPr>
      <w:rFonts w:ascii="Corbel" w:hAnsi="Corbel"/>
      <w:b/>
      <w:bCs/>
    </w:rPr>
  </w:style>
  <w:style w:type="paragraph" w:styleId="Vrazncitt">
    <w:name w:val="Intense Quote"/>
    <w:basedOn w:val="Normln"/>
    <w:next w:val="Normln"/>
    <w:link w:val="VrazncittChar"/>
    <w:uiPriority w:val="30"/>
    <w:qFormat/>
    <w:rsid w:val="00FB2CD4"/>
    <w:pPr>
      <w:pBdr>
        <w:top w:val="single" w:sz="4" w:space="10" w:color="auto"/>
        <w:bottom w:val="single" w:sz="4" w:space="10" w:color="auto"/>
      </w:pBdr>
      <w:spacing w:before="240" w:after="240" w:line="300" w:lineRule="auto"/>
      <w:ind w:left="1152" w:right="1152"/>
    </w:pPr>
    <w:rPr>
      <w:i/>
      <w:iCs/>
    </w:rPr>
  </w:style>
  <w:style w:type="character" w:customStyle="1" w:styleId="VrazncittChar">
    <w:name w:val="Výrazný citát Char"/>
    <w:link w:val="Vrazncitt"/>
    <w:uiPriority w:val="30"/>
    <w:rsid w:val="00FB2CD4"/>
    <w:rPr>
      <w:i/>
      <w:iCs/>
    </w:rPr>
  </w:style>
  <w:style w:type="paragraph" w:styleId="Seznam">
    <w:name w:val="List"/>
    <w:basedOn w:val="Normln"/>
    <w:uiPriority w:val="99"/>
    <w:semiHidden/>
    <w:unhideWhenUsed/>
    <w:pPr>
      <w:ind w:left="360" w:firstLine="0"/>
    </w:pPr>
  </w:style>
  <w:style w:type="paragraph" w:styleId="Seznam2">
    <w:name w:val="List 2"/>
    <w:basedOn w:val="Normln"/>
    <w:uiPriority w:val="99"/>
    <w:semiHidden/>
    <w:unhideWhenUsed/>
    <w:pPr>
      <w:ind w:left="720" w:firstLine="0"/>
    </w:pPr>
  </w:style>
  <w:style w:type="paragraph" w:styleId="Seznam3">
    <w:name w:val="List 3"/>
    <w:basedOn w:val="Normln"/>
    <w:uiPriority w:val="99"/>
    <w:semiHidden/>
    <w:unhideWhenUsed/>
    <w:pPr>
      <w:ind w:left="1080" w:firstLine="0"/>
    </w:pPr>
  </w:style>
  <w:style w:type="paragraph" w:styleId="Seznam4">
    <w:name w:val="List 4"/>
    <w:basedOn w:val="Normln"/>
    <w:uiPriority w:val="99"/>
    <w:semiHidden/>
    <w:unhideWhenUsed/>
    <w:pPr>
      <w:ind w:left="1440" w:firstLine="0"/>
    </w:pPr>
  </w:style>
  <w:style w:type="paragraph" w:styleId="Seznam5">
    <w:name w:val="List 5"/>
    <w:basedOn w:val="Normln"/>
    <w:uiPriority w:val="99"/>
    <w:semiHidden/>
    <w:unhideWhenUsed/>
    <w:pPr>
      <w:ind w:left="1800" w:firstLine="0"/>
    </w:pPr>
  </w:style>
  <w:style w:type="paragraph" w:styleId="Seznamsodrkami">
    <w:name w:val="List Bullet"/>
    <w:basedOn w:val="Normln"/>
    <w:uiPriority w:val="9"/>
    <w:unhideWhenUsed/>
    <w:pPr>
      <w:numPr>
        <w:numId w:val="1"/>
      </w:numPr>
    </w:pPr>
  </w:style>
  <w:style w:type="paragraph" w:styleId="Seznamsodrkami2">
    <w:name w:val="List Bullet 2"/>
    <w:basedOn w:val="Normln"/>
    <w:uiPriority w:val="99"/>
    <w:semiHidden/>
    <w:unhideWhenUsed/>
    <w:pPr>
      <w:numPr>
        <w:numId w:val="2"/>
      </w:numPr>
      <w:ind w:firstLine="0"/>
    </w:pPr>
  </w:style>
  <w:style w:type="paragraph" w:styleId="Seznamsodrkami3">
    <w:name w:val="List Bullet 3"/>
    <w:basedOn w:val="Normln"/>
    <w:uiPriority w:val="99"/>
    <w:semiHidden/>
    <w:unhideWhenUsed/>
    <w:pPr>
      <w:numPr>
        <w:numId w:val="3"/>
      </w:numPr>
      <w:ind w:firstLine="0"/>
    </w:pPr>
  </w:style>
  <w:style w:type="paragraph" w:styleId="Seznamsodrkami4">
    <w:name w:val="List Bullet 4"/>
    <w:basedOn w:val="Normln"/>
    <w:uiPriority w:val="99"/>
    <w:semiHidden/>
    <w:unhideWhenUsed/>
    <w:pPr>
      <w:numPr>
        <w:numId w:val="4"/>
      </w:numPr>
      <w:ind w:firstLine="0"/>
    </w:pPr>
  </w:style>
  <w:style w:type="paragraph" w:styleId="Seznamsodrkami5">
    <w:name w:val="List Bullet 5"/>
    <w:basedOn w:val="Normln"/>
    <w:uiPriority w:val="99"/>
    <w:semiHidden/>
    <w:unhideWhenUsed/>
    <w:pPr>
      <w:numPr>
        <w:numId w:val="5"/>
      </w:numPr>
      <w:ind w:firstLine="0"/>
    </w:pPr>
  </w:style>
  <w:style w:type="paragraph" w:styleId="Pokraovnseznamu">
    <w:name w:val="List Continue"/>
    <w:basedOn w:val="Normln"/>
    <w:uiPriority w:val="99"/>
    <w:semiHidden/>
    <w:unhideWhenUsed/>
    <w:pPr>
      <w:ind w:left="360" w:firstLine="0"/>
    </w:pPr>
  </w:style>
  <w:style w:type="paragraph" w:styleId="Pokraovnseznamu2">
    <w:name w:val="List Continue 2"/>
    <w:basedOn w:val="Normln"/>
    <w:uiPriority w:val="99"/>
    <w:semiHidden/>
    <w:unhideWhenUsed/>
    <w:pPr>
      <w:ind w:left="720" w:firstLine="0"/>
    </w:pPr>
  </w:style>
  <w:style w:type="paragraph" w:styleId="Pokraovnseznamu3">
    <w:name w:val="List Continue 3"/>
    <w:basedOn w:val="Normln"/>
    <w:uiPriority w:val="99"/>
    <w:semiHidden/>
    <w:unhideWhenUsed/>
    <w:pPr>
      <w:ind w:left="1080" w:firstLine="0"/>
    </w:pPr>
  </w:style>
  <w:style w:type="paragraph" w:styleId="Pokraovnseznamu4">
    <w:name w:val="List Continue 4"/>
    <w:basedOn w:val="Normln"/>
    <w:uiPriority w:val="99"/>
    <w:semiHidden/>
    <w:unhideWhenUsed/>
    <w:pPr>
      <w:ind w:left="1440" w:firstLine="0"/>
    </w:pPr>
  </w:style>
  <w:style w:type="paragraph" w:styleId="Pokraovnseznamu5">
    <w:name w:val="List Continue 5"/>
    <w:basedOn w:val="Normln"/>
    <w:uiPriority w:val="99"/>
    <w:semiHidden/>
    <w:unhideWhenUsed/>
    <w:pPr>
      <w:ind w:left="1800" w:firstLine="0"/>
    </w:pPr>
  </w:style>
  <w:style w:type="paragraph" w:styleId="slovanseznam">
    <w:name w:val="List Number"/>
    <w:basedOn w:val="Normln"/>
    <w:uiPriority w:val="9"/>
    <w:unhideWhenUsed/>
    <w:pPr>
      <w:numPr>
        <w:numId w:val="6"/>
      </w:numPr>
    </w:pPr>
  </w:style>
  <w:style w:type="paragraph" w:styleId="slovanseznam2">
    <w:name w:val="List Number 2"/>
    <w:basedOn w:val="Normln"/>
    <w:uiPriority w:val="99"/>
    <w:semiHidden/>
    <w:unhideWhenUsed/>
    <w:pPr>
      <w:numPr>
        <w:numId w:val="7"/>
      </w:numPr>
      <w:ind w:firstLine="0"/>
    </w:pPr>
  </w:style>
  <w:style w:type="paragraph" w:styleId="slovanseznam3">
    <w:name w:val="List Number 3"/>
    <w:basedOn w:val="Normln"/>
    <w:uiPriority w:val="99"/>
    <w:semiHidden/>
    <w:unhideWhenUsed/>
    <w:pPr>
      <w:numPr>
        <w:numId w:val="8"/>
      </w:numPr>
      <w:ind w:firstLine="0"/>
    </w:pPr>
  </w:style>
  <w:style w:type="paragraph" w:styleId="slovanseznam4">
    <w:name w:val="List Number 4"/>
    <w:basedOn w:val="Normln"/>
    <w:uiPriority w:val="99"/>
    <w:semiHidden/>
    <w:unhideWhenUsed/>
    <w:pPr>
      <w:numPr>
        <w:numId w:val="9"/>
      </w:numPr>
      <w:ind w:firstLine="0"/>
    </w:pPr>
  </w:style>
  <w:style w:type="paragraph" w:styleId="slovanseznam5">
    <w:name w:val="List Number 5"/>
    <w:basedOn w:val="Normln"/>
    <w:uiPriority w:val="99"/>
    <w:semiHidden/>
    <w:unhideWhenUsed/>
    <w:pPr>
      <w:numPr>
        <w:numId w:val="10"/>
      </w:numPr>
      <w:ind w:firstLine="0"/>
    </w:pPr>
  </w:style>
  <w:style w:type="paragraph" w:styleId="Odstavecseseznamem">
    <w:name w:val="List Paragraph"/>
    <w:basedOn w:val="Normln"/>
    <w:uiPriority w:val="34"/>
    <w:qFormat/>
    <w:rsid w:val="00F44464"/>
    <w:pPr>
      <w:spacing w:before="240" w:after="240"/>
      <w:ind w:left="720"/>
    </w:pPr>
  </w:style>
  <w:style w:type="paragraph" w:styleId="Textmakra">
    <w:name w:val="macro"/>
    <w:link w:val="Textmakra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cs="Consolas"/>
      <w:kern w:val="24"/>
      <w:lang w:val="en-US" w:eastAsia="ja-JP"/>
    </w:rPr>
  </w:style>
  <w:style w:type="character" w:customStyle="1" w:styleId="TextmakraChar">
    <w:name w:val="Text makra Char"/>
    <w:link w:val="Textmakra"/>
    <w:uiPriority w:val="99"/>
    <w:semiHidden/>
    <w:rPr>
      <w:rFonts w:ascii="Consolas" w:hAnsi="Consolas" w:cs="Consolas"/>
      <w:kern w:val="24"/>
      <w:sz w:val="20"/>
      <w:szCs w:val="20"/>
    </w:rPr>
  </w:style>
  <w:style w:type="paragraph" w:styleId="Zhlavzprvy">
    <w:name w:val="Message Header"/>
    <w:basedOn w:val="Normln"/>
    <w:link w:val="Zhlavzprvy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Corbel" w:hAnsi="Corbel"/>
    </w:rPr>
  </w:style>
  <w:style w:type="character" w:customStyle="1" w:styleId="ZhlavzprvyChar">
    <w:name w:val="Záhlaví zprávy Char"/>
    <w:link w:val="Zhlavzprvy"/>
    <w:uiPriority w:val="99"/>
    <w:semiHidden/>
    <w:rPr>
      <w:rFonts w:ascii="Corbel" w:eastAsia="SimHei" w:hAnsi="Corbel" w:cs="Times New Roman"/>
      <w:kern w:val="24"/>
      <w:shd w:val="pct20" w:color="auto" w:fill="auto"/>
    </w:rPr>
  </w:style>
  <w:style w:type="paragraph" w:styleId="Normlnweb">
    <w:name w:val="Normal (Web)"/>
    <w:basedOn w:val="Normln"/>
    <w:uiPriority w:val="99"/>
    <w:semiHidden/>
    <w:unhideWhenUsed/>
    <w:rsid w:val="00585801"/>
    <w:rPr>
      <w:rFonts w:ascii="Times New Roman" w:hAnsi="Times New Roman"/>
      <w:sz w:val="24"/>
      <w:szCs w:val="24"/>
    </w:rPr>
  </w:style>
  <w:style w:type="paragraph" w:styleId="Normlnodsazen">
    <w:name w:val="Normal Indent"/>
    <w:basedOn w:val="Normln"/>
    <w:uiPriority w:val="99"/>
    <w:semiHidden/>
    <w:unhideWhenUsed/>
    <w:pPr>
      <w:ind w:left="720" w:firstLine="0"/>
    </w:pPr>
  </w:style>
  <w:style w:type="paragraph" w:styleId="Nadpispoznmky">
    <w:name w:val="Note Heading"/>
    <w:basedOn w:val="Normln"/>
    <w:next w:val="Normln"/>
    <w:link w:val="NadpispoznmkyChar"/>
    <w:uiPriority w:val="99"/>
    <w:semiHidden/>
    <w:unhideWhenUsed/>
    <w:pPr>
      <w:spacing w:line="240" w:lineRule="auto"/>
      <w:ind w:firstLine="0"/>
    </w:pPr>
  </w:style>
  <w:style w:type="character" w:customStyle="1" w:styleId="NadpispoznmkyChar">
    <w:name w:val="Nadpis poznámky Char"/>
    <w:link w:val="Nadpispoznmky"/>
    <w:uiPriority w:val="99"/>
    <w:semiHidden/>
    <w:rPr>
      <w:kern w:val="24"/>
    </w:rPr>
  </w:style>
  <w:style w:type="paragraph" w:styleId="Prosttext">
    <w:name w:val="Plain Text"/>
    <w:basedOn w:val="Normln"/>
    <w:link w:val="ProsttextChar"/>
    <w:uiPriority w:val="99"/>
    <w:semiHidden/>
    <w:unhideWhenUsed/>
    <w:pPr>
      <w:spacing w:line="240" w:lineRule="auto"/>
      <w:ind w:firstLine="0"/>
    </w:pPr>
    <w:rPr>
      <w:rFonts w:ascii="Consolas" w:hAnsi="Consolas" w:cs="Consolas"/>
      <w:sz w:val="21"/>
      <w:szCs w:val="21"/>
    </w:rPr>
  </w:style>
  <w:style w:type="character" w:customStyle="1" w:styleId="ProsttextChar">
    <w:name w:val="Prostý text Char"/>
    <w:link w:val="Prosttext"/>
    <w:uiPriority w:val="99"/>
    <w:semiHidden/>
    <w:rPr>
      <w:rFonts w:ascii="Consolas" w:hAnsi="Consolas" w:cs="Consolas"/>
      <w:kern w:val="24"/>
      <w:sz w:val="21"/>
      <w:szCs w:val="21"/>
    </w:rPr>
  </w:style>
  <w:style w:type="paragraph" w:styleId="Citt">
    <w:name w:val="Quote"/>
    <w:basedOn w:val="Normln"/>
    <w:next w:val="Normln"/>
    <w:link w:val="CittChar"/>
    <w:uiPriority w:val="29"/>
    <w:qFormat/>
    <w:rsid w:val="00F44464"/>
    <w:pPr>
      <w:spacing w:before="240" w:after="240"/>
      <w:ind w:left="482" w:right="482"/>
    </w:pPr>
    <w:rPr>
      <w:i/>
      <w:iCs/>
    </w:rPr>
  </w:style>
  <w:style w:type="character" w:customStyle="1" w:styleId="CittChar">
    <w:name w:val="Citát Char"/>
    <w:link w:val="Citt"/>
    <w:uiPriority w:val="29"/>
    <w:rsid w:val="00F44464"/>
    <w:rPr>
      <w:rFonts w:ascii="Palatino Linotype" w:hAnsi="Palatino Linotype"/>
      <w:i/>
      <w:iCs/>
      <w:sz w:val="20"/>
      <w:lang w:val="cs-CZ"/>
    </w:rPr>
  </w:style>
  <w:style w:type="paragraph" w:styleId="Osloven">
    <w:name w:val="Salutation"/>
    <w:basedOn w:val="Normln"/>
    <w:next w:val="Normln"/>
    <w:link w:val="OslovenChar"/>
    <w:uiPriority w:val="99"/>
    <w:semiHidden/>
    <w:unhideWhenUsed/>
    <w:pPr>
      <w:ind w:firstLine="0"/>
    </w:pPr>
  </w:style>
  <w:style w:type="character" w:customStyle="1" w:styleId="OslovenChar">
    <w:name w:val="Oslovení Char"/>
    <w:link w:val="Osloven"/>
    <w:uiPriority w:val="99"/>
    <w:semiHidden/>
    <w:rPr>
      <w:kern w:val="24"/>
    </w:rPr>
  </w:style>
  <w:style w:type="paragraph" w:styleId="Podpis">
    <w:name w:val="Signature"/>
    <w:basedOn w:val="Normln"/>
    <w:link w:val="PodpisChar"/>
    <w:uiPriority w:val="99"/>
    <w:semiHidden/>
    <w:unhideWhenUsed/>
    <w:pPr>
      <w:spacing w:line="240" w:lineRule="auto"/>
      <w:ind w:left="4320" w:firstLine="0"/>
    </w:pPr>
  </w:style>
  <w:style w:type="character" w:customStyle="1" w:styleId="PodpisChar">
    <w:name w:val="Podpis Char"/>
    <w:link w:val="Podpis"/>
    <w:uiPriority w:val="99"/>
    <w:semiHidden/>
    <w:rPr>
      <w:kern w:val="24"/>
    </w:rPr>
  </w:style>
  <w:style w:type="paragraph" w:customStyle="1" w:styleId="Author">
    <w:name w:val="Author"/>
    <w:basedOn w:val="Nzev"/>
    <w:next w:val="Normln"/>
    <w:link w:val="AuthorChar"/>
    <w:qFormat/>
    <w:rsid w:val="001F46FB"/>
    <w:pPr>
      <w:pageBreakBefore w:val="0"/>
      <w:spacing w:before="1200" w:after="0"/>
    </w:pPr>
    <w:rPr>
      <w:sz w:val="28"/>
    </w:rPr>
  </w:style>
  <w:style w:type="paragraph" w:styleId="Seznamcitac">
    <w:name w:val="table of authorities"/>
    <w:basedOn w:val="Normln"/>
    <w:next w:val="Normln"/>
    <w:uiPriority w:val="99"/>
    <w:semiHidden/>
    <w:unhideWhenUsed/>
    <w:pPr>
      <w:ind w:left="240" w:firstLine="0"/>
    </w:pPr>
  </w:style>
  <w:style w:type="paragraph" w:styleId="Seznamobrzk">
    <w:name w:val="table of figures"/>
    <w:basedOn w:val="Normln"/>
    <w:next w:val="Normln"/>
    <w:uiPriority w:val="99"/>
    <w:semiHidden/>
    <w:unhideWhenUsed/>
    <w:pPr>
      <w:ind w:firstLine="0"/>
    </w:pPr>
  </w:style>
  <w:style w:type="paragraph" w:customStyle="1" w:styleId="Declaration">
    <w:name w:val="Declaration"/>
    <w:basedOn w:val="Normln"/>
    <w:qFormat/>
    <w:rsid w:val="00650C92"/>
    <w:pPr>
      <w:keepNext/>
      <w:keepLines/>
      <w:pageBreakBefore/>
      <w:spacing w:before="11400" w:after="240"/>
    </w:pPr>
  </w:style>
  <w:style w:type="paragraph" w:styleId="Obsah4">
    <w:name w:val="toc 4"/>
    <w:basedOn w:val="Obsah3"/>
    <w:next w:val="Normln"/>
    <w:autoRedefine/>
    <w:uiPriority w:val="39"/>
    <w:unhideWhenUsed/>
    <w:rsid w:val="00DA6EA3"/>
    <w:pPr>
      <w:ind w:left="720"/>
    </w:pPr>
  </w:style>
  <w:style w:type="paragraph" w:styleId="Obsah5">
    <w:name w:val="toc 5"/>
    <w:basedOn w:val="Obsah4"/>
    <w:next w:val="Normln"/>
    <w:autoRedefine/>
    <w:uiPriority w:val="39"/>
    <w:unhideWhenUsed/>
    <w:rsid w:val="00DA6EA3"/>
    <w:pPr>
      <w:ind w:left="958"/>
    </w:pPr>
  </w:style>
  <w:style w:type="paragraph" w:styleId="Obsah6">
    <w:name w:val="toc 6"/>
    <w:basedOn w:val="Normln"/>
    <w:next w:val="Normln"/>
    <w:autoRedefine/>
    <w:uiPriority w:val="39"/>
    <w:semiHidden/>
    <w:unhideWhenUsed/>
    <w:pPr>
      <w:spacing w:after="100"/>
      <w:ind w:left="1200" w:firstLine="0"/>
    </w:pPr>
  </w:style>
  <w:style w:type="paragraph" w:styleId="Obsah7">
    <w:name w:val="toc 7"/>
    <w:basedOn w:val="Normln"/>
    <w:next w:val="Normln"/>
    <w:autoRedefine/>
    <w:uiPriority w:val="39"/>
    <w:semiHidden/>
    <w:unhideWhenUsed/>
    <w:pPr>
      <w:spacing w:after="100"/>
      <w:ind w:left="1440" w:firstLine="0"/>
    </w:pPr>
  </w:style>
  <w:style w:type="paragraph" w:styleId="Obsah8">
    <w:name w:val="toc 8"/>
    <w:basedOn w:val="Normln"/>
    <w:next w:val="Normln"/>
    <w:autoRedefine/>
    <w:uiPriority w:val="39"/>
    <w:semiHidden/>
    <w:unhideWhenUsed/>
    <w:pPr>
      <w:spacing w:after="100"/>
      <w:ind w:left="1680" w:firstLine="0"/>
    </w:pPr>
  </w:style>
  <w:style w:type="paragraph" w:styleId="Obsah9">
    <w:name w:val="toc 9"/>
    <w:basedOn w:val="Normln"/>
    <w:next w:val="Normln"/>
    <w:autoRedefine/>
    <w:uiPriority w:val="39"/>
    <w:semiHidden/>
    <w:unhideWhenUsed/>
    <w:pPr>
      <w:spacing w:after="100"/>
      <w:ind w:left="1920" w:firstLine="0"/>
    </w:pPr>
  </w:style>
  <w:style w:type="character" w:styleId="Odkaznavysvtlivky">
    <w:name w:val="endnote reference"/>
    <w:uiPriority w:val="99"/>
    <w:semiHidden/>
    <w:unhideWhenUsed/>
    <w:rPr>
      <w:vertAlign w:val="superscript"/>
    </w:rPr>
  </w:style>
  <w:style w:type="character" w:styleId="Znakapoznpodarou">
    <w:name w:val="footnote reference"/>
    <w:uiPriority w:val="99"/>
    <w:unhideWhenUsed/>
    <w:rPr>
      <w:vertAlign w:val="superscript"/>
    </w:rPr>
  </w:style>
  <w:style w:type="table" w:customStyle="1" w:styleId="APAReport">
    <w:name w:val="APA Report"/>
    <w:basedOn w:val="Normlntabulka"/>
    <w:uiPriority w:val="99"/>
    <w:rsid w:val="000F13CD"/>
    <w:rPr>
      <w:rFonts w:ascii="Palatino Linotype" w:eastAsia="SimSun" w:hAnsi="Palatino Linotype"/>
      <w:sz w:val="24"/>
      <w:szCs w:val="24"/>
    </w:rPr>
    <w:tblPr>
      <w:tblInd w:w="0" w:type="dxa"/>
      <w:tblBorders>
        <w:top w:val="single" w:sz="12" w:space="0" w:color="auto"/>
        <w:bottom w:val="single" w:sz="12" w:space="0" w:color="auto"/>
      </w:tblBorders>
      <w:tblCellMar>
        <w:top w:w="60" w:type="dxa"/>
        <w:left w:w="108" w:type="dxa"/>
        <w:bottom w:w="60" w:type="dxa"/>
        <w:right w:w="108" w:type="dxa"/>
      </w:tblCellMar>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character" w:customStyle="1" w:styleId="TablefigurenumberChar">
    <w:name w:val="Table/figure number Char"/>
    <w:link w:val="Tablefigurenumber"/>
    <w:rsid w:val="00D76BA4"/>
    <w:rPr>
      <w:rFonts w:ascii="Palatino Linotype" w:hAnsi="Palatino Linotype"/>
      <w:b/>
      <w:i w:val="0"/>
      <w:smallCaps/>
      <w:sz w:val="20"/>
      <w:lang w:val="cs-CZ"/>
    </w:rPr>
  </w:style>
  <w:style w:type="character" w:styleId="Zdraznnjemn">
    <w:name w:val="Subtle Emphasis"/>
    <w:uiPriority w:val="19"/>
    <w:qFormat/>
    <w:rsid w:val="00FB2CD4"/>
    <w:rPr>
      <w:i/>
      <w:iCs/>
    </w:rPr>
  </w:style>
  <w:style w:type="character" w:styleId="Zdraznnintenzivn">
    <w:name w:val="Intense Emphasis"/>
    <w:uiPriority w:val="21"/>
    <w:qFormat/>
    <w:rsid w:val="00FB2CD4"/>
    <w:rPr>
      <w:b/>
      <w:bCs/>
      <w:i/>
      <w:iCs/>
    </w:rPr>
  </w:style>
  <w:style w:type="character" w:styleId="Odkazjemn">
    <w:name w:val="Subtle Reference"/>
    <w:uiPriority w:val="31"/>
    <w:qFormat/>
    <w:rsid w:val="00FB2CD4"/>
    <w:rPr>
      <w:smallCaps/>
    </w:rPr>
  </w:style>
  <w:style w:type="character" w:styleId="Odkazintenzivn">
    <w:name w:val="Intense Reference"/>
    <w:uiPriority w:val="32"/>
    <w:qFormat/>
    <w:rsid w:val="00FB2CD4"/>
    <w:rPr>
      <w:b/>
      <w:bCs/>
      <w:smallCaps/>
    </w:rPr>
  </w:style>
  <w:style w:type="character" w:styleId="Nzevknihy">
    <w:name w:val="Book Title"/>
    <w:uiPriority w:val="33"/>
    <w:qFormat/>
    <w:rsid w:val="00FB2CD4"/>
    <w:rPr>
      <w:i/>
      <w:iCs/>
      <w:smallCaps/>
      <w:spacing w:val="5"/>
    </w:rPr>
  </w:style>
  <w:style w:type="paragraph" w:styleId="Nadpisobsahu">
    <w:name w:val="TOC Heading"/>
    <w:basedOn w:val="SectionTitle"/>
    <w:next w:val="Normln"/>
    <w:uiPriority w:val="39"/>
    <w:semiHidden/>
    <w:unhideWhenUsed/>
    <w:qFormat/>
    <w:rsid w:val="00FB2CD4"/>
    <w:pPr>
      <w:outlineLvl w:val="9"/>
    </w:pPr>
    <w:rPr>
      <w:lang w:bidi="en-US"/>
    </w:rPr>
  </w:style>
  <w:style w:type="paragraph" w:customStyle="1" w:styleId="Advisor">
    <w:name w:val="Advisor"/>
    <w:basedOn w:val="Author"/>
    <w:next w:val="Normln"/>
    <w:link w:val="AdvisorChar"/>
    <w:rsid w:val="000228EA"/>
    <w:pPr>
      <w:spacing w:before="240"/>
    </w:pPr>
  </w:style>
  <w:style w:type="character" w:customStyle="1" w:styleId="AuthorChar">
    <w:name w:val="Author Char"/>
    <w:link w:val="Author"/>
    <w:rsid w:val="001F46FB"/>
    <w:rPr>
      <w:spacing w:val="5"/>
      <w:sz w:val="28"/>
      <w:szCs w:val="52"/>
      <w:lang w:val="cs-CZ"/>
    </w:rPr>
  </w:style>
  <w:style w:type="paragraph" w:customStyle="1" w:styleId="Placeyear">
    <w:name w:val="Place &amp; year"/>
    <w:basedOn w:val="Normln"/>
    <w:next w:val="Normln"/>
    <w:link w:val="PlaceyearChar"/>
    <w:rsid w:val="00C127FC"/>
    <w:pPr>
      <w:jc w:val="center"/>
    </w:pPr>
  </w:style>
  <w:style w:type="character" w:customStyle="1" w:styleId="AdvisorChar">
    <w:name w:val="Advisor Char"/>
    <w:link w:val="Advisor"/>
    <w:rsid w:val="000228EA"/>
    <w:rPr>
      <w:spacing w:val="5"/>
      <w:sz w:val="28"/>
      <w:szCs w:val="52"/>
      <w:lang w:val="cs-CZ"/>
    </w:rPr>
  </w:style>
  <w:style w:type="paragraph" w:customStyle="1" w:styleId="Runninghead">
    <w:name w:val="Running head"/>
    <w:basedOn w:val="Zhlav"/>
    <w:link w:val="RunningheadChar"/>
    <w:rsid w:val="00F05904"/>
    <w:pPr>
      <w:spacing w:line="288" w:lineRule="auto"/>
      <w:ind w:firstLine="198"/>
      <w:jc w:val="left"/>
    </w:pPr>
  </w:style>
  <w:style w:type="character" w:customStyle="1" w:styleId="PlaceyearChar">
    <w:name w:val="Place &amp; year Char"/>
    <w:link w:val="Placeyear"/>
    <w:rsid w:val="00C127FC"/>
    <w:rPr>
      <w:rFonts w:ascii="Palatino Linotype" w:hAnsi="Palatino Linotype"/>
      <w:sz w:val="20"/>
      <w:lang w:val="cs-CZ"/>
    </w:rPr>
  </w:style>
  <w:style w:type="paragraph" w:customStyle="1" w:styleId="Abstract">
    <w:name w:val="Abstract"/>
    <w:basedOn w:val="Normln"/>
    <w:qFormat/>
    <w:rsid w:val="005A4D87"/>
    <w:pPr>
      <w:ind w:firstLine="0"/>
    </w:pPr>
  </w:style>
  <w:style w:type="character" w:customStyle="1" w:styleId="RunningheadChar">
    <w:name w:val="Running head Char"/>
    <w:link w:val="Runninghead"/>
    <w:rsid w:val="00F05904"/>
    <w:rPr>
      <w:rFonts w:ascii="Palatino Linotype" w:hAnsi="Palatino Linotype"/>
      <w:kern w:val="24"/>
      <w:sz w:val="20"/>
      <w:lang w:val="cs-CZ"/>
    </w:rPr>
  </w:style>
  <w:style w:type="character" w:customStyle="1" w:styleId="TablefiguretitleChar">
    <w:name w:val="Table/figure title Char"/>
    <w:link w:val="Tablefiguretitle"/>
    <w:rsid w:val="00794BD4"/>
    <w:rPr>
      <w:rFonts w:ascii="Palatino Linotype" w:hAnsi="Palatino Linotype"/>
      <w:i/>
      <w:sz w:val="20"/>
      <w:lang w:val="cs-CZ"/>
    </w:rPr>
  </w:style>
  <w:style w:type="paragraph" w:styleId="Obsah1">
    <w:name w:val="toc 1"/>
    <w:basedOn w:val="Normln"/>
    <w:next w:val="Normln"/>
    <w:autoRedefine/>
    <w:uiPriority w:val="39"/>
    <w:unhideWhenUsed/>
    <w:rsid w:val="00DA6EA3"/>
    <w:pPr>
      <w:tabs>
        <w:tab w:val="right" w:leader="dot" w:pos="9509"/>
      </w:tabs>
      <w:spacing w:before="120"/>
      <w:ind w:firstLine="0"/>
      <w:contextualSpacing w:val="0"/>
      <w:jc w:val="left"/>
    </w:pPr>
    <w:rPr>
      <w:noProof/>
    </w:rPr>
  </w:style>
  <w:style w:type="paragraph" w:styleId="Obsah2">
    <w:name w:val="toc 2"/>
    <w:basedOn w:val="Obsah1"/>
    <w:next w:val="Normln"/>
    <w:autoRedefine/>
    <w:uiPriority w:val="39"/>
    <w:unhideWhenUsed/>
    <w:rsid w:val="00DA6EA3"/>
    <w:pPr>
      <w:ind w:left="238"/>
    </w:pPr>
  </w:style>
  <w:style w:type="paragraph" w:styleId="Obsah3">
    <w:name w:val="toc 3"/>
    <w:basedOn w:val="Obsah2"/>
    <w:next w:val="Normln"/>
    <w:autoRedefine/>
    <w:uiPriority w:val="39"/>
    <w:unhideWhenUsed/>
    <w:rsid w:val="00DA6EA3"/>
    <w:pPr>
      <w:ind w:left="482"/>
    </w:pPr>
  </w:style>
  <w:style w:type="character" w:styleId="Hypertextovodkaz">
    <w:name w:val="Hyperlink"/>
    <w:uiPriority w:val="99"/>
    <w:unhideWhenUsed/>
    <w:rsid w:val="008C43AD"/>
    <w:rPr>
      <w:color w:val="5F5F5F"/>
      <w:u w:val="single"/>
    </w:rPr>
  </w:style>
  <w:style w:type="paragraph" w:customStyle="1" w:styleId="Thanks">
    <w:name w:val="Thanks"/>
    <w:basedOn w:val="Declaration"/>
    <w:qFormat/>
    <w:rsid w:val="00650C92"/>
  </w:style>
  <w:style w:type="paragraph" w:customStyle="1" w:styleId="Thesistype">
    <w:name w:val="Thesis type"/>
    <w:basedOn w:val="Nzev"/>
    <w:qFormat/>
    <w:rsid w:val="001F46FB"/>
    <w:pPr>
      <w:pageBreakBefore w:val="0"/>
      <w:spacing w:before="480" w:after="0"/>
    </w:pPr>
    <w:rPr>
      <w:sz w:val="24"/>
    </w:rPr>
  </w:style>
  <w:style w:type="paragraph" w:customStyle="1" w:styleId="Normalafterheading">
    <w:name w:val="Normal after heading"/>
    <w:basedOn w:val="Normln"/>
    <w:next w:val="Normln"/>
    <w:qFormat/>
    <w:rsid w:val="00685854"/>
    <w:pPr>
      <w:spacing w:after="0"/>
      <w:ind w:firstLine="0"/>
    </w:pPr>
  </w:style>
  <w:style w:type="paragraph" w:customStyle="1" w:styleId="Equationnumber">
    <w:name w:val="Equation number"/>
    <w:basedOn w:val="Tablefigurenumber"/>
    <w:qFormat/>
    <w:rsid w:val="004F1B2A"/>
    <w:pPr>
      <w:jc w:val="right"/>
    </w:pPr>
    <w:rPr>
      <w:rFonts w:eastAsia="SimSun"/>
      <w:szCs w:val="24"/>
    </w:rPr>
  </w:style>
  <w:style w:type="table" w:customStyle="1" w:styleId="Style1">
    <w:name w:val="Style1"/>
    <w:basedOn w:val="Normlntabulka"/>
    <w:uiPriority w:val="99"/>
    <w:rsid w:val="004F1B2A"/>
    <w:tblPr>
      <w:tblInd w:w="0" w:type="dxa"/>
      <w:tblCellMar>
        <w:top w:w="0" w:type="dxa"/>
        <w:left w:w="108" w:type="dxa"/>
        <w:bottom w:w="0" w:type="dxa"/>
        <w:right w:w="108" w:type="dxa"/>
      </w:tblCellMar>
    </w:tblPr>
  </w:style>
  <w:style w:type="paragraph" w:customStyle="1" w:styleId="Supplementheading">
    <w:name w:val="Supplement heading"/>
    <w:basedOn w:val="Nadpis1"/>
    <w:link w:val="SupplementheadingChar"/>
    <w:qFormat/>
    <w:rsid w:val="00DC4C2E"/>
    <w:pPr>
      <w:pageBreakBefore w:val="0"/>
      <w:jc w:val="left"/>
    </w:pPr>
    <w:rPr>
      <w:sz w:val="28"/>
    </w:rPr>
  </w:style>
  <w:style w:type="character" w:customStyle="1" w:styleId="Abbreviation">
    <w:name w:val="Abbreviation"/>
    <w:uiPriority w:val="1"/>
    <w:qFormat/>
    <w:rsid w:val="00F44464"/>
    <w:rPr>
      <w:caps w:val="0"/>
      <w:smallCaps/>
    </w:rPr>
  </w:style>
  <w:style w:type="character" w:customStyle="1" w:styleId="SupplementheadingChar">
    <w:name w:val="Supplement heading Char"/>
    <w:link w:val="Supplementheading"/>
    <w:rsid w:val="00DC4C2E"/>
    <w:rPr>
      <w:smallCaps/>
      <w:spacing w:val="5"/>
      <w:sz w:val="28"/>
      <w:szCs w:val="36"/>
      <w:lang w:val="cs-CZ"/>
    </w:rPr>
  </w:style>
  <w:style w:type="character" w:styleId="Odkaznakoment">
    <w:name w:val="annotation reference"/>
    <w:uiPriority w:val="99"/>
    <w:semiHidden/>
    <w:unhideWhenUsed/>
    <w:rsid w:val="005F5A6A"/>
    <w:rPr>
      <w:sz w:val="16"/>
      <w:szCs w:val="16"/>
    </w:rPr>
  </w:style>
  <w:style w:type="paragraph" w:styleId="Revize">
    <w:name w:val="Revision"/>
    <w:hidden/>
    <w:uiPriority w:val="99"/>
    <w:semiHidden/>
    <w:rsid w:val="000A20B0"/>
    <w:rPr>
      <w:rFonts w:ascii="Palatino Linotype" w:hAnsi="Palatino Linotype"/>
      <w:szCs w:val="22"/>
      <w:lang w:eastAsia="ja-JP"/>
    </w:rPr>
  </w:style>
  <w:style w:type="character" w:customStyle="1" w:styleId="st">
    <w:name w:val="st"/>
    <w:rsid w:val="007A2B7C"/>
  </w:style>
  <w:style w:type="table" w:styleId="Mkatabulky">
    <w:name w:val="Table Grid"/>
    <w:basedOn w:val="Normlntabulka"/>
    <w:uiPriority w:val="39"/>
    <w:rsid w:val="00B91F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5210">
      <w:bodyDiv w:val="1"/>
      <w:marLeft w:val="0"/>
      <w:marRight w:val="0"/>
      <w:marTop w:val="0"/>
      <w:marBottom w:val="0"/>
      <w:divBdr>
        <w:top w:val="none" w:sz="0" w:space="0" w:color="auto"/>
        <w:left w:val="none" w:sz="0" w:space="0" w:color="auto"/>
        <w:bottom w:val="none" w:sz="0" w:space="0" w:color="auto"/>
        <w:right w:val="none" w:sz="0" w:space="0" w:color="auto"/>
      </w:divBdr>
      <w:divsChild>
        <w:div w:id="755321781">
          <w:marLeft w:val="0"/>
          <w:marRight w:val="0"/>
          <w:marTop w:val="0"/>
          <w:marBottom w:val="0"/>
          <w:divBdr>
            <w:top w:val="none" w:sz="0" w:space="0" w:color="auto"/>
            <w:left w:val="none" w:sz="0" w:space="0" w:color="auto"/>
            <w:bottom w:val="none" w:sz="0" w:space="0" w:color="auto"/>
            <w:right w:val="none" w:sz="0" w:space="0" w:color="auto"/>
          </w:divBdr>
        </w:div>
      </w:divsChild>
    </w:div>
    <w:div w:id="112527037">
      <w:bodyDiv w:val="1"/>
      <w:marLeft w:val="0"/>
      <w:marRight w:val="0"/>
      <w:marTop w:val="0"/>
      <w:marBottom w:val="0"/>
      <w:divBdr>
        <w:top w:val="none" w:sz="0" w:space="0" w:color="auto"/>
        <w:left w:val="none" w:sz="0" w:space="0" w:color="auto"/>
        <w:bottom w:val="none" w:sz="0" w:space="0" w:color="auto"/>
        <w:right w:val="none" w:sz="0" w:space="0" w:color="auto"/>
      </w:divBdr>
      <w:divsChild>
        <w:div w:id="1598296361">
          <w:marLeft w:val="0"/>
          <w:marRight w:val="0"/>
          <w:marTop w:val="0"/>
          <w:marBottom w:val="0"/>
          <w:divBdr>
            <w:top w:val="none" w:sz="0" w:space="0" w:color="auto"/>
            <w:left w:val="none" w:sz="0" w:space="0" w:color="auto"/>
            <w:bottom w:val="none" w:sz="0" w:space="0" w:color="auto"/>
            <w:right w:val="none" w:sz="0" w:space="0" w:color="auto"/>
          </w:divBdr>
        </w:div>
        <w:div w:id="1867408595">
          <w:marLeft w:val="0"/>
          <w:marRight w:val="0"/>
          <w:marTop w:val="0"/>
          <w:marBottom w:val="0"/>
          <w:divBdr>
            <w:top w:val="none" w:sz="0" w:space="0" w:color="auto"/>
            <w:left w:val="none" w:sz="0" w:space="0" w:color="auto"/>
            <w:bottom w:val="none" w:sz="0" w:space="0" w:color="auto"/>
            <w:right w:val="none" w:sz="0" w:space="0" w:color="auto"/>
          </w:divBdr>
        </w:div>
      </w:divsChild>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37577478">
      <w:bodyDiv w:val="1"/>
      <w:marLeft w:val="0"/>
      <w:marRight w:val="0"/>
      <w:marTop w:val="0"/>
      <w:marBottom w:val="0"/>
      <w:divBdr>
        <w:top w:val="none" w:sz="0" w:space="0" w:color="auto"/>
        <w:left w:val="none" w:sz="0" w:space="0" w:color="auto"/>
        <w:bottom w:val="none" w:sz="0" w:space="0" w:color="auto"/>
        <w:right w:val="none" w:sz="0" w:space="0" w:color="auto"/>
      </w:divBdr>
      <w:divsChild>
        <w:div w:id="1592005613">
          <w:marLeft w:val="0"/>
          <w:marRight w:val="0"/>
          <w:marTop w:val="0"/>
          <w:marBottom w:val="0"/>
          <w:divBdr>
            <w:top w:val="none" w:sz="0" w:space="0" w:color="auto"/>
            <w:left w:val="none" w:sz="0" w:space="0" w:color="auto"/>
            <w:bottom w:val="none" w:sz="0" w:space="0" w:color="auto"/>
            <w:right w:val="none" w:sz="0" w:space="0" w:color="auto"/>
          </w:divBdr>
        </w:div>
      </w:divsChild>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6633365">
      <w:bodyDiv w:val="1"/>
      <w:marLeft w:val="0"/>
      <w:marRight w:val="0"/>
      <w:marTop w:val="0"/>
      <w:marBottom w:val="0"/>
      <w:divBdr>
        <w:top w:val="none" w:sz="0" w:space="0" w:color="auto"/>
        <w:left w:val="none" w:sz="0" w:space="0" w:color="auto"/>
        <w:bottom w:val="none" w:sz="0" w:space="0" w:color="auto"/>
        <w:right w:val="none" w:sz="0" w:space="0" w:color="auto"/>
      </w:divBdr>
      <w:divsChild>
        <w:div w:id="1284577005">
          <w:marLeft w:val="0"/>
          <w:marRight w:val="0"/>
          <w:marTop w:val="0"/>
          <w:marBottom w:val="0"/>
          <w:divBdr>
            <w:top w:val="none" w:sz="0" w:space="0" w:color="auto"/>
            <w:left w:val="none" w:sz="0" w:space="0" w:color="auto"/>
            <w:bottom w:val="none" w:sz="0" w:space="0" w:color="auto"/>
            <w:right w:val="none" w:sz="0" w:space="0" w:color="auto"/>
          </w:divBdr>
        </w:div>
      </w:divsChild>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82985100">
      <w:bodyDiv w:val="1"/>
      <w:marLeft w:val="0"/>
      <w:marRight w:val="0"/>
      <w:marTop w:val="0"/>
      <w:marBottom w:val="0"/>
      <w:divBdr>
        <w:top w:val="none" w:sz="0" w:space="0" w:color="auto"/>
        <w:left w:val="none" w:sz="0" w:space="0" w:color="auto"/>
        <w:bottom w:val="none" w:sz="0" w:space="0" w:color="auto"/>
        <w:right w:val="none" w:sz="0" w:space="0" w:color="auto"/>
      </w:divBdr>
      <w:divsChild>
        <w:div w:id="1920677872">
          <w:marLeft w:val="0"/>
          <w:marRight w:val="0"/>
          <w:marTop w:val="0"/>
          <w:marBottom w:val="0"/>
          <w:divBdr>
            <w:top w:val="none" w:sz="0" w:space="0" w:color="auto"/>
            <w:left w:val="none" w:sz="0" w:space="0" w:color="auto"/>
            <w:bottom w:val="none" w:sz="0" w:space="0" w:color="auto"/>
            <w:right w:val="none" w:sz="0" w:space="0" w:color="auto"/>
          </w:divBdr>
        </w:div>
      </w:divsChild>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53101205">
      <w:bodyDiv w:val="1"/>
      <w:marLeft w:val="0"/>
      <w:marRight w:val="0"/>
      <w:marTop w:val="0"/>
      <w:marBottom w:val="0"/>
      <w:divBdr>
        <w:top w:val="none" w:sz="0" w:space="0" w:color="auto"/>
        <w:left w:val="none" w:sz="0" w:space="0" w:color="auto"/>
        <w:bottom w:val="none" w:sz="0" w:space="0" w:color="auto"/>
        <w:right w:val="none" w:sz="0" w:space="0" w:color="auto"/>
      </w:divBdr>
      <w:divsChild>
        <w:div w:id="1853252625">
          <w:marLeft w:val="0"/>
          <w:marRight w:val="0"/>
          <w:marTop w:val="0"/>
          <w:marBottom w:val="0"/>
          <w:divBdr>
            <w:top w:val="none" w:sz="0" w:space="0" w:color="auto"/>
            <w:left w:val="none" w:sz="0" w:space="0" w:color="auto"/>
            <w:bottom w:val="none" w:sz="0" w:space="0" w:color="auto"/>
            <w:right w:val="none" w:sz="0" w:space="0" w:color="auto"/>
          </w:divBdr>
        </w:div>
      </w:divsChild>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20814016">
      <w:bodyDiv w:val="1"/>
      <w:marLeft w:val="0"/>
      <w:marRight w:val="0"/>
      <w:marTop w:val="0"/>
      <w:marBottom w:val="0"/>
      <w:divBdr>
        <w:top w:val="none" w:sz="0" w:space="0" w:color="auto"/>
        <w:left w:val="none" w:sz="0" w:space="0" w:color="auto"/>
        <w:bottom w:val="none" w:sz="0" w:space="0" w:color="auto"/>
        <w:right w:val="none" w:sz="0" w:space="0" w:color="auto"/>
      </w:divBdr>
    </w:div>
    <w:div w:id="333269789">
      <w:bodyDiv w:val="1"/>
      <w:marLeft w:val="0"/>
      <w:marRight w:val="0"/>
      <w:marTop w:val="0"/>
      <w:marBottom w:val="0"/>
      <w:divBdr>
        <w:top w:val="none" w:sz="0" w:space="0" w:color="auto"/>
        <w:left w:val="none" w:sz="0" w:space="0" w:color="auto"/>
        <w:bottom w:val="none" w:sz="0" w:space="0" w:color="auto"/>
        <w:right w:val="none" w:sz="0" w:space="0" w:color="auto"/>
      </w:divBdr>
      <w:divsChild>
        <w:div w:id="5249833">
          <w:marLeft w:val="0"/>
          <w:marRight w:val="0"/>
          <w:marTop w:val="0"/>
          <w:marBottom w:val="0"/>
          <w:divBdr>
            <w:top w:val="none" w:sz="0" w:space="0" w:color="auto"/>
            <w:left w:val="none" w:sz="0" w:space="0" w:color="auto"/>
            <w:bottom w:val="none" w:sz="0" w:space="0" w:color="auto"/>
            <w:right w:val="none" w:sz="0" w:space="0" w:color="auto"/>
          </w:divBdr>
        </w:div>
      </w:divsChild>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22721733">
      <w:bodyDiv w:val="1"/>
      <w:marLeft w:val="0"/>
      <w:marRight w:val="0"/>
      <w:marTop w:val="0"/>
      <w:marBottom w:val="0"/>
      <w:divBdr>
        <w:top w:val="none" w:sz="0" w:space="0" w:color="auto"/>
        <w:left w:val="none" w:sz="0" w:space="0" w:color="auto"/>
        <w:bottom w:val="none" w:sz="0" w:space="0" w:color="auto"/>
        <w:right w:val="none" w:sz="0" w:space="0" w:color="auto"/>
      </w:divBdr>
      <w:divsChild>
        <w:div w:id="1633436080">
          <w:marLeft w:val="0"/>
          <w:marRight w:val="0"/>
          <w:marTop w:val="0"/>
          <w:marBottom w:val="0"/>
          <w:divBdr>
            <w:top w:val="none" w:sz="0" w:space="0" w:color="auto"/>
            <w:left w:val="none" w:sz="0" w:space="0" w:color="auto"/>
            <w:bottom w:val="none" w:sz="0" w:space="0" w:color="auto"/>
            <w:right w:val="none" w:sz="0" w:space="0" w:color="auto"/>
          </w:divBdr>
        </w:div>
      </w:divsChild>
    </w:div>
    <w:div w:id="436020018">
      <w:bodyDiv w:val="1"/>
      <w:marLeft w:val="0"/>
      <w:marRight w:val="0"/>
      <w:marTop w:val="0"/>
      <w:marBottom w:val="0"/>
      <w:divBdr>
        <w:top w:val="none" w:sz="0" w:space="0" w:color="auto"/>
        <w:left w:val="none" w:sz="0" w:space="0" w:color="auto"/>
        <w:bottom w:val="none" w:sz="0" w:space="0" w:color="auto"/>
        <w:right w:val="none" w:sz="0" w:space="0" w:color="auto"/>
      </w:divBdr>
      <w:divsChild>
        <w:div w:id="1063916579">
          <w:marLeft w:val="0"/>
          <w:marRight w:val="0"/>
          <w:marTop w:val="0"/>
          <w:marBottom w:val="0"/>
          <w:divBdr>
            <w:top w:val="none" w:sz="0" w:space="0" w:color="auto"/>
            <w:left w:val="none" w:sz="0" w:space="0" w:color="auto"/>
            <w:bottom w:val="none" w:sz="0" w:space="0" w:color="auto"/>
            <w:right w:val="none" w:sz="0" w:space="0" w:color="auto"/>
          </w:divBdr>
        </w:div>
      </w:divsChild>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64397980">
      <w:bodyDiv w:val="1"/>
      <w:marLeft w:val="0"/>
      <w:marRight w:val="0"/>
      <w:marTop w:val="0"/>
      <w:marBottom w:val="0"/>
      <w:divBdr>
        <w:top w:val="none" w:sz="0" w:space="0" w:color="auto"/>
        <w:left w:val="none" w:sz="0" w:space="0" w:color="auto"/>
        <w:bottom w:val="none" w:sz="0" w:space="0" w:color="auto"/>
        <w:right w:val="none" w:sz="0" w:space="0" w:color="auto"/>
      </w:divBdr>
      <w:divsChild>
        <w:div w:id="1187908679">
          <w:marLeft w:val="0"/>
          <w:marRight w:val="0"/>
          <w:marTop w:val="0"/>
          <w:marBottom w:val="0"/>
          <w:divBdr>
            <w:top w:val="none" w:sz="0" w:space="0" w:color="auto"/>
            <w:left w:val="none" w:sz="0" w:space="0" w:color="auto"/>
            <w:bottom w:val="none" w:sz="0" w:space="0" w:color="auto"/>
            <w:right w:val="none" w:sz="0" w:space="0" w:color="auto"/>
          </w:divBdr>
        </w:div>
      </w:divsChild>
    </w:div>
    <w:div w:id="468862396">
      <w:bodyDiv w:val="1"/>
      <w:marLeft w:val="0"/>
      <w:marRight w:val="0"/>
      <w:marTop w:val="0"/>
      <w:marBottom w:val="0"/>
      <w:divBdr>
        <w:top w:val="none" w:sz="0" w:space="0" w:color="auto"/>
        <w:left w:val="none" w:sz="0" w:space="0" w:color="auto"/>
        <w:bottom w:val="none" w:sz="0" w:space="0" w:color="auto"/>
        <w:right w:val="none" w:sz="0" w:space="0" w:color="auto"/>
      </w:divBdr>
      <w:divsChild>
        <w:div w:id="396362890">
          <w:marLeft w:val="0"/>
          <w:marRight w:val="0"/>
          <w:marTop w:val="0"/>
          <w:marBottom w:val="0"/>
          <w:divBdr>
            <w:top w:val="none" w:sz="0" w:space="0" w:color="auto"/>
            <w:left w:val="none" w:sz="0" w:space="0" w:color="auto"/>
            <w:bottom w:val="none" w:sz="0" w:space="0" w:color="auto"/>
            <w:right w:val="none" w:sz="0" w:space="0" w:color="auto"/>
          </w:divBdr>
        </w:div>
      </w:divsChild>
    </w:div>
    <w:div w:id="474762235">
      <w:bodyDiv w:val="1"/>
      <w:marLeft w:val="0"/>
      <w:marRight w:val="0"/>
      <w:marTop w:val="0"/>
      <w:marBottom w:val="0"/>
      <w:divBdr>
        <w:top w:val="none" w:sz="0" w:space="0" w:color="auto"/>
        <w:left w:val="none" w:sz="0" w:space="0" w:color="auto"/>
        <w:bottom w:val="none" w:sz="0" w:space="0" w:color="auto"/>
        <w:right w:val="none" w:sz="0" w:space="0" w:color="auto"/>
      </w:divBdr>
      <w:divsChild>
        <w:div w:id="841162188">
          <w:marLeft w:val="0"/>
          <w:marRight w:val="0"/>
          <w:marTop w:val="0"/>
          <w:marBottom w:val="0"/>
          <w:divBdr>
            <w:top w:val="none" w:sz="0" w:space="0" w:color="auto"/>
            <w:left w:val="none" w:sz="0" w:space="0" w:color="auto"/>
            <w:bottom w:val="none" w:sz="0" w:space="0" w:color="auto"/>
            <w:right w:val="none" w:sz="0" w:space="0" w:color="auto"/>
          </w:divBdr>
        </w:div>
      </w:divsChild>
    </w:div>
    <w:div w:id="477766579">
      <w:bodyDiv w:val="1"/>
      <w:marLeft w:val="0"/>
      <w:marRight w:val="0"/>
      <w:marTop w:val="0"/>
      <w:marBottom w:val="0"/>
      <w:divBdr>
        <w:top w:val="none" w:sz="0" w:space="0" w:color="auto"/>
        <w:left w:val="none" w:sz="0" w:space="0" w:color="auto"/>
        <w:bottom w:val="none" w:sz="0" w:space="0" w:color="auto"/>
        <w:right w:val="none" w:sz="0" w:space="0" w:color="auto"/>
      </w:divBdr>
      <w:divsChild>
        <w:div w:id="1713338661">
          <w:marLeft w:val="0"/>
          <w:marRight w:val="0"/>
          <w:marTop w:val="0"/>
          <w:marBottom w:val="0"/>
          <w:divBdr>
            <w:top w:val="none" w:sz="0" w:space="0" w:color="auto"/>
            <w:left w:val="none" w:sz="0" w:space="0" w:color="auto"/>
            <w:bottom w:val="none" w:sz="0" w:space="0" w:color="auto"/>
            <w:right w:val="none" w:sz="0" w:space="0" w:color="auto"/>
          </w:divBdr>
        </w:div>
      </w:divsChild>
    </w:div>
    <w:div w:id="539366039">
      <w:bodyDiv w:val="1"/>
      <w:marLeft w:val="0"/>
      <w:marRight w:val="0"/>
      <w:marTop w:val="0"/>
      <w:marBottom w:val="0"/>
      <w:divBdr>
        <w:top w:val="none" w:sz="0" w:space="0" w:color="auto"/>
        <w:left w:val="none" w:sz="0" w:space="0" w:color="auto"/>
        <w:bottom w:val="none" w:sz="0" w:space="0" w:color="auto"/>
        <w:right w:val="none" w:sz="0" w:space="0" w:color="auto"/>
      </w:divBdr>
      <w:divsChild>
        <w:div w:id="645470494">
          <w:marLeft w:val="0"/>
          <w:marRight w:val="0"/>
          <w:marTop w:val="0"/>
          <w:marBottom w:val="0"/>
          <w:divBdr>
            <w:top w:val="none" w:sz="0" w:space="0" w:color="auto"/>
            <w:left w:val="none" w:sz="0" w:space="0" w:color="auto"/>
            <w:bottom w:val="none" w:sz="0" w:space="0" w:color="auto"/>
            <w:right w:val="none" w:sz="0" w:space="0" w:color="auto"/>
          </w:divBdr>
        </w:div>
      </w:divsChild>
    </w:div>
    <w:div w:id="613706193">
      <w:bodyDiv w:val="1"/>
      <w:marLeft w:val="0"/>
      <w:marRight w:val="0"/>
      <w:marTop w:val="0"/>
      <w:marBottom w:val="0"/>
      <w:divBdr>
        <w:top w:val="none" w:sz="0" w:space="0" w:color="auto"/>
        <w:left w:val="none" w:sz="0" w:space="0" w:color="auto"/>
        <w:bottom w:val="none" w:sz="0" w:space="0" w:color="auto"/>
        <w:right w:val="none" w:sz="0" w:space="0" w:color="auto"/>
      </w:divBdr>
      <w:divsChild>
        <w:div w:id="1051853645">
          <w:marLeft w:val="0"/>
          <w:marRight w:val="0"/>
          <w:marTop w:val="0"/>
          <w:marBottom w:val="0"/>
          <w:divBdr>
            <w:top w:val="none" w:sz="0" w:space="0" w:color="auto"/>
            <w:left w:val="none" w:sz="0" w:space="0" w:color="auto"/>
            <w:bottom w:val="none" w:sz="0" w:space="0" w:color="auto"/>
            <w:right w:val="none" w:sz="0" w:space="0" w:color="auto"/>
          </w:divBdr>
        </w:div>
      </w:divsChild>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71686052">
      <w:bodyDiv w:val="1"/>
      <w:marLeft w:val="0"/>
      <w:marRight w:val="0"/>
      <w:marTop w:val="0"/>
      <w:marBottom w:val="0"/>
      <w:divBdr>
        <w:top w:val="none" w:sz="0" w:space="0" w:color="auto"/>
        <w:left w:val="none" w:sz="0" w:space="0" w:color="auto"/>
        <w:bottom w:val="none" w:sz="0" w:space="0" w:color="auto"/>
        <w:right w:val="none" w:sz="0" w:space="0" w:color="auto"/>
      </w:divBdr>
      <w:divsChild>
        <w:div w:id="588738922">
          <w:marLeft w:val="0"/>
          <w:marRight w:val="0"/>
          <w:marTop w:val="0"/>
          <w:marBottom w:val="0"/>
          <w:divBdr>
            <w:top w:val="none" w:sz="0" w:space="0" w:color="auto"/>
            <w:left w:val="none" w:sz="0" w:space="0" w:color="auto"/>
            <w:bottom w:val="none" w:sz="0" w:space="0" w:color="auto"/>
            <w:right w:val="none" w:sz="0" w:space="0" w:color="auto"/>
          </w:divBdr>
        </w:div>
      </w:divsChild>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38788329">
      <w:bodyDiv w:val="1"/>
      <w:marLeft w:val="0"/>
      <w:marRight w:val="0"/>
      <w:marTop w:val="0"/>
      <w:marBottom w:val="0"/>
      <w:divBdr>
        <w:top w:val="none" w:sz="0" w:space="0" w:color="auto"/>
        <w:left w:val="none" w:sz="0" w:space="0" w:color="auto"/>
        <w:bottom w:val="none" w:sz="0" w:space="0" w:color="auto"/>
        <w:right w:val="none" w:sz="0" w:space="0" w:color="auto"/>
      </w:divBdr>
      <w:divsChild>
        <w:div w:id="230195197">
          <w:marLeft w:val="0"/>
          <w:marRight w:val="0"/>
          <w:marTop w:val="0"/>
          <w:marBottom w:val="0"/>
          <w:divBdr>
            <w:top w:val="none" w:sz="0" w:space="0" w:color="auto"/>
            <w:left w:val="none" w:sz="0" w:space="0" w:color="auto"/>
            <w:bottom w:val="none" w:sz="0" w:space="0" w:color="auto"/>
            <w:right w:val="none" w:sz="0" w:space="0" w:color="auto"/>
          </w:divBdr>
        </w:div>
      </w:divsChild>
    </w:div>
    <w:div w:id="771978197">
      <w:bodyDiv w:val="1"/>
      <w:marLeft w:val="0"/>
      <w:marRight w:val="0"/>
      <w:marTop w:val="0"/>
      <w:marBottom w:val="0"/>
      <w:divBdr>
        <w:top w:val="none" w:sz="0" w:space="0" w:color="auto"/>
        <w:left w:val="none" w:sz="0" w:space="0" w:color="auto"/>
        <w:bottom w:val="none" w:sz="0" w:space="0" w:color="auto"/>
        <w:right w:val="none" w:sz="0" w:space="0" w:color="auto"/>
      </w:divBdr>
      <w:divsChild>
        <w:div w:id="1361124755">
          <w:marLeft w:val="0"/>
          <w:marRight w:val="0"/>
          <w:marTop w:val="0"/>
          <w:marBottom w:val="0"/>
          <w:divBdr>
            <w:top w:val="none" w:sz="0" w:space="0" w:color="auto"/>
            <w:left w:val="none" w:sz="0" w:space="0" w:color="auto"/>
            <w:bottom w:val="none" w:sz="0" w:space="0" w:color="auto"/>
            <w:right w:val="none" w:sz="0" w:space="0" w:color="auto"/>
          </w:divBdr>
        </w:div>
      </w:divsChild>
    </w:div>
    <w:div w:id="798108885">
      <w:bodyDiv w:val="1"/>
      <w:marLeft w:val="0"/>
      <w:marRight w:val="0"/>
      <w:marTop w:val="0"/>
      <w:marBottom w:val="0"/>
      <w:divBdr>
        <w:top w:val="none" w:sz="0" w:space="0" w:color="auto"/>
        <w:left w:val="none" w:sz="0" w:space="0" w:color="auto"/>
        <w:bottom w:val="none" w:sz="0" w:space="0" w:color="auto"/>
        <w:right w:val="none" w:sz="0" w:space="0" w:color="auto"/>
      </w:divBdr>
      <w:divsChild>
        <w:div w:id="824664926">
          <w:marLeft w:val="0"/>
          <w:marRight w:val="0"/>
          <w:marTop w:val="0"/>
          <w:marBottom w:val="0"/>
          <w:divBdr>
            <w:top w:val="none" w:sz="0" w:space="0" w:color="auto"/>
            <w:left w:val="none" w:sz="0" w:space="0" w:color="auto"/>
            <w:bottom w:val="none" w:sz="0" w:space="0" w:color="auto"/>
            <w:right w:val="none" w:sz="0" w:space="0" w:color="auto"/>
          </w:divBdr>
        </w:div>
      </w:divsChild>
    </w:div>
    <w:div w:id="860509986">
      <w:bodyDiv w:val="1"/>
      <w:marLeft w:val="0"/>
      <w:marRight w:val="0"/>
      <w:marTop w:val="0"/>
      <w:marBottom w:val="0"/>
      <w:divBdr>
        <w:top w:val="none" w:sz="0" w:space="0" w:color="auto"/>
        <w:left w:val="none" w:sz="0" w:space="0" w:color="auto"/>
        <w:bottom w:val="none" w:sz="0" w:space="0" w:color="auto"/>
        <w:right w:val="none" w:sz="0" w:space="0" w:color="auto"/>
      </w:divBdr>
      <w:divsChild>
        <w:div w:id="98067194">
          <w:marLeft w:val="0"/>
          <w:marRight w:val="0"/>
          <w:marTop w:val="0"/>
          <w:marBottom w:val="0"/>
          <w:divBdr>
            <w:top w:val="none" w:sz="0" w:space="0" w:color="auto"/>
            <w:left w:val="none" w:sz="0" w:space="0" w:color="auto"/>
            <w:bottom w:val="none" w:sz="0" w:space="0" w:color="auto"/>
            <w:right w:val="none" w:sz="0" w:space="0" w:color="auto"/>
          </w:divBdr>
        </w:div>
      </w:divsChild>
    </w:div>
    <w:div w:id="917373303">
      <w:bodyDiv w:val="1"/>
      <w:marLeft w:val="0"/>
      <w:marRight w:val="0"/>
      <w:marTop w:val="0"/>
      <w:marBottom w:val="0"/>
      <w:divBdr>
        <w:top w:val="none" w:sz="0" w:space="0" w:color="auto"/>
        <w:left w:val="none" w:sz="0" w:space="0" w:color="auto"/>
        <w:bottom w:val="none" w:sz="0" w:space="0" w:color="auto"/>
        <w:right w:val="none" w:sz="0" w:space="0" w:color="auto"/>
      </w:divBdr>
      <w:divsChild>
        <w:div w:id="1285892901">
          <w:marLeft w:val="0"/>
          <w:marRight w:val="0"/>
          <w:marTop w:val="0"/>
          <w:marBottom w:val="0"/>
          <w:divBdr>
            <w:top w:val="none" w:sz="0" w:space="0" w:color="auto"/>
            <w:left w:val="none" w:sz="0" w:space="0" w:color="auto"/>
            <w:bottom w:val="none" w:sz="0" w:space="0" w:color="auto"/>
            <w:right w:val="none" w:sz="0" w:space="0" w:color="auto"/>
          </w:divBdr>
        </w:div>
      </w:divsChild>
    </w:div>
    <w:div w:id="930747404">
      <w:bodyDiv w:val="1"/>
      <w:marLeft w:val="0"/>
      <w:marRight w:val="0"/>
      <w:marTop w:val="0"/>
      <w:marBottom w:val="0"/>
      <w:divBdr>
        <w:top w:val="none" w:sz="0" w:space="0" w:color="auto"/>
        <w:left w:val="none" w:sz="0" w:space="0" w:color="auto"/>
        <w:bottom w:val="none" w:sz="0" w:space="0" w:color="auto"/>
        <w:right w:val="none" w:sz="0" w:space="0" w:color="auto"/>
      </w:divBdr>
      <w:divsChild>
        <w:div w:id="2047946586">
          <w:marLeft w:val="0"/>
          <w:marRight w:val="0"/>
          <w:marTop w:val="0"/>
          <w:marBottom w:val="0"/>
          <w:divBdr>
            <w:top w:val="none" w:sz="0" w:space="0" w:color="auto"/>
            <w:left w:val="none" w:sz="0" w:space="0" w:color="auto"/>
            <w:bottom w:val="none" w:sz="0" w:space="0" w:color="auto"/>
            <w:right w:val="none" w:sz="0" w:space="0" w:color="auto"/>
          </w:divBdr>
        </w:div>
      </w:divsChild>
    </w:div>
    <w:div w:id="965352024">
      <w:bodyDiv w:val="1"/>
      <w:marLeft w:val="0"/>
      <w:marRight w:val="0"/>
      <w:marTop w:val="0"/>
      <w:marBottom w:val="0"/>
      <w:divBdr>
        <w:top w:val="none" w:sz="0" w:space="0" w:color="auto"/>
        <w:left w:val="none" w:sz="0" w:space="0" w:color="auto"/>
        <w:bottom w:val="none" w:sz="0" w:space="0" w:color="auto"/>
        <w:right w:val="none" w:sz="0" w:space="0" w:color="auto"/>
      </w:divBdr>
      <w:divsChild>
        <w:div w:id="36127106">
          <w:marLeft w:val="0"/>
          <w:marRight w:val="0"/>
          <w:marTop w:val="0"/>
          <w:marBottom w:val="0"/>
          <w:divBdr>
            <w:top w:val="none" w:sz="0" w:space="0" w:color="auto"/>
            <w:left w:val="none" w:sz="0" w:space="0" w:color="auto"/>
            <w:bottom w:val="none" w:sz="0" w:space="0" w:color="auto"/>
            <w:right w:val="none" w:sz="0" w:space="0" w:color="auto"/>
          </w:divBdr>
        </w:div>
      </w:divsChild>
    </w:div>
    <w:div w:id="966088825">
      <w:bodyDiv w:val="1"/>
      <w:marLeft w:val="0"/>
      <w:marRight w:val="0"/>
      <w:marTop w:val="0"/>
      <w:marBottom w:val="0"/>
      <w:divBdr>
        <w:top w:val="none" w:sz="0" w:space="0" w:color="auto"/>
        <w:left w:val="none" w:sz="0" w:space="0" w:color="auto"/>
        <w:bottom w:val="none" w:sz="0" w:space="0" w:color="auto"/>
        <w:right w:val="none" w:sz="0" w:space="0" w:color="auto"/>
      </w:divBdr>
      <w:divsChild>
        <w:div w:id="1891766088">
          <w:marLeft w:val="0"/>
          <w:marRight w:val="0"/>
          <w:marTop w:val="0"/>
          <w:marBottom w:val="0"/>
          <w:divBdr>
            <w:top w:val="none" w:sz="0" w:space="0" w:color="auto"/>
            <w:left w:val="none" w:sz="0" w:space="0" w:color="auto"/>
            <w:bottom w:val="none" w:sz="0" w:space="0" w:color="auto"/>
            <w:right w:val="none" w:sz="0" w:space="0" w:color="auto"/>
          </w:divBdr>
        </w:div>
      </w:divsChild>
    </w:div>
    <w:div w:id="966547498">
      <w:bodyDiv w:val="1"/>
      <w:marLeft w:val="0"/>
      <w:marRight w:val="0"/>
      <w:marTop w:val="0"/>
      <w:marBottom w:val="0"/>
      <w:divBdr>
        <w:top w:val="none" w:sz="0" w:space="0" w:color="auto"/>
        <w:left w:val="none" w:sz="0" w:space="0" w:color="auto"/>
        <w:bottom w:val="none" w:sz="0" w:space="0" w:color="auto"/>
        <w:right w:val="none" w:sz="0" w:space="0" w:color="auto"/>
      </w:divBdr>
      <w:divsChild>
        <w:div w:id="2032217803">
          <w:marLeft w:val="0"/>
          <w:marRight w:val="0"/>
          <w:marTop w:val="0"/>
          <w:marBottom w:val="0"/>
          <w:divBdr>
            <w:top w:val="none" w:sz="0" w:space="0" w:color="auto"/>
            <w:left w:val="none" w:sz="0" w:space="0" w:color="auto"/>
            <w:bottom w:val="none" w:sz="0" w:space="0" w:color="auto"/>
            <w:right w:val="none" w:sz="0" w:space="0" w:color="auto"/>
          </w:divBdr>
        </w:div>
      </w:divsChild>
    </w:div>
    <w:div w:id="1003702193">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67260495">
      <w:bodyDiv w:val="1"/>
      <w:marLeft w:val="0"/>
      <w:marRight w:val="0"/>
      <w:marTop w:val="0"/>
      <w:marBottom w:val="0"/>
      <w:divBdr>
        <w:top w:val="none" w:sz="0" w:space="0" w:color="auto"/>
        <w:left w:val="none" w:sz="0" w:space="0" w:color="auto"/>
        <w:bottom w:val="none" w:sz="0" w:space="0" w:color="auto"/>
        <w:right w:val="none" w:sz="0" w:space="0" w:color="auto"/>
      </w:divBdr>
      <w:divsChild>
        <w:div w:id="327945559">
          <w:marLeft w:val="0"/>
          <w:marRight w:val="0"/>
          <w:marTop w:val="0"/>
          <w:marBottom w:val="0"/>
          <w:divBdr>
            <w:top w:val="none" w:sz="0" w:space="0" w:color="auto"/>
            <w:left w:val="none" w:sz="0" w:space="0" w:color="auto"/>
            <w:bottom w:val="none" w:sz="0" w:space="0" w:color="auto"/>
            <w:right w:val="none" w:sz="0" w:space="0" w:color="auto"/>
          </w:divBdr>
        </w:div>
      </w:divsChild>
    </w:div>
    <w:div w:id="1106580976">
      <w:bodyDiv w:val="1"/>
      <w:marLeft w:val="0"/>
      <w:marRight w:val="0"/>
      <w:marTop w:val="0"/>
      <w:marBottom w:val="0"/>
      <w:divBdr>
        <w:top w:val="none" w:sz="0" w:space="0" w:color="auto"/>
        <w:left w:val="none" w:sz="0" w:space="0" w:color="auto"/>
        <w:bottom w:val="none" w:sz="0" w:space="0" w:color="auto"/>
        <w:right w:val="none" w:sz="0" w:space="0" w:color="auto"/>
      </w:divBdr>
      <w:divsChild>
        <w:div w:id="1645427611">
          <w:marLeft w:val="0"/>
          <w:marRight w:val="0"/>
          <w:marTop w:val="0"/>
          <w:marBottom w:val="0"/>
          <w:divBdr>
            <w:top w:val="none" w:sz="0" w:space="0" w:color="auto"/>
            <w:left w:val="none" w:sz="0" w:space="0" w:color="auto"/>
            <w:bottom w:val="none" w:sz="0" w:space="0" w:color="auto"/>
            <w:right w:val="none" w:sz="0" w:space="0" w:color="auto"/>
          </w:divBdr>
        </w:div>
      </w:divsChild>
    </w:div>
    <w:div w:id="1131021323">
      <w:bodyDiv w:val="1"/>
      <w:marLeft w:val="0"/>
      <w:marRight w:val="0"/>
      <w:marTop w:val="0"/>
      <w:marBottom w:val="0"/>
      <w:divBdr>
        <w:top w:val="none" w:sz="0" w:space="0" w:color="auto"/>
        <w:left w:val="none" w:sz="0" w:space="0" w:color="auto"/>
        <w:bottom w:val="none" w:sz="0" w:space="0" w:color="auto"/>
        <w:right w:val="none" w:sz="0" w:space="0" w:color="auto"/>
      </w:divBdr>
      <w:divsChild>
        <w:div w:id="780416312">
          <w:marLeft w:val="0"/>
          <w:marRight w:val="0"/>
          <w:marTop w:val="0"/>
          <w:marBottom w:val="0"/>
          <w:divBdr>
            <w:top w:val="none" w:sz="0" w:space="0" w:color="auto"/>
            <w:left w:val="none" w:sz="0" w:space="0" w:color="auto"/>
            <w:bottom w:val="none" w:sz="0" w:space="0" w:color="auto"/>
            <w:right w:val="none" w:sz="0" w:space="0" w:color="auto"/>
          </w:divBdr>
        </w:div>
      </w:divsChild>
    </w:div>
    <w:div w:id="1144392209">
      <w:bodyDiv w:val="1"/>
      <w:marLeft w:val="0"/>
      <w:marRight w:val="0"/>
      <w:marTop w:val="0"/>
      <w:marBottom w:val="0"/>
      <w:divBdr>
        <w:top w:val="none" w:sz="0" w:space="0" w:color="auto"/>
        <w:left w:val="none" w:sz="0" w:space="0" w:color="auto"/>
        <w:bottom w:val="none" w:sz="0" w:space="0" w:color="auto"/>
        <w:right w:val="none" w:sz="0" w:space="0" w:color="auto"/>
      </w:divBdr>
      <w:divsChild>
        <w:div w:id="246812401">
          <w:marLeft w:val="0"/>
          <w:marRight w:val="0"/>
          <w:marTop w:val="0"/>
          <w:marBottom w:val="0"/>
          <w:divBdr>
            <w:top w:val="none" w:sz="0" w:space="0" w:color="auto"/>
            <w:left w:val="none" w:sz="0" w:space="0" w:color="auto"/>
            <w:bottom w:val="none" w:sz="0" w:space="0" w:color="auto"/>
            <w:right w:val="none" w:sz="0" w:space="0" w:color="auto"/>
          </w:divBdr>
        </w:div>
      </w:divsChild>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08108087">
      <w:bodyDiv w:val="1"/>
      <w:marLeft w:val="0"/>
      <w:marRight w:val="0"/>
      <w:marTop w:val="0"/>
      <w:marBottom w:val="0"/>
      <w:divBdr>
        <w:top w:val="none" w:sz="0" w:space="0" w:color="auto"/>
        <w:left w:val="none" w:sz="0" w:space="0" w:color="auto"/>
        <w:bottom w:val="none" w:sz="0" w:space="0" w:color="auto"/>
        <w:right w:val="none" w:sz="0" w:space="0" w:color="auto"/>
      </w:divBdr>
      <w:divsChild>
        <w:div w:id="579096029">
          <w:marLeft w:val="0"/>
          <w:marRight w:val="0"/>
          <w:marTop w:val="0"/>
          <w:marBottom w:val="0"/>
          <w:divBdr>
            <w:top w:val="none" w:sz="0" w:space="0" w:color="auto"/>
            <w:left w:val="none" w:sz="0" w:space="0" w:color="auto"/>
            <w:bottom w:val="none" w:sz="0" w:space="0" w:color="auto"/>
            <w:right w:val="none" w:sz="0" w:space="0" w:color="auto"/>
          </w:divBdr>
        </w:div>
      </w:divsChild>
    </w:div>
    <w:div w:id="1247687741">
      <w:bodyDiv w:val="1"/>
      <w:marLeft w:val="0"/>
      <w:marRight w:val="0"/>
      <w:marTop w:val="0"/>
      <w:marBottom w:val="0"/>
      <w:divBdr>
        <w:top w:val="none" w:sz="0" w:space="0" w:color="auto"/>
        <w:left w:val="none" w:sz="0" w:space="0" w:color="auto"/>
        <w:bottom w:val="none" w:sz="0" w:space="0" w:color="auto"/>
        <w:right w:val="none" w:sz="0" w:space="0" w:color="auto"/>
      </w:divBdr>
      <w:divsChild>
        <w:div w:id="1368725774">
          <w:marLeft w:val="0"/>
          <w:marRight w:val="0"/>
          <w:marTop w:val="0"/>
          <w:marBottom w:val="0"/>
          <w:divBdr>
            <w:top w:val="none" w:sz="0" w:space="0" w:color="auto"/>
            <w:left w:val="none" w:sz="0" w:space="0" w:color="auto"/>
            <w:bottom w:val="none" w:sz="0" w:space="0" w:color="auto"/>
            <w:right w:val="none" w:sz="0" w:space="0" w:color="auto"/>
          </w:divBdr>
        </w:div>
      </w:divsChild>
    </w:div>
    <w:div w:id="1248536572">
      <w:bodyDiv w:val="1"/>
      <w:marLeft w:val="0"/>
      <w:marRight w:val="0"/>
      <w:marTop w:val="0"/>
      <w:marBottom w:val="0"/>
      <w:divBdr>
        <w:top w:val="none" w:sz="0" w:space="0" w:color="auto"/>
        <w:left w:val="none" w:sz="0" w:space="0" w:color="auto"/>
        <w:bottom w:val="none" w:sz="0" w:space="0" w:color="auto"/>
        <w:right w:val="none" w:sz="0" w:space="0" w:color="auto"/>
      </w:divBdr>
      <w:divsChild>
        <w:div w:id="1846020392">
          <w:marLeft w:val="0"/>
          <w:marRight w:val="0"/>
          <w:marTop w:val="0"/>
          <w:marBottom w:val="0"/>
          <w:divBdr>
            <w:top w:val="none" w:sz="0" w:space="0" w:color="auto"/>
            <w:left w:val="none" w:sz="0" w:space="0" w:color="auto"/>
            <w:bottom w:val="none" w:sz="0" w:space="0" w:color="auto"/>
            <w:right w:val="none" w:sz="0" w:space="0" w:color="auto"/>
          </w:divBdr>
        </w:div>
      </w:divsChild>
    </w:div>
    <w:div w:id="1249730834">
      <w:bodyDiv w:val="1"/>
      <w:marLeft w:val="0"/>
      <w:marRight w:val="0"/>
      <w:marTop w:val="0"/>
      <w:marBottom w:val="0"/>
      <w:divBdr>
        <w:top w:val="none" w:sz="0" w:space="0" w:color="auto"/>
        <w:left w:val="none" w:sz="0" w:space="0" w:color="auto"/>
        <w:bottom w:val="none" w:sz="0" w:space="0" w:color="auto"/>
        <w:right w:val="none" w:sz="0" w:space="0" w:color="auto"/>
      </w:divBdr>
      <w:divsChild>
        <w:div w:id="684794234">
          <w:marLeft w:val="0"/>
          <w:marRight w:val="0"/>
          <w:marTop w:val="0"/>
          <w:marBottom w:val="0"/>
          <w:divBdr>
            <w:top w:val="none" w:sz="0" w:space="0" w:color="auto"/>
            <w:left w:val="none" w:sz="0" w:space="0" w:color="auto"/>
            <w:bottom w:val="none" w:sz="0" w:space="0" w:color="auto"/>
            <w:right w:val="none" w:sz="0" w:space="0" w:color="auto"/>
          </w:divBdr>
        </w:div>
      </w:divsChild>
    </w:div>
    <w:div w:id="1256399416">
      <w:bodyDiv w:val="1"/>
      <w:marLeft w:val="0"/>
      <w:marRight w:val="0"/>
      <w:marTop w:val="0"/>
      <w:marBottom w:val="0"/>
      <w:divBdr>
        <w:top w:val="none" w:sz="0" w:space="0" w:color="auto"/>
        <w:left w:val="none" w:sz="0" w:space="0" w:color="auto"/>
        <w:bottom w:val="none" w:sz="0" w:space="0" w:color="auto"/>
        <w:right w:val="none" w:sz="0" w:space="0" w:color="auto"/>
      </w:divBdr>
      <w:divsChild>
        <w:div w:id="320502888">
          <w:marLeft w:val="0"/>
          <w:marRight w:val="0"/>
          <w:marTop w:val="0"/>
          <w:marBottom w:val="0"/>
          <w:divBdr>
            <w:top w:val="none" w:sz="0" w:space="0" w:color="auto"/>
            <w:left w:val="none" w:sz="0" w:space="0" w:color="auto"/>
            <w:bottom w:val="none" w:sz="0" w:space="0" w:color="auto"/>
            <w:right w:val="none" w:sz="0" w:space="0" w:color="auto"/>
          </w:divBdr>
        </w:div>
      </w:divsChild>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298954931">
      <w:bodyDiv w:val="1"/>
      <w:marLeft w:val="0"/>
      <w:marRight w:val="0"/>
      <w:marTop w:val="0"/>
      <w:marBottom w:val="0"/>
      <w:divBdr>
        <w:top w:val="none" w:sz="0" w:space="0" w:color="auto"/>
        <w:left w:val="none" w:sz="0" w:space="0" w:color="auto"/>
        <w:bottom w:val="none" w:sz="0" w:space="0" w:color="auto"/>
        <w:right w:val="none" w:sz="0" w:space="0" w:color="auto"/>
      </w:divBdr>
      <w:divsChild>
        <w:div w:id="1243417099">
          <w:marLeft w:val="0"/>
          <w:marRight w:val="0"/>
          <w:marTop w:val="0"/>
          <w:marBottom w:val="0"/>
          <w:divBdr>
            <w:top w:val="none" w:sz="0" w:space="0" w:color="auto"/>
            <w:left w:val="none" w:sz="0" w:space="0" w:color="auto"/>
            <w:bottom w:val="none" w:sz="0" w:space="0" w:color="auto"/>
            <w:right w:val="none" w:sz="0" w:space="0" w:color="auto"/>
          </w:divBdr>
        </w:div>
      </w:divsChild>
    </w:div>
    <w:div w:id="1365790838">
      <w:bodyDiv w:val="1"/>
      <w:marLeft w:val="0"/>
      <w:marRight w:val="0"/>
      <w:marTop w:val="0"/>
      <w:marBottom w:val="0"/>
      <w:divBdr>
        <w:top w:val="none" w:sz="0" w:space="0" w:color="auto"/>
        <w:left w:val="none" w:sz="0" w:space="0" w:color="auto"/>
        <w:bottom w:val="none" w:sz="0" w:space="0" w:color="auto"/>
        <w:right w:val="none" w:sz="0" w:space="0" w:color="auto"/>
      </w:divBdr>
      <w:divsChild>
        <w:div w:id="1727952833">
          <w:marLeft w:val="0"/>
          <w:marRight w:val="0"/>
          <w:marTop w:val="0"/>
          <w:marBottom w:val="0"/>
          <w:divBdr>
            <w:top w:val="none" w:sz="0" w:space="0" w:color="auto"/>
            <w:left w:val="none" w:sz="0" w:space="0" w:color="auto"/>
            <w:bottom w:val="none" w:sz="0" w:space="0" w:color="auto"/>
            <w:right w:val="none" w:sz="0" w:space="0" w:color="auto"/>
          </w:divBdr>
        </w:div>
      </w:divsChild>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32506624">
      <w:bodyDiv w:val="1"/>
      <w:marLeft w:val="0"/>
      <w:marRight w:val="0"/>
      <w:marTop w:val="0"/>
      <w:marBottom w:val="0"/>
      <w:divBdr>
        <w:top w:val="none" w:sz="0" w:space="0" w:color="auto"/>
        <w:left w:val="none" w:sz="0" w:space="0" w:color="auto"/>
        <w:bottom w:val="none" w:sz="0" w:space="0" w:color="auto"/>
        <w:right w:val="none" w:sz="0" w:space="0" w:color="auto"/>
      </w:divBdr>
      <w:divsChild>
        <w:div w:id="2046372002">
          <w:marLeft w:val="0"/>
          <w:marRight w:val="0"/>
          <w:marTop w:val="0"/>
          <w:marBottom w:val="0"/>
          <w:divBdr>
            <w:top w:val="none" w:sz="0" w:space="0" w:color="auto"/>
            <w:left w:val="none" w:sz="0" w:space="0" w:color="auto"/>
            <w:bottom w:val="none" w:sz="0" w:space="0" w:color="auto"/>
            <w:right w:val="none" w:sz="0" w:space="0" w:color="auto"/>
          </w:divBdr>
        </w:div>
      </w:divsChild>
    </w:div>
    <w:div w:id="1462767310">
      <w:bodyDiv w:val="1"/>
      <w:marLeft w:val="0"/>
      <w:marRight w:val="0"/>
      <w:marTop w:val="0"/>
      <w:marBottom w:val="0"/>
      <w:divBdr>
        <w:top w:val="none" w:sz="0" w:space="0" w:color="auto"/>
        <w:left w:val="none" w:sz="0" w:space="0" w:color="auto"/>
        <w:bottom w:val="none" w:sz="0" w:space="0" w:color="auto"/>
        <w:right w:val="none" w:sz="0" w:space="0" w:color="auto"/>
      </w:divBdr>
      <w:divsChild>
        <w:div w:id="1907257204">
          <w:marLeft w:val="0"/>
          <w:marRight w:val="0"/>
          <w:marTop w:val="0"/>
          <w:marBottom w:val="0"/>
          <w:divBdr>
            <w:top w:val="none" w:sz="0" w:space="0" w:color="auto"/>
            <w:left w:val="none" w:sz="0" w:space="0" w:color="auto"/>
            <w:bottom w:val="none" w:sz="0" w:space="0" w:color="auto"/>
            <w:right w:val="none" w:sz="0" w:space="0" w:color="auto"/>
          </w:divBdr>
        </w:div>
      </w:divsChild>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72291153">
      <w:bodyDiv w:val="1"/>
      <w:marLeft w:val="0"/>
      <w:marRight w:val="0"/>
      <w:marTop w:val="0"/>
      <w:marBottom w:val="0"/>
      <w:divBdr>
        <w:top w:val="none" w:sz="0" w:space="0" w:color="auto"/>
        <w:left w:val="none" w:sz="0" w:space="0" w:color="auto"/>
        <w:bottom w:val="none" w:sz="0" w:space="0" w:color="auto"/>
        <w:right w:val="none" w:sz="0" w:space="0" w:color="auto"/>
      </w:divBdr>
      <w:divsChild>
        <w:div w:id="469398682">
          <w:marLeft w:val="0"/>
          <w:marRight w:val="0"/>
          <w:marTop w:val="0"/>
          <w:marBottom w:val="0"/>
          <w:divBdr>
            <w:top w:val="none" w:sz="0" w:space="0" w:color="auto"/>
            <w:left w:val="none" w:sz="0" w:space="0" w:color="auto"/>
            <w:bottom w:val="none" w:sz="0" w:space="0" w:color="auto"/>
            <w:right w:val="none" w:sz="0" w:space="0" w:color="auto"/>
          </w:divBdr>
        </w:div>
      </w:divsChild>
    </w:div>
    <w:div w:id="1498418265">
      <w:bodyDiv w:val="1"/>
      <w:marLeft w:val="0"/>
      <w:marRight w:val="0"/>
      <w:marTop w:val="0"/>
      <w:marBottom w:val="0"/>
      <w:divBdr>
        <w:top w:val="none" w:sz="0" w:space="0" w:color="auto"/>
        <w:left w:val="none" w:sz="0" w:space="0" w:color="auto"/>
        <w:bottom w:val="none" w:sz="0" w:space="0" w:color="auto"/>
        <w:right w:val="none" w:sz="0" w:space="0" w:color="auto"/>
      </w:divBdr>
      <w:divsChild>
        <w:div w:id="669332042">
          <w:marLeft w:val="0"/>
          <w:marRight w:val="0"/>
          <w:marTop w:val="0"/>
          <w:marBottom w:val="0"/>
          <w:divBdr>
            <w:top w:val="none" w:sz="0" w:space="0" w:color="auto"/>
            <w:left w:val="none" w:sz="0" w:space="0" w:color="auto"/>
            <w:bottom w:val="none" w:sz="0" w:space="0" w:color="auto"/>
            <w:right w:val="none" w:sz="0" w:space="0" w:color="auto"/>
          </w:divBdr>
        </w:div>
      </w:divsChild>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766279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99">
          <w:marLeft w:val="0"/>
          <w:marRight w:val="0"/>
          <w:marTop w:val="0"/>
          <w:marBottom w:val="0"/>
          <w:divBdr>
            <w:top w:val="none" w:sz="0" w:space="0" w:color="auto"/>
            <w:left w:val="none" w:sz="0" w:space="0" w:color="auto"/>
            <w:bottom w:val="none" w:sz="0" w:space="0" w:color="auto"/>
            <w:right w:val="none" w:sz="0" w:space="0" w:color="auto"/>
          </w:divBdr>
        </w:div>
      </w:divsChild>
    </w:div>
    <w:div w:id="1580598430">
      <w:bodyDiv w:val="1"/>
      <w:marLeft w:val="0"/>
      <w:marRight w:val="0"/>
      <w:marTop w:val="0"/>
      <w:marBottom w:val="0"/>
      <w:divBdr>
        <w:top w:val="none" w:sz="0" w:space="0" w:color="auto"/>
        <w:left w:val="none" w:sz="0" w:space="0" w:color="auto"/>
        <w:bottom w:val="none" w:sz="0" w:space="0" w:color="auto"/>
        <w:right w:val="none" w:sz="0" w:space="0" w:color="auto"/>
      </w:divBdr>
      <w:divsChild>
        <w:div w:id="1175655444">
          <w:marLeft w:val="0"/>
          <w:marRight w:val="0"/>
          <w:marTop w:val="0"/>
          <w:marBottom w:val="0"/>
          <w:divBdr>
            <w:top w:val="none" w:sz="0" w:space="0" w:color="auto"/>
            <w:left w:val="none" w:sz="0" w:space="0" w:color="auto"/>
            <w:bottom w:val="none" w:sz="0" w:space="0" w:color="auto"/>
            <w:right w:val="none" w:sz="0" w:space="0" w:color="auto"/>
          </w:divBdr>
        </w:div>
      </w:divsChild>
    </w:div>
    <w:div w:id="1598363791">
      <w:bodyDiv w:val="1"/>
      <w:marLeft w:val="0"/>
      <w:marRight w:val="0"/>
      <w:marTop w:val="0"/>
      <w:marBottom w:val="0"/>
      <w:divBdr>
        <w:top w:val="none" w:sz="0" w:space="0" w:color="auto"/>
        <w:left w:val="none" w:sz="0" w:space="0" w:color="auto"/>
        <w:bottom w:val="none" w:sz="0" w:space="0" w:color="auto"/>
        <w:right w:val="none" w:sz="0" w:space="0" w:color="auto"/>
      </w:divBdr>
      <w:divsChild>
        <w:div w:id="1654945199">
          <w:marLeft w:val="0"/>
          <w:marRight w:val="0"/>
          <w:marTop w:val="0"/>
          <w:marBottom w:val="0"/>
          <w:divBdr>
            <w:top w:val="none" w:sz="0" w:space="0" w:color="auto"/>
            <w:left w:val="none" w:sz="0" w:space="0" w:color="auto"/>
            <w:bottom w:val="none" w:sz="0" w:space="0" w:color="auto"/>
            <w:right w:val="none" w:sz="0" w:space="0" w:color="auto"/>
          </w:divBdr>
        </w:div>
      </w:divsChild>
    </w:div>
    <w:div w:id="1613979898">
      <w:bodyDiv w:val="1"/>
      <w:marLeft w:val="0"/>
      <w:marRight w:val="0"/>
      <w:marTop w:val="0"/>
      <w:marBottom w:val="0"/>
      <w:divBdr>
        <w:top w:val="none" w:sz="0" w:space="0" w:color="auto"/>
        <w:left w:val="none" w:sz="0" w:space="0" w:color="auto"/>
        <w:bottom w:val="none" w:sz="0" w:space="0" w:color="auto"/>
        <w:right w:val="none" w:sz="0" w:space="0" w:color="auto"/>
      </w:divBdr>
      <w:divsChild>
        <w:div w:id="1094208977">
          <w:marLeft w:val="0"/>
          <w:marRight w:val="0"/>
          <w:marTop w:val="0"/>
          <w:marBottom w:val="0"/>
          <w:divBdr>
            <w:top w:val="none" w:sz="0" w:space="0" w:color="auto"/>
            <w:left w:val="none" w:sz="0" w:space="0" w:color="auto"/>
            <w:bottom w:val="none" w:sz="0" w:space="0" w:color="auto"/>
            <w:right w:val="none" w:sz="0" w:space="0" w:color="auto"/>
          </w:divBdr>
        </w:div>
      </w:divsChild>
    </w:div>
    <w:div w:id="1658681160">
      <w:bodyDiv w:val="1"/>
      <w:marLeft w:val="0"/>
      <w:marRight w:val="0"/>
      <w:marTop w:val="0"/>
      <w:marBottom w:val="0"/>
      <w:divBdr>
        <w:top w:val="none" w:sz="0" w:space="0" w:color="auto"/>
        <w:left w:val="none" w:sz="0" w:space="0" w:color="auto"/>
        <w:bottom w:val="none" w:sz="0" w:space="0" w:color="auto"/>
        <w:right w:val="none" w:sz="0" w:space="0" w:color="auto"/>
      </w:divBdr>
      <w:divsChild>
        <w:div w:id="1909922600">
          <w:marLeft w:val="0"/>
          <w:marRight w:val="0"/>
          <w:marTop w:val="0"/>
          <w:marBottom w:val="0"/>
          <w:divBdr>
            <w:top w:val="none" w:sz="0" w:space="0" w:color="auto"/>
            <w:left w:val="none" w:sz="0" w:space="0" w:color="auto"/>
            <w:bottom w:val="none" w:sz="0" w:space="0" w:color="auto"/>
            <w:right w:val="none" w:sz="0" w:space="0" w:color="auto"/>
          </w:divBdr>
        </w:div>
      </w:divsChild>
    </w:div>
    <w:div w:id="1677997226">
      <w:bodyDiv w:val="1"/>
      <w:marLeft w:val="0"/>
      <w:marRight w:val="0"/>
      <w:marTop w:val="0"/>
      <w:marBottom w:val="0"/>
      <w:divBdr>
        <w:top w:val="none" w:sz="0" w:space="0" w:color="auto"/>
        <w:left w:val="none" w:sz="0" w:space="0" w:color="auto"/>
        <w:bottom w:val="none" w:sz="0" w:space="0" w:color="auto"/>
        <w:right w:val="none" w:sz="0" w:space="0" w:color="auto"/>
      </w:divBdr>
    </w:div>
    <w:div w:id="1680545183">
      <w:bodyDiv w:val="1"/>
      <w:marLeft w:val="0"/>
      <w:marRight w:val="0"/>
      <w:marTop w:val="0"/>
      <w:marBottom w:val="0"/>
      <w:divBdr>
        <w:top w:val="none" w:sz="0" w:space="0" w:color="auto"/>
        <w:left w:val="none" w:sz="0" w:space="0" w:color="auto"/>
        <w:bottom w:val="none" w:sz="0" w:space="0" w:color="auto"/>
        <w:right w:val="none" w:sz="0" w:space="0" w:color="auto"/>
      </w:divBdr>
      <w:divsChild>
        <w:div w:id="1084765874">
          <w:marLeft w:val="0"/>
          <w:marRight w:val="0"/>
          <w:marTop w:val="0"/>
          <w:marBottom w:val="0"/>
          <w:divBdr>
            <w:top w:val="none" w:sz="0" w:space="0" w:color="auto"/>
            <w:left w:val="none" w:sz="0" w:space="0" w:color="auto"/>
            <w:bottom w:val="none" w:sz="0" w:space="0" w:color="auto"/>
            <w:right w:val="none" w:sz="0" w:space="0" w:color="auto"/>
          </w:divBdr>
        </w:div>
      </w:divsChild>
    </w:div>
    <w:div w:id="1743290222">
      <w:bodyDiv w:val="1"/>
      <w:marLeft w:val="0"/>
      <w:marRight w:val="0"/>
      <w:marTop w:val="0"/>
      <w:marBottom w:val="0"/>
      <w:divBdr>
        <w:top w:val="none" w:sz="0" w:space="0" w:color="auto"/>
        <w:left w:val="none" w:sz="0" w:space="0" w:color="auto"/>
        <w:bottom w:val="none" w:sz="0" w:space="0" w:color="auto"/>
        <w:right w:val="none" w:sz="0" w:space="0" w:color="auto"/>
      </w:divBdr>
      <w:divsChild>
        <w:div w:id="449856686">
          <w:marLeft w:val="0"/>
          <w:marRight w:val="0"/>
          <w:marTop w:val="0"/>
          <w:marBottom w:val="0"/>
          <w:divBdr>
            <w:top w:val="none" w:sz="0" w:space="0" w:color="auto"/>
            <w:left w:val="none" w:sz="0" w:space="0" w:color="auto"/>
            <w:bottom w:val="none" w:sz="0" w:space="0" w:color="auto"/>
            <w:right w:val="none" w:sz="0" w:space="0" w:color="auto"/>
          </w:divBdr>
        </w:div>
      </w:divsChild>
    </w:div>
    <w:div w:id="1748527952">
      <w:bodyDiv w:val="1"/>
      <w:marLeft w:val="0"/>
      <w:marRight w:val="0"/>
      <w:marTop w:val="0"/>
      <w:marBottom w:val="0"/>
      <w:divBdr>
        <w:top w:val="none" w:sz="0" w:space="0" w:color="auto"/>
        <w:left w:val="none" w:sz="0" w:space="0" w:color="auto"/>
        <w:bottom w:val="none" w:sz="0" w:space="0" w:color="auto"/>
        <w:right w:val="none" w:sz="0" w:space="0" w:color="auto"/>
      </w:divBdr>
      <w:divsChild>
        <w:div w:id="257058202">
          <w:marLeft w:val="0"/>
          <w:marRight w:val="0"/>
          <w:marTop w:val="0"/>
          <w:marBottom w:val="0"/>
          <w:divBdr>
            <w:top w:val="none" w:sz="0" w:space="0" w:color="auto"/>
            <w:left w:val="none" w:sz="0" w:space="0" w:color="auto"/>
            <w:bottom w:val="none" w:sz="0" w:space="0" w:color="auto"/>
            <w:right w:val="none" w:sz="0" w:space="0" w:color="auto"/>
          </w:divBdr>
        </w:div>
      </w:divsChild>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56828915">
      <w:bodyDiv w:val="1"/>
      <w:marLeft w:val="0"/>
      <w:marRight w:val="0"/>
      <w:marTop w:val="0"/>
      <w:marBottom w:val="0"/>
      <w:divBdr>
        <w:top w:val="none" w:sz="0" w:space="0" w:color="auto"/>
        <w:left w:val="none" w:sz="0" w:space="0" w:color="auto"/>
        <w:bottom w:val="none" w:sz="0" w:space="0" w:color="auto"/>
        <w:right w:val="none" w:sz="0" w:space="0" w:color="auto"/>
      </w:divBdr>
      <w:divsChild>
        <w:div w:id="1186015948">
          <w:marLeft w:val="0"/>
          <w:marRight w:val="0"/>
          <w:marTop w:val="0"/>
          <w:marBottom w:val="0"/>
          <w:divBdr>
            <w:top w:val="none" w:sz="0" w:space="0" w:color="auto"/>
            <w:left w:val="none" w:sz="0" w:space="0" w:color="auto"/>
            <w:bottom w:val="none" w:sz="0" w:space="0" w:color="auto"/>
            <w:right w:val="none" w:sz="0" w:space="0" w:color="auto"/>
          </w:divBdr>
        </w:div>
      </w:divsChild>
    </w:div>
    <w:div w:id="1763330157">
      <w:bodyDiv w:val="1"/>
      <w:marLeft w:val="0"/>
      <w:marRight w:val="0"/>
      <w:marTop w:val="0"/>
      <w:marBottom w:val="0"/>
      <w:divBdr>
        <w:top w:val="none" w:sz="0" w:space="0" w:color="auto"/>
        <w:left w:val="none" w:sz="0" w:space="0" w:color="auto"/>
        <w:bottom w:val="none" w:sz="0" w:space="0" w:color="auto"/>
        <w:right w:val="none" w:sz="0" w:space="0" w:color="auto"/>
      </w:divBdr>
      <w:divsChild>
        <w:div w:id="541939457">
          <w:marLeft w:val="0"/>
          <w:marRight w:val="0"/>
          <w:marTop w:val="0"/>
          <w:marBottom w:val="0"/>
          <w:divBdr>
            <w:top w:val="none" w:sz="0" w:space="0" w:color="auto"/>
            <w:left w:val="none" w:sz="0" w:space="0" w:color="auto"/>
            <w:bottom w:val="none" w:sz="0" w:space="0" w:color="auto"/>
            <w:right w:val="none" w:sz="0" w:space="0" w:color="auto"/>
          </w:divBdr>
        </w:div>
      </w:divsChild>
    </w:div>
    <w:div w:id="1772050714">
      <w:bodyDiv w:val="1"/>
      <w:marLeft w:val="0"/>
      <w:marRight w:val="0"/>
      <w:marTop w:val="0"/>
      <w:marBottom w:val="0"/>
      <w:divBdr>
        <w:top w:val="none" w:sz="0" w:space="0" w:color="auto"/>
        <w:left w:val="none" w:sz="0" w:space="0" w:color="auto"/>
        <w:bottom w:val="none" w:sz="0" w:space="0" w:color="auto"/>
        <w:right w:val="none" w:sz="0" w:space="0" w:color="auto"/>
      </w:divBdr>
      <w:divsChild>
        <w:div w:id="1353073741">
          <w:marLeft w:val="0"/>
          <w:marRight w:val="0"/>
          <w:marTop w:val="0"/>
          <w:marBottom w:val="0"/>
          <w:divBdr>
            <w:top w:val="none" w:sz="0" w:space="0" w:color="auto"/>
            <w:left w:val="none" w:sz="0" w:space="0" w:color="auto"/>
            <w:bottom w:val="none" w:sz="0" w:space="0" w:color="auto"/>
            <w:right w:val="none" w:sz="0" w:space="0" w:color="auto"/>
          </w:divBdr>
        </w:div>
      </w:divsChild>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788814266">
      <w:bodyDiv w:val="1"/>
      <w:marLeft w:val="0"/>
      <w:marRight w:val="0"/>
      <w:marTop w:val="0"/>
      <w:marBottom w:val="0"/>
      <w:divBdr>
        <w:top w:val="none" w:sz="0" w:space="0" w:color="auto"/>
        <w:left w:val="none" w:sz="0" w:space="0" w:color="auto"/>
        <w:bottom w:val="none" w:sz="0" w:space="0" w:color="auto"/>
        <w:right w:val="none" w:sz="0" w:space="0" w:color="auto"/>
      </w:divBdr>
      <w:divsChild>
        <w:div w:id="147792149">
          <w:marLeft w:val="0"/>
          <w:marRight w:val="0"/>
          <w:marTop w:val="0"/>
          <w:marBottom w:val="0"/>
          <w:divBdr>
            <w:top w:val="none" w:sz="0" w:space="0" w:color="auto"/>
            <w:left w:val="none" w:sz="0" w:space="0" w:color="auto"/>
            <w:bottom w:val="none" w:sz="0" w:space="0" w:color="auto"/>
            <w:right w:val="none" w:sz="0" w:space="0" w:color="auto"/>
          </w:divBdr>
        </w:div>
        <w:div w:id="793984844">
          <w:marLeft w:val="0"/>
          <w:marRight w:val="0"/>
          <w:marTop w:val="0"/>
          <w:marBottom w:val="0"/>
          <w:divBdr>
            <w:top w:val="none" w:sz="0" w:space="0" w:color="auto"/>
            <w:left w:val="none" w:sz="0" w:space="0" w:color="auto"/>
            <w:bottom w:val="none" w:sz="0" w:space="0" w:color="auto"/>
            <w:right w:val="none" w:sz="0" w:space="0" w:color="auto"/>
          </w:divBdr>
        </w:div>
        <w:div w:id="1081558716">
          <w:marLeft w:val="0"/>
          <w:marRight w:val="0"/>
          <w:marTop w:val="0"/>
          <w:marBottom w:val="0"/>
          <w:divBdr>
            <w:top w:val="none" w:sz="0" w:space="0" w:color="auto"/>
            <w:left w:val="none" w:sz="0" w:space="0" w:color="auto"/>
            <w:bottom w:val="none" w:sz="0" w:space="0" w:color="auto"/>
            <w:right w:val="none" w:sz="0" w:space="0" w:color="auto"/>
          </w:divBdr>
        </w:div>
      </w:divsChild>
    </w:div>
    <w:div w:id="1808426272">
      <w:bodyDiv w:val="1"/>
      <w:marLeft w:val="0"/>
      <w:marRight w:val="0"/>
      <w:marTop w:val="0"/>
      <w:marBottom w:val="0"/>
      <w:divBdr>
        <w:top w:val="none" w:sz="0" w:space="0" w:color="auto"/>
        <w:left w:val="none" w:sz="0" w:space="0" w:color="auto"/>
        <w:bottom w:val="none" w:sz="0" w:space="0" w:color="auto"/>
        <w:right w:val="none" w:sz="0" w:space="0" w:color="auto"/>
      </w:divBdr>
      <w:divsChild>
        <w:div w:id="54744827">
          <w:marLeft w:val="0"/>
          <w:marRight w:val="0"/>
          <w:marTop w:val="0"/>
          <w:marBottom w:val="0"/>
          <w:divBdr>
            <w:top w:val="none" w:sz="0" w:space="0" w:color="auto"/>
            <w:left w:val="none" w:sz="0" w:space="0" w:color="auto"/>
            <w:bottom w:val="none" w:sz="0" w:space="0" w:color="auto"/>
            <w:right w:val="none" w:sz="0" w:space="0" w:color="auto"/>
          </w:divBdr>
        </w:div>
      </w:divsChild>
    </w:div>
    <w:div w:id="1811481666">
      <w:bodyDiv w:val="1"/>
      <w:marLeft w:val="0"/>
      <w:marRight w:val="0"/>
      <w:marTop w:val="0"/>
      <w:marBottom w:val="0"/>
      <w:divBdr>
        <w:top w:val="none" w:sz="0" w:space="0" w:color="auto"/>
        <w:left w:val="none" w:sz="0" w:space="0" w:color="auto"/>
        <w:bottom w:val="none" w:sz="0" w:space="0" w:color="auto"/>
        <w:right w:val="none" w:sz="0" w:space="0" w:color="auto"/>
      </w:divBdr>
      <w:divsChild>
        <w:div w:id="1056661043">
          <w:marLeft w:val="0"/>
          <w:marRight w:val="0"/>
          <w:marTop w:val="0"/>
          <w:marBottom w:val="0"/>
          <w:divBdr>
            <w:top w:val="none" w:sz="0" w:space="0" w:color="auto"/>
            <w:left w:val="none" w:sz="0" w:space="0" w:color="auto"/>
            <w:bottom w:val="none" w:sz="0" w:space="0" w:color="auto"/>
            <w:right w:val="none" w:sz="0" w:space="0" w:color="auto"/>
          </w:divBdr>
        </w:div>
      </w:divsChild>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31867648">
      <w:bodyDiv w:val="1"/>
      <w:marLeft w:val="0"/>
      <w:marRight w:val="0"/>
      <w:marTop w:val="0"/>
      <w:marBottom w:val="0"/>
      <w:divBdr>
        <w:top w:val="none" w:sz="0" w:space="0" w:color="auto"/>
        <w:left w:val="none" w:sz="0" w:space="0" w:color="auto"/>
        <w:bottom w:val="none" w:sz="0" w:space="0" w:color="auto"/>
        <w:right w:val="none" w:sz="0" w:space="0" w:color="auto"/>
      </w:divBdr>
      <w:divsChild>
        <w:div w:id="2017226959">
          <w:marLeft w:val="0"/>
          <w:marRight w:val="0"/>
          <w:marTop w:val="0"/>
          <w:marBottom w:val="0"/>
          <w:divBdr>
            <w:top w:val="none" w:sz="0" w:space="0" w:color="auto"/>
            <w:left w:val="none" w:sz="0" w:space="0" w:color="auto"/>
            <w:bottom w:val="none" w:sz="0" w:space="0" w:color="auto"/>
            <w:right w:val="none" w:sz="0" w:space="0" w:color="auto"/>
          </w:divBdr>
        </w:div>
      </w:divsChild>
    </w:div>
    <w:div w:id="1853255380">
      <w:bodyDiv w:val="1"/>
      <w:marLeft w:val="0"/>
      <w:marRight w:val="0"/>
      <w:marTop w:val="0"/>
      <w:marBottom w:val="0"/>
      <w:divBdr>
        <w:top w:val="none" w:sz="0" w:space="0" w:color="auto"/>
        <w:left w:val="none" w:sz="0" w:space="0" w:color="auto"/>
        <w:bottom w:val="none" w:sz="0" w:space="0" w:color="auto"/>
        <w:right w:val="none" w:sz="0" w:space="0" w:color="auto"/>
      </w:divBdr>
      <w:divsChild>
        <w:div w:id="1574778950">
          <w:marLeft w:val="0"/>
          <w:marRight w:val="0"/>
          <w:marTop w:val="0"/>
          <w:marBottom w:val="0"/>
          <w:divBdr>
            <w:top w:val="none" w:sz="0" w:space="0" w:color="auto"/>
            <w:left w:val="none" w:sz="0" w:space="0" w:color="auto"/>
            <w:bottom w:val="none" w:sz="0" w:space="0" w:color="auto"/>
            <w:right w:val="none" w:sz="0" w:space="0" w:color="auto"/>
          </w:divBdr>
        </w:div>
      </w:divsChild>
    </w:div>
    <w:div w:id="1856647081">
      <w:bodyDiv w:val="1"/>
      <w:marLeft w:val="0"/>
      <w:marRight w:val="0"/>
      <w:marTop w:val="0"/>
      <w:marBottom w:val="0"/>
      <w:divBdr>
        <w:top w:val="none" w:sz="0" w:space="0" w:color="auto"/>
        <w:left w:val="none" w:sz="0" w:space="0" w:color="auto"/>
        <w:bottom w:val="none" w:sz="0" w:space="0" w:color="auto"/>
        <w:right w:val="none" w:sz="0" w:space="0" w:color="auto"/>
      </w:divBdr>
      <w:divsChild>
        <w:div w:id="448549126">
          <w:marLeft w:val="0"/>
          <w:marRight w:val="0"/>
          <w:marTop w:val="0"/>
          <w:marBottom w:val="0"/>
          <w:divBdr>
            <w:top w:val="none" w:sz="0" w:space="0" w:color="auto"/>
            <w:left w:val="none" w:sz="0" w:space="0" w:color="auto"/>
            <w:bottom w:val="none" w:sz="0" w:space="0" w:color="auto"/>
            <w:right w:val="none" w:sz="0" w:space="0" w:color="auto"/>
          </w:divBdr>
        </w:div>
      </w:divsChild>
    </w:div>
    <w:div w:id="1966958135">
      <w:bodyDiv w:val="1"/>
      <w:marLeft w:val="0"/>
      <w:marRight w:val="0"/>
      <w:marTop w:val="0"/>
      <w:marBottom w:val="0"/>
      <w:divBdr>
        <w:top w:val="none" w:sz="0" w:space="0" w:color="auto"/>
        <w:left w:val="none" w:sz="0" w:space="0" w:color="auto"/>
        <w:bottom w:val="none" w:sz="0" w:space="0" w:color="auto"/>
        <w:right w:val="none" w:sz="0" w:space="0" w:color="auto"/>
      </w:divBdr>
      <w:divsChild>
        <w:div w:id="1862232771">
          <w:marLeft w:val="0"/>
          <w:marRight w:val="0"/>
          <w:marTop w:val="0"/>
          <w:marBottom w:val="0"/>
          <w:divBdr>
            <w:top w:val="none" w:sz="0" w:space="0" w:color="auto"/>
            <w:left w:val="none" w:sz="0" w:space="0" w:color="auto"/>
            <w:bottom w:val="none" w:sz="0" w:space="0" w:color="auto"/>
            <w:right w:val="none" w:sz="0" w:space="0" w:color="auto"/>
          </w:divBdr>
        </w:div>
      </w:divsChild>
    </w:div>
    <w:div w:id="1980304529">
      <w:bodyDiv w:val="1"/>
      <w:marLeft w:val="0"/>
      <w:marRight w:val="0"/>
      <w:marTop w:val="0"/>
      <w:marBottom w:val="0"/>
      <w:divBdr>
        <w:top w:val="none" w:sz="0" w:space="0" w:color="auto"/>
        <w:left w:val="none" w:sz="0" w:space="0" w:color="auto"/>
        <w:bottom w:val="none" w:sz="0" w:space="0" w:color="auto"/>
        <w:right w:val="none" w:sz="0" w:space="0" w:color="auto"/>
      </w:divBdr>
      <w:divsChild>
        <w:div w:id="475072505">
          <w:marLeft w:val="0"/>
          <w:marRight w:val="0"/>
          <w:marTop w:val="0"/>
          <w:marBottom w:val="0"/>
          <w:divBdr>
            <w:top w:val="none" w:sz="0" w:space="0" w:color="auto"/>
            <w:left w:val="none" w:sz="0" w:space="0" w:color="auto"/>
            <w:bottom w:val="none" w:sz="0" w:space="0" w:color="auto"/>
            <w:right w:val="none" w:sz="0" w:space="0" w:color="auto"/>
          </w:divBdr>
        </w:div>
      </w:divsChild>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1989895882">
      <w:bodyDiv w:val="1"/>
      <w:marLeft w:val="0"/>
      <w:marRight w:val="0"/>
      <w:marTop w:val="0"/>
      <w:marBottom w:val="0"/>
      <w:divBdr>
        <w:top w:val="none" w:sz="0" w:space="0" w:color="auto"/>
        <w:left w:val="none" w:sz="0" w:space="0" w:color="auto"/>
        <w:bottom w:val="none" w:sz="0" w:space="0" w:color="auto"/>
        <w:right w:val="none" w:sz="0" w:space="0" w:color="auto"/>
      </w:divBdr>
      <w:divsChild>
        <w:div w:id="1114596035">
          <w:marLeft w:val="0"/>
          <w:marRight w:val="0"/>
          <w:marTop w:val="0"/>
          <w:marBottom w:val="0"/>
          <w:divBdr>
            <w:top w:val="none" w:sz="0" w:space="0" w:color="auto"/>
            <w:left w:val="none" w:sz="0" w:space="0" w:color="auto"/>
            <w:bottom w:val="none" w:sz="0" w:space="0" w:color="auto"/>
            <w:right w:val="none" w:sz="0" w:space="0" w:color="auto"/>
          </w:divBdr>
        </w:div>
      </w:divsChild>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01959219">
      <w:bodyDiv w:val="1"/>
      <w:marLeft w:val="0"/>
      <w:marRight w:val="0"/>
      <w:marTop w:val="0"/>
      <w:marBottom w:val="0"/>
      <w:divBdr>
        <w:top w:val="none" w:sz="0" w:space="0" w:color="auto"/>
        <w:left w:val="none" w:sz="0" w:space="0" w:color="auto"/>
        <w:bottom w:val="none" w:sz="0" w:space="0" w:color="auto"/>
        <w:right w:val="none" w:sz="0" w:space="0" w:color="auto"/>
      </w:divBdr>
      <w:divsChild>
        <w:div w:id="162012175">
          <w:marLeft w:val="0"/>
          <w:marRight w:val="0"/>
          <w:marTop w:val="0"/>
          <w:marBottom w:val="0"/>
          <w:divBdr>
            <w:top w:val="none" w:sz="0" w:space="0" w:color="auto"/>
            <w:left w:val="none" w:sz="0" w:space="0" w:color="auto"/>
            <w:bottom w:val="none" w:sz="0" w:space="0" w:color="auto"/>
            <w:right w:val="none" w:sz="0" w:space="0" w:color="auto"/>
          </w:divBdr>
        </w:div>
      </w:divsChild>
    </w:div>
    <w:div w:id="2087336109">
      <w:bodyDiv w:val="1"/>
      <w:marLeft w:val="0"/>
      <w:marRight w:val="0"/>
      <w:marTop w:val="0"/>
      <w:marBottom w:val="0"/>
      <w:divBdr>
        <w:top w:val="none" w:sz="0" w:space="0" w:color="auto"/>
        <w:left w:val="none" w:sz="0" w:space="0" w:color="auto"/>
        <w:bottom w:val="none" w:sz="0" w:space="0" w:color="auto"/>
        <w:right w:val="none" w:sz="0" w:space="0" w:color="auto"/>
      </w:divBdr>
      <w:divsChild>
        <w:div w:id="1607228139">
          <w:marLeft w:val="0"/>
          <w:marRight w:val="0"/>
          <w:marTop w:val="0"/>
          <w:marBottom w:val="0"/>
          <w:divBdr>
            <w:top w:val="none" w:sz="0" w:space="0" w:color="auto"/>
            <w:left w:val="none" w:sz="0" w:space="0" w:color="auto"/>
            <w:bottom w:val="none" w:sz="0" w:space="0" w:color="auto"/>
            <w:right w:val="none" w:sz="0" w:space="0" w:color="auto"/>
          </w:divBdr>
        </w:div>
      </w:divsChild>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theme" Target="theme/theme1.xm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31"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3C4FFB-AF31-4F2D-B207-FB0C2EE97AD4}" type="doc">
      <dgm:prSet loTypeId="urn:microsoft.com/office/officeart/2005/8/layout/hChevron3" loCatId="process" qsTypeId="urn:microsoft.com/office/officeart/2005/8/quickstyle/simple1" qsCatId="simple" csTypeId="urn:microsoft.com/office/officeart/2005/8/colors/accent1_5" csCatId="accent1" phldr="1"/>
      <dgm:spPr/>
      <dgm:t>
        <a:bodyPr/>
        <a:lstStyle/>
        <a:p>
          <a:endParaRPr lang="cs-CZ"/>
        </a:p>
      </dgm:t>
    </dgm:pt>
    <dgm:pt modelId="{24990AA7-DAED-48E3-B987-C0A22D93B7D6}">
      <dgm:prSet phldrT="[Text]"/>
      <dgm:spPr/>
      <dgm:t>
        <a:bodyPr/>
        <a:lstStyle/>
        <a:p>
          <a:r>
            <a:rPr lang="cs-CZ"/>
            <a:t>Minulá časová perspektiva</a:t>
          </a:r>
        </a:p>
      </dgm:t>
    </dgm:pt>
    <dgm:pt modelId="{AE00DE37-A065-4B69-BBCA-2F1A4DC1F611}" type="parTrans" cxnId="{92143CC3-115F-4CDB-9119-FF074FF925FE}">
      <dgm:prSet/>
      <dgm:spPr/>
      <dgm:t>
        <a:bodyPr/>
        <a:lstStyle/>
        <a:p>
          <a:endParaRPr lang="cs-CZ"/>
        </a:p>
      </dgm:t>
    </dgm:pt>
    <dgm:pt modelId="{678D4DD2-F668-47D1-B54D-4833E4D8168A}" type="sibTrans" cxnId="{92143CC3-115F-4CDB-9119-FF074FF925FE}">
      <dgm:prSet/>
      <dgm:spPr/>
      <dgm:t>
        <a:bodyPr/>
        <a:lstStyle/>
        <a:p>
          <a:endParaRPr lang="cs-CZ"/>
        </a:p>
      </dgm:t>
    </dgm:pt>
    <dgm:pt modelId="{13DC981C-2509-4290-85AC-620FCAFCE7FC}">
      <dgm:prSet phldrT="[Text]"/>
      <dgm:spPr/>
      <dgm:t>
        <a:bodyPr/>
        <a:lstStyle/>
        <a:p>
          <a:r>
            <a:rPr lang="cs-CZ" b="1">
              <a:solidFill>
                <a:schemeClr val="tx1"/>
              </a:solidFill>
            </a:rPr>
            <a:t>Negativní </a:t>
          </a:r>
        </a:p>
      </dgm:t>
    </dgm:pt>
    <dgm:pt modelId="{A6847F4F-C043-493B-A385-8F5F3526515D}" type="parTrans" cxnId="{2E4CEA4A-67A9-468A-B551-7761F969C196}">
      <dgm:prSet/>
      <dgm:spPr/>
      <dgm:t>
        <a:bodyPr/>
        <a:lstStyle/>
        <a:p>
          <a:endParaRPr lang="cs-CZ"/>
        </a:p>
      </dgm:t>
    </dgm:pt>
    <dgm:pt modelId="{84882C0B-72AA-4A6C-BAE3-DCB9423B4EDA}" type="sibTrans" cxnId="{2E4CEA4A-67A9-468A-B551-7761F969C196}">
      <dgm:prSet/>
      <dgm:spPr/>
      <dgm:t>
        <a:bodyPr/>
        <a:lstStyle/>
        <a:p>
          <a:endParaRPr lang="cs-CZ"/>
        </a:p>
      </dgm:t>
    </dgm:pt>
    <dgm:pt modelId="{4B51A14B-D6C0-440E-A4B6-8025C9230ADC}">
      <dgm:prSet phldrT="[Text]"/>
      <dgm:spPr/>
      <dgm:t>
        <a:bodyPr/>
        <a:lstStyle/>
        <a:p>
          <a:r>
            <a:rPr lang="cs-CZ"/>
            <a:t>Přítomná časová perspektiva</a:t>
          </a:r>
        </a:p>
      </dgm:t>
    </dgm:pt>
    <dgm:pt modelId="{01319CE6-C46C-4071-AF17-1442B34A4E99}" type="parTrans" cxnId="{71A18959-A612-4352-8A05-EEF02E4C0EF1}">
      <dgm:prSet/>
      <dgm:spPr/>
      <dgm:t>
        <a:bodyPr/>
        <a:lstStyle/>
        <a:p>
          <a:endParaRPr lang="cs-CZ"/>
        </a:p>
      </dgm:t>
    </dgm:pt>
    <dgm:pt modelId="{7FA42FCA-BE06-4A32-A105-22CF4195CC3C}" type="sibTrans" cxnId="{71A18959-A612-4352-8A05-EEF02E4C0EF1}">
      <dgm:prSet/>
      <dgm:spPr/>
      <dgm:t>
        <a:bodyPr/>
        <a:lstStyle/>
        <a:p>
          <a:endParaRPr lang="cs-CZ"/>
        </a:p>
      </dgm:t>
    </dgm:pt>
    <dgm:pt modelId="{52A4E637-5276-45E5-88D0-97B80441D5F7}">
      <dgm:prSet phldrT="[Text]"/>
      <dgm:spPr/>
      <dgm:t>
        <a:bodyPr/>
        <a:lstStyle/>
        <a:p>
          <a:r>
            <a:rPr lang="cs-CZ" b="1">
              <a:solidFill>
                <a:schemeClr val="bg1"/>
              </a:solidFill>
            </a:rPr>
            <a:t>Hedonistická</a:t>
          </a:r>
        </a:p>
      </dgm:t>
    </dgm:pt>
    <dgm:pt modelId="{E972989F-6D2A-4C63-B93B-A857D72803AE}" type="parTrans" cxnId="{DE21D6BF-A52A-4128-A3BD-27CB10FD6A00}">
      <dgm:prSet/>
      <dgm:spPr/>
      <dgm:t>
        <a:bodyPr/>
        <a:lstStyle/>
        <a:p>
          <a:endParaRPr lang="cs-CZ"/>
        </a:p>
      </dgm:t>
    </dgm:pt>
    <dgm:pt modelId="{62BCAC5D-444F-48E0-A85F-732BDF3B1649}" type="sibTrans" cxnId="{DE21D6BF-A52A-4128-A3BD-27CB10FD6A00}">
      <dgm:prSet/>
      <dgm:spPr/>
      <dgm:t>
        <a:bodyPr/>
        <a:lstStyle/>
        <a:p>
          <a:endParaRPr lang="cs-CZ"/>
        </a:p>
      </dgm:t>
    </dgm:pt>
    <dgm:pt modelId="{8B2607A1-8363-4E49-9A20-29625DB54427}">
      <dgm:prSet phldrT="[Text]"/>
      <dgm:spPr/>
      <dgm:t>
        <a:bodyPr/>
        <a:lstStyle/>
        <a:p>
          <a:r>
            <a:rPr lang="cs-CZ"/>
            <a:t>Budoucí časová perspektiva</a:t>
          </a:r>
        </a:p>
      </dgm:t>
    </dgm:pt>
    <dgm:pt modelId="{ED544162-AD41-4F80-9671-DC6FF7F27D0C}" type="parTrans" cxnId="{B2C08123-8603-4592-81EA-44F0CC0D40BE}">
      <dgm:prSet/>
      <dgm:spPr/>
      <dgm:t>
        <a:bodyPr/>
        <a:lstStyle/>
        <a:p>
          <a:endParaRPr lang="cs-CZ"/>
        </a:p>
      </dgm:t>
    </dgm:pt>
    <dgm:pt modelId="{D21524A0-8011-4304-A65A-01FB16513609}" type="sibTrans" cxnId="{B2C08123-8603-4592-81EA-44F0CC0D40BE}">
      <dgm:prSet/>
      <dgm:spPr/>
      <dgm:t>
        <a:bodyPr/>
        <a:lstStyle/>
        <a:p>
          <a:endParaRPr lang="cs-CZ"/>
        </a:p>
      </dgm:t>
    </dgm:pt>
    <dgm:pt modelId="{9FCFB6B2-753A-41E1-B92B-3491C65B7C91}">
      <dgm:prSet phldrT="[Text]"/>
      <dgm:spPr/>
      <dgm:t>
        <a:bodyPr/>
        <a:lstStyle/>
        <a:p>
          <a:endParaRPr lang="cs-CZ"/>
        </a:p>
      </dgm:t>
    </dgm:pt>
    <dgm:pt modelId="{420E0F63-F223-434A-BF35-F71535FA157E}" type="parTrans" cxnId="{5C9FEB0A-B29C-460C-A731-422079763CFD}">
      <dgm:prSet/>
      <dgm:spPr/>
      <dgm:t>
        <a:bodyPr/>
        <a:lstStyle/>
        <a:p>
          <a:endParaRPr lang="cs-CZ"/>
        </a:p>
      </dgm:t>
    </dgm:pt>
    <dgm:pt modelId="{599A1E17-77B9-4FDB-9D0C-665AD253C35A}" type="sibTrans" cxnId="{5C9FEB0A-B29C-460C-A731-422079763CFD}">
      <dgm:prSet/>
      <dgm:spPr/>
      <dgm:t>
        <a:bodyPr/>
        <a:lstStyle/>
        <a:p>
          <a:endParaRPr lang="cs-CZ"/>
        </a:p>
      </dgm:t>
    </dgm:pt>
    <dgm:pt modelId="{51B0AC80-8F12-4EE2-984F-5C58396F141B}">
      <dgm:prSet phldrT="[Text]"/>
      <dgm:spPr/>
      <dgm:t>
        <a:bodyPr/>
        <a:lstStyle/>
        <a:p>
          <a:r>
            <a:rPr lang="cs-CZ" b="1">
              <a:solidFill>
                <a:schemeClr val="bg1"/>
              </a:solidFill>
            </a:rPr>
            <a:t>Pozitivní</a:t>
          </a:r>
        </a:p>
      </dgm:t>
    </dgm:pt>
    <dgm:pt modelId="{3BFA69AC-EA9E-4474-9F36-D6F85C552255}" type="parTrans" cxnId="{637A6BCA-2A6C-42C2-A3C6-00FB35F17E34}">
      <dgm:prSet/>
      <dgm:spPr/>
      <dgm:t>
        <a:bodyPr/>
        <a:lstStyle/>
        <a:p>
          <a:endParaRPr lang="cs-CZ"/>
        </a:p>
      </dgm:t>
    </dgm:pt>
    <dgm:pt modelId="{9569E03E-FA2F-444B-A12B-5F1BB6ABFC88}" type="sibTrans" cxnId="{637A6BCA-2A6C-42C2-A3C6-00FB35F17E34}">
      <dgm:prSet/>
      <dgm:spPr/>
      <dgm:t>
        <a:bodyPr/>
        <a:lstStyle/>
        <a:p>
          <a:endParaRPr lang="cs-CZ"/>
        </a:p>
      </dgm:t>
    </dgm:pt>
    <dgm:pt modelId="{763EBF9F-9008-495E-A4B2-24FBFF86AE53}">
      <dgm:prSet phldrT="[Text]"/>
      <dgm:spPr/>
      <dgm:t>
        <a:bodyPr/>
        <a:lstStyle/>
        <a:p>
          <a:r>
            <a:rPr lang="cs-CZ" b="1">
              <a:solidFill>
                <a:sysClr val="windowText" lastClr="000000"/>
              </a:solidFill>
            </a:rPr>
            <a:t>Fatalistická</a:t>
          </a:r>
        </a:p>
      </dgm:t>
    </dgm:pt>
    <dgm:pt modelId="{B5CD09BB-C98C-41CB-9589-4967B5D7511A}" type="parTrans" cxnId="{39F69787-F69D-4E31-BA9E-84949BBD4136}">
      <dgm:prSet/>
      <dgm:spPr/>
      <dgm:t>
        <a:bodyPr/>
        <a:lstStyle/>
        <a:p>
          <a:endParaRPr lang="cs-CZ"/>
        </a:p>
      </dgm:t>
    </dgm:pt>
    <dgm:pt modelId="{27C9FA07-B056-4B5E-9BD7-723C4709E438}" type="sibTrans" cxnId="{39F69787-F69D-4E31-BA9E-84949BBD4136}">
      <dgm:prSet/>
      <dgm:spPr/>
      <dgm:t>
        <a:bodyPr/>
        <a:lstStyle/>
        <a:p>
          <a:endParaRPr lang="cs-CZ"/>
        </a:p>
      </dgm:t>
    </dgm:pt>
    <dgm:pt modelId="{4D7116EF-9EBF-4A93-AA44-FB689702DFC8}" type="pres">
      <dgm:prSet presAssocID="{793C4FFB-AF31-4F2D-B207-FB0C2EE97AD4}" presName="Name0" presStyleCnt="0">
        <dgm:presLayoutVars>
          <dgm:dir/>
          <dgm:resizeHandles val="exact"/>
        </dgm:presLayoutVars>
      </dgm:prSet>
      <dgm:spPr/>
      <dgm:t>
        <a:bodyPr/>
        <a:lstStyle/>
        <a:p>
          <a:endParaRPr lang="cs-CZ"/>
        </a:p>
      </dgm:t>
    </dgm:pt>
    <dgm:pt modelId="{8D76E9FE-A0AE-4EEA-A767-0D883EAA1B99}" type="pres">
      <dgm:prSet presAssocID="{24990AA7-DAED-48E3-B987-C0A22D93B7D6}" presName="parAndChTx" presStyleLbl="node1" presStyleIdx="0" presStyleCnt="3">
        <dgm:presLayoutVars>
          <dgm:bulletEnabled val="1"/>
        </dgm:presLayoutVars>
      </dgm:prSet>
      <dgm:spPr/>
      <dgm:t>
        <a:bodyPr/>
        <a:lstStyle/>
        <a:p>
          <a:endParaRPr lang="cs-CZ"/>
        </a:p>
      </dgm:t>
    </dgm:pt>
    <dgm:pt modelId="{AEE23778-2BF1-4927-9AD5-82B44904D0CA}" type="pres">
      <dgm:prSet presAssocID="{678D4DD2-F668-47D1-B54D-4833E4D8168A}" presName="parAndChSpace" presStyleCnt="0"/>
      <dgm:spPr/>
    </dgm:pt>
    <dgm:pt modelId="{463C5457-D0E6-4612-BE11-219ABA0F35F3}" type="pres">
      <dgm:prSet presAssocID="{4B51A14B-D6C0-440E-A4B6-8025C9230ADC}" presName="parAndChTx" presStyleLbl="node1" presStyleIdx="1" presStyleCnt="3">
        <dgm:presLayoutVars>
          <dgm:bulletEnabled val="1"/>
        </dgm:presLayoutVars>
      </dgm:prSet>
      <dgm:spPr/>
      <dgm:t>
        <a:bodyPr/>
        <a:lstStyle/>
        <a:p>
          <a:endParaRPr lang="cs-CZ"/>
        </a:p>
      </dgm:t>
    </dgm:pt>
    <dgm:pt modelId="{8B1D4E56-3BF2-4998-9F58-6DB80350730F}" type="pres">
      <dgm:prSet presAssocID="{7FA42FCA-BE06-4A32-A105-22CF4195CC3C}" presName="parAndChSpace" presStyleCnt="0"/>
      <dgm:spPr/>
    </dgm:pt>
    <dgm:pt modelId="{5323D2EE-16AF-4207-A472-71255A2C0F92}" type="pres">
      <dgm:prSet presAssocID="{8B2607A1-8363-4E49-9A20-29625DB54427}" presName="parAndChTx" presStyleLbl="node1" presStyleIdx="2" presStyleCnt="3">
        <dgm:presLayoutVars>
          <dgm:bulletEnabled val="1"/>
        </dgm:presLayoutVars>
      </dgm:prSet>
      <dgm:spPr/>
      <dgm:t>
        <a:bodyPr/>
        <a:lstStyle/>
        <a:p>
          <a:endParaRPr lang="cs-CZ"/>
        </a:p>
      </dgm:t>
    </dgm:pt>
  </dgm:ptLst>
  <dgm:cxnLst>
    <dgm:cxn modelId="{AD380816-96AE-4367-B64F-F20C01E2FC04}" type="presOf" srcId="{24990AA7-DAED-48E3-B987-C0A22D93B7D6}" destId="{8D76E9FE-A0AE-4EEA-A767-0D883EAA1B99}" srcOrd="0" destOrd="0" presId="urn:microsoft.com/office/officeart/2005/8/layout/hChevron3"/>
    <dgm:cxn modelId="{2E4CEA4A-67A9-468A-B551-7761F969C196}" srcId="{24990AA7-DAED-48E3-B987-C0A22D93B7D6}" destId="{13DC981C-2509-4290-85AC-620FCAFCE7FC}" srcOrd="2" destOrd="0" parTransId="{A6847F4F-C043-493B-A385-8F5F3526515D}" sibTransId="{84882C0B-72AA-4A6C-BAE3-DCB9423B4EDA}"/>
    <dgm:cxn modelId="{DE21D6BF-A52A-4128-A3BD-27CB10FD6A00}" srcId="{4B51A14B-D6C0-440E-A4B6-8025C9230ADC}" destId="{52A4E637-5276-45E5-88D0-97B80441D5F7}" srcOrd="0" destOrd="0" parTransId="{E972989F-6D2A-4C63-B93B-A857D72803AE}" sibTransId="{62BCAC5D-444F-48E0-A85F-732BDF3B1649}"/>
    <dgm:cxn modelId="{71A18959-A612-4352-8A05-EEF02E4C0EF1}" srcId="{793C4FFB-AF31-4F2D-B207-FB0C2EE97AD4}" destId="{4B51A14B-D6C0-440E-A4B6-8025C9230ADC}" srcOrd="1" destOrd="0" parTransId="{01319CE6-C46C-4071-AF17-1442B34A4E99}" sibTransId="{7FA42FCA-BE06-4A32-A105-22CF4195CC3C}"/>
    <dgm:cxn modelId="{C533E1DC-5E0F-4C1C-B60A-E3D4479B5DFA}" type="presOf" srcId="{763EBF9F-9008-495E-A4B2-24FBFF86AE53}" destId="{463C5457-D0E6-4612-BE11-219ABA0F35F3}" srcOrd="0" destOrd="2" presId="urn:microsoft.com/office/officeart/2005/8/layout/hChevron3"/>
    <dgm:cxn modelId="{9976E6EA-DB2B-4C27-A776-D07FDBBA66DA}" type="presOf" srcId="{9FCFB6B2-753A-41E1-B92B-3491C65B7C91}" destId="{8D76E9FE-A0AE-4EEA-A767-0D883EAA1B99}" srcOrd="0" destOrd="1" presId="urn:microsoft.com/office/officeart/2005/8/layout/hChevron3"/>
    <dgm:cxn modelId="{C553FC66-1F36-4470-875B-2408DDDD82FD}" type="presOf" srcId="{52A4E637-5276-45E5-88D0-97B80441D5F7}" destId="{463C5457-D0E6-4612-BE11-219ABA0F35F3}" srcOrd="0" destOrd="1" presId="urn:microsoft.com/office/officeart/2005/8/layout/hChevron3"/>
    <dgm:cxn modelId="{637A6BCA-2A6C-42C2-A3C6-00FB35F17E34}" srcId="{24990AA7-DAED-48E3-B987-C0A22D93B7D6}" destId="{51B0AC80-8F12-4EE2-984F-5C58396F141B}" srcOrd="1" destOrd="0" parTransId="{3BFA69AC-EA9E-4474-9F36-D6F85C552255}" sibTransId="{9569E03E-FA2F-444B-A12B-5F1BB6ABFC88}"/>
    <dgm:cxn modelId="{DFFDC3AD-A435-4C07-8875-60F3ED0E02D1}" type="presOf" srcId="{4B51A14B-D6C0-440E-A4B6-8025C9230ADC}" destId="{463C5457-D0E6-4612-BE11-219ABA0F35F3}" srcOrd="0" destOrd="0" presId="urn:microsoft.com/office/officeart/2005/8/layout/hChevron3"/>
    <dgm:cxn modelId="{3C60EF58-E6FA-44EB-B7C2-54CB94870427}" type="presOf" srcId="{793C4FFB-AF31-4F2D-B207-FB0C2EE97AD4}" destId="{4D7116EF-9EBF-4A93-AA44-FB689702DFC8}" srcOrd="0" destOrd="0" presId="urn:microsoft.com/office/officeart/2005/8/layout/hChevron3"/>
    <dgm:cxn modelId="{20D6E271-02E9-42F9-B86B-330AC59F3655}" type="presOf" srcId="{13DC981C-2509-4290-85AC-620FCAFCE7FC}" destId="{8D76E9FE-A0AE-4EEA-A767-0D883EAA1B99}" srcOrd="0" destOrd="3" presId="urn:microsoft.com/office/officeart/2005/8/layout/hChevron3"/>
    <dgm:cxn modelId="{39F69787-F69D-4E31-BA9E-84949BBD4136}" srcId="{4B51A14B-D6C0-440E-A4B6-8025C9230ADC}" destId="{763EBF9F-9008-495E-A4B2-24FBFF86AE53}" srcOrd="1" destOrd="0" parTransId="{B5CD09BB-C98C-41CB-9589-4967B5D7511A}" sibTransId="{27C9FA07-B056-4B5E-9BD7-723C4709E438}"/>
    <dgm:cxn modelId="{5C9FEB0A-B29C-460C-A731-422079763CFD}" srcId="{24990AA7-DAED-48E3-B987-C0A22D93B7D6}" destId="{9FCFB6B2-753A-41E1-B92B-3491C65B7C91}" srcOrd="0" destOrd="0" parTransId="{420E0F63-F223-434A-BF35-F71535FA157E}" sibTransId="{599A1E17-77B9-4FDB-9D0C-665AD253C35A}"/>
    <dgm:cxn modelId="{B2C08123-8603-4592-81EA-44F0CC0D40BE}" srcId="{793C4FFB-AF31-4F2D-B207-FB0C2EE97AD4}" destId="{8B2607A1-8363-4E49-9A20-29625DB54427}" srcOrd="2" destOrd="0" parTransId="{ED544162-AD41-4F80-9671-DC6FF7F27D0C}" sibTransId="{D21524A0-8011-4304-A65A-01FB16513609}"/>
    <dgm:cxn modelId="{92143CC3-115F-4CDB-9119-FF074FF925FE}" srcId="{793C4FFB-AF31-4F2D-B207-FB0C2EE97AD4}" destId="{24990AA7-DAED-48E3-B987-C0A22D93B7D6}" srcOrd="0" destOrd="0" parTransId="{AE00DE37-A065-4B69-BBCA-2F1A4DC1F611}" sibTransId="{678D4DD2-F668-47D1-B54D-4833E4D8168A}"/>
    <dgm:cxn modelId="{54D966D3-2926-4292-A48C-2CC8BE32680A}" type="presOf" srcId="{8B2607A1-8363-4E49-9A20-29625DB54427}" destId="{5323D2EE-16AF-4207-A472-71255A2C0F92}" srcOrd="0" destOrd="0" presId="urn:microsoft.com/office/officeart/2005/8/layout/hChevron3"/>
    <dgm:cxn modelId="{E9BF5D8F-C863-4AE0-98C5-244D2A0FC0A0}" type="presOf" srcId="{51B0AC80-8F12-4EE2-984F-5C58396F141B}" destId="{8D76E9FE-A0AE-4EEA-A767-0D883EAA1B99}" srcOrd="0" destOrd="2" presId="urn:microsoft.com/office/officeart/2005/8/layout/hChevron3"/>
    <dgm:cxn modelId="{BBAD1910-509A-4175-AC9D-32F0CE14A922}" type="presParOf" srcId="{4D7116EF-9EBF-4A93-AA44-FB689702DFC8}" destId="{8D76E9FE-A0AE-4EEA-A767-0D883EAA1B99}" srcOrd="0" destOrd="0" presId="urn:microsoft.com/office/officeart/2005/8/layout/hChevron3"/>
    <dgm:cxn modelId="{9B73536D-15B8-46DA-B877-54F805C101F3}" type="presParOf" srcId="{4D7116EF-9EBF-4A93-AA44-FB689702DFC8}" destId="{AEE23778-2BF1-4927-9AD5-82B44904D0CA}" srcOrd="1" destOrd="0" presId="urn:microsoft.com/office/officeart/2005/8/layout/hChevron3"/>
    <dgm:cxn modelId="{2D6EDF18-1780-4294-BCB0-B6DECCFACE7D}" type="presParOf" srcId="{4D7116EF-9EBF-4A93-AA44-FB689702DFC8}" destId="{463C5457-D0E6-4612-BE11-219ABA0F35F3}" srcOrd="2" destOrd="0" presId="urn:microsoft.com/office/officeart/2005/8/layout/hChevron3"/>
    <dgm:cxn modelId="{DBB720D8-4DA9-4E64-A7A9-A4FC81FDA9E9}" type="presParOf" srcId="{4D7116EF-9EBF-4A93-AA44-FB689702DFC8}" destId="{8B1D4E56-3BF2-4998-9F58-6DB80350730F}" srcOrd="3" destOrd="0" presId="urn:microsoft.com/office/officeart/2005/8/layout/hChevron3"/>
    <dgm:cxn modelId="{9CB6B4DB-F58C-4A07-9772-40DC1C67D3AB}" type="presParOf" srcId="{4D7116EF-9EBF-4A93-AA44-FB689702DFC8}" destId="{5323D2EE-16AF-4207-A472-71255A2C0F92}" srcOrd="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76E9FE-A0AE-4EEA-A767-0D883EAA1B99}">
      <dsp:nvSpPr>
        <dsp:cNvPr id="0" name=""/>
        <dsp:cNvSpPr/>
      </dsp:nvSpPr>
      <dsp:spPr>
        <a:xfrm>
          <a:off x="2364" y="0"/>
          <a:ext cx="2067440" cy="1041990"/>
        </a:xfrm>
        <a:prstGeom prst="homePlate">
          <a:avLst>
            <a:gd name="adj" fmla="val 25000"/>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935" tIns="33020" rIns="291739" bIns="33020" numCol="1" spcCol="1270" anchor="t" anchorCtr="0">
          <a:noAutofit/>
        </a:bodyPr>
        <a:lstStyle/>
        <a:p>
          <a:pPr lvl="0" algn="l" defTabSz="577850">
            <a:lnSpc>
              <a:spcPct val="90000"/>
            </a:lnSpc>
            <a:spcBef>
              <a:spcPct val="0"/>
            </a:spcBef>
            <a:spcAft>
              <a:spcPct val="35000"/>
            </a:spcAft>
          </a:pPr>
          <a:r>
            <a:rPr lang="cs-CZ" sz="1300" kern="1200"/>
            <a:t>Minulá časová perspektiva</a:t>
          </a:r>
        </a:p>
        <a:p>
          <a:pPr marL="57150" lvl="1" indent="-57150" algn="l" defTabSz="444500">
            <a:lnSpc>
              <a:spcPct val="90000"/>
            </a:lnSpc>
            <a:spcBef>
              <a:spcPct val="0"/>
            </a:spcBef>
            <a:spcAft>
              <a:spcPct val="15000"/>
            </a:spcAft>
            <a:buChar char="••"/>
          </a:pPr>
          <a:endParaRPr lang="cs-CZ" sz="1000" kern="1200"/>
        </a:p>
        <a:p>
          <a:pPr marL="57150" lvl="1" indent="-57150" algn="l" defTabSz="444500">
            <a:lnSpc>
              <a:spcPct val="90000"/>
            </a:lnSpc>
            <a:spcBef>
              <a:spcPct val="0"/>
            </a:spcBef>
            <a:spcAft>
              <a:spcPct val="15000"/>
            </a:spcAft>
            <a:buChar char="••"/>
          </a:pPr>
          <a:r>
            <a:rPr lang="cs-CZ" sz="1000" b="1" kern="1200">
              <a:solidFill>
                <a:schemeClr val="bg1"/>
              </a:solidFill>
            </a:rPr>
            <a:t>Pozitivní</a:t>
          </a:r>
        </a:p>
        <a:p>
          <a:pPr marL="57150" lvl="1" indent="-57150" algn="l" defTabSz="444500">
            <a:lnSpc>
              <a:spcPct val="90000"/>
            </a:lnSpc>
            <a:spcBef>
              <a:spcPct val="0"/>
            </a:spcBef>
            <a:spcAft>
              <a:spcPct val="15000"/>
            </a:spcAft>
            <a:buChar char="••"/>
          </a:pPr>
          <a:r>
            <a:rPr lang="cs-CZ" sz="1000" b="1" kern="1200">
              <a:solidFill>
                <a:schemeClr val="tx1"/>
              </a:solidFill>
            </a:rPr>
            <a:t>Negativní </a:t>
          </a:r>
        </a:p>
      </dsp:txBody>
      <dsp:txXfrm>
        <a:off x="2364" y="0"/>
        <a:ext cx="1937191" cy="1041990"/>
      </dsp:txXfrm>
    </dsp:sp>
    <dsp:sp modelId="{463C5457-D0E6-4612-BE11-219ABA0F35F3}">
      <dsp:nvSpPr>
        <dsp:cNvPr id="0" name=""/>
        <dsp:cNvSpPr/>
      </dsp:nvSpPr>
      <dsp:spPr>
        <a:xfrm>
          <a:off x="1656316" y="0"/>
          <a:ext cx="2067440" cy="1041990"/>
        </a:xfrm>
        <a:prstGeom prst="chevron">
          <a:avLst>
            <a:gd name="adj" fmla="val 25000"/>
          </a:avLst>
        </a:prstGeom>
        <a:solidFill>
          <a:schemeClr val="accent1">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935" tIns="33020" rIns="72935" bIns="33020" numCol="1" spcCol="1270" anchor="t" anchorCtr="0">
          <a:noAutofit/>
        </a:bodyPr>
        <a:lstStyle/>
        <a:p>
          <a:pPr lvl="0" algn="l" defTabSz="577850">
            <a:lnSpc>
              <a:spcPct val="90000"/>
            </a:lnSpc>
            <a:spcBef>
              <a:spcPct val="0"/>
            </a:spcBef>
            <a:spcAft>
              <a:spcPct val="35000"/>
            </a:spcAft>
          </a:pPr>
          <a:r>
            <a:rPr lang="cs-CZ" sz="1300" kern="1200"/>
            <a:t>Přítomná časová perspektiva</a:t>
          </a:r>
        </a:p>
        <a:p>
          <a:pPr marL="57150" lvl="1" indent="-57150" algn="l" defTabSz="444500">
            <a:lnSpc>
              <a:spcPct val="90000"/>
            </a:lnSpc>
            <a:spcBef>
              <a:spcPct val="0"/>
            </a:spcBef>
            <a:spcAft>
              <a:spcPct val="15000"/>
            </a:spcAft>
            <a:buChar char="••"/>
          </a:pPr>
          <a:r>
            <a:rPr lang="cs-CZ" sz="1000" b="1" kern="1200">
              <a:solidFill>
                <a:schemeClr val="bg1"/>
              </a:solidFill>
            </a:rPr>
            <a:t>Hedonistická</a:t>
          </a:r>
        </a:p>
        <a:p>
          <a:pPr marL="57150" lvl="1" indent="-57150" algn="l" defTabSz="444500">
            <a:lnSpc>
              <a:spcPct val="90000"/>
            </a:lnSpc>
            <a:spcBef>
              <a:spcPct val="0"/>
            </a:spcBef>
            <a:spcAft>
              <a:spcPct val="15000"/>
            </a:spcAft>
            <a:buChar char="••"/>
          </a:pPr>
          <a:r>
            <a:rPr lang="cs-CZ" sz="1000" b="1" kern="1200">
              <a:solidFill>
                <a:sysClr val="windowText" lastClr="000000"/>
              </a:solidFill>
            </a:rPr>
            <a:t>Fatalistická</a:t>
          </a:r>
        </a:p>
      </dsp:txBody>
      <dsp:txXfrm>
        <a:off x="1916814" y="0"/>
        <a:ext cx="1546445" cy="1041990"/>
      </dsp:txXfrm>
    </dsp:sp>
    <dsp:sp modelId="{5323D2EE-16AF-4207-A472-71255A2C0F92}">
      <dsp:nvSpPr>
        <dsp:cNvPr id="0" name=""/>
        <dsp:cNvSpPr/>
      </dsp:nvSpPr>
      <dsp:spPr>
        <a:xfrm>
          <a:off x="3310269" y="0"/>
          <a:ext cx="2067440" cy="1041990"/>
        </a:xfrm>
        <a:prstGeom prst="chevron">
          <a:avLst>
            <a:gd name="adj" fmla="val 25000"/>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935" tIns="33020" rIns="72935" bIns="33020" numCol="1" spcCol="1270" anchor="ctr" anchorCtr="0">
          <a:noAutofit/>
        </a:bodyPr>
        <a:lstStyle/>
        <a:p>
          <a:pPr lvl="0" algn="ctr" defTabSz="577850">
            <a:lnSpc>
              <a:spcPct val="90000"/>
            </a:lnSpc>
            <a:spcBef>
              <a:spcPct val="0"/>
            </a:spcBef>
            <a:spcAft>
              <a:spcPct val="35000"/>
            </a:spcAft>
          </a:pPr>
          <a:r>
            <a:rPr lang="cs-CZ" sz="1300" kern="1200"/>
            <a:t>Budoucí časová perspektiva</a:t>
          </a:r>
        </a:p>
      </dsp:txBody>
      <dsp:txXfrm>
        <a:off x="3570767" y="0"/>
        <a:ext cx="1546445" cy="104199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Zkrácený název (do 50 znaků)</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Sixth Edition" Version="6">
  <b:Source>
    <b:Tag>Article</b:Tag>
    <b:SourceType>JournalArticle</b:SourceType>
    <b:Guid>{8E7B4362-947D-4DDE-A4F7-DC325E228DBB}</b:Guid>
    <b:Title>Název článku</b:Title>
    <b:Year>Rok</b:Year>
    <b:JournalName>Název žurnálu</b:JournalName>
    <b:Pages>Strany od – do</b:Pages>
    <b:Author>
      <b:Author>
        <b:NameList>
          <b:Person>
            <b:Last>Příjmení</b:Last>
            <b:First>Jméno</b:First>
          </b:Person>
        </b:NameList>
      </b:Author>
    </b:Author>
    <b:RefOrder>1</b:RefOrder>
  </b:Source>
  <b:Source>
    <b:Tag>Last</b:Tag>
    <b:SourceType>Book</b:SourceType>
    <b:Guid>{05F2D23A-C5F9-429A-B0A0-20C917AD7BF2}</b:Guid>
    <b:Title>Název knihy</b:Title>
    <b:Year>Rok</b:Year>
    <b:City>Město</b:City>
    <b:Publisher>Vydavatel</b:Publisher>
    <b:Author>
      <b:Author>
        <b:NameList>
          <b:Person>
            <b:Last>Příjmení</b:Last>
            <b:First>jméno</b:First>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3.xml><?xml version="1.0" encoding="utf-8"?>
<ds:datastoreItem xmlns:ds="http://schemas.openxmlformats.org/officeDocument/2006/customXml" ds:itemID="{C9908347-3A1B-4486-9C14-BBC96C39F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52</Pages>
  <Words>16328</Words>
  <Characters>96337</Characters>
  <Application>Microsoft Office Word</Application>
  <DocSecurity>0</DocSecurity>
  <Lines>802</Lines>
  <Paragraphs>224</Paragraphs>
  <ScaleCrop>false</ScaleCrop>
  <HeadingPairs>
    <vt:vector size="2" baseType="variant">
      <vt:variant>
        <vt:lpstr>Název</vt:lpstr>
      </vt:variant>
      <vt:variant>
        <vt:i4>1</vt:i4>
      </vt:variant>
    </vt:vector>
  </HeadingPairs>
  <TitlesOfParts>
    <vt:vector size="1" baseType="lpstr">
      <vt:lpstr>Šablona závěrečné práce</vt:lpstr>
    </vt:vector>
  </TitlesOfParts>
  <Company/>
  <LinksUpToDate>false</LinksUpToDate>
  <CharactersWithSpaces>112441</CharactersWithSpaces>
  <SharedDoc>false</SharedDoc>
  <HLinks>
    <vt:vector size="186" baseType="variant">
      <vt:variant>
        <vt:i4>1507391</vt:i4>
      </vt:variant>
      <vt:variant>
        <vt:i4>182</vt:i4>
      </vt:variant>
      <vt:variant>
        <vt:i4>0</vt:i4>
      </vt:variant>
      <vt:variant>
        <vt:i4>5</vt:i4>
      </vt:variant>
      <vt:variant>
        <vt:lpwstr/>
      </vt:variant>
      <vt:variant>
        <vt:lpwstr>_Toc437542843</vt:lpwstr>
      </vt:variant>
      <vt:variant>
        <vt:i4>1507391</vt:i4>
      </vt:variant>
      <vt:variant>
        <vt:i4>176</vt:i4>
      </vt:variant>
      <vt:variant>
        <vt:i4>0</vt:i4>
      </vt:variant>
      <vt:variant>
        <vt:i4>5</vt:i4>
      </vt:variant>
      <vt:variant>
        <vt:lpwstr/>
      </vt:variant>
      <vt:variant>
        <vt:lpwstr>_Toc437542842</vt:lpwstr>
      </vt:variant>
      <vt:variant>
        <vt:i4>1507391</vt:i4>
      </vt:variant>
      <vt:variant>
        <vt:i4>170</vt:i4>
      </vt:variant>
      <vt:variant>
        <vt:i4>0</vt:i4>
      </vt:variant>
      <vt:variant>
        <vt:i4>5</vt:i4>
      </vt:variant>
      <vt:variant>
        <vt:lpwstr/>
      </vt:variant>
      <vt:variant>
        <vt:lpwstr>_Toc437542841</vt:lpwstr>
      </vt:variant>
      <vt:variant>
        <vt:i4>1507391</vt:i4>
      </vt:variant>
      <vt:variant>
        <vt:i4>164</vt:i4>
      </vt:variant>
      <vt:variant>
        <vt:i4>0</vt:i4>
      </vt:variant>
      <vt:variant>
        <vt:i4>5</vt:i4>
      </vt:variant>
      <vt:variant>
        <vt:lpwstr/>
      </vt:variant>
      <vt:variant>
        <vt:lpwstr>_Toc437542840</vt:lpwstr>
      </vt:variant>
      <vt:variant>
        <vt:i4>1048639</vt:i4>
      </vt:variant>
      <vt:variant>
        <vt:i4>158</vt:i4>
      </vt:variant>
      <vt:variant>
        <vt:i4>0</vt:i4>
      </vt:variant>
      <vt:variant>
        <vt:i4>5</vt:i4>
      </vt:variant>
      <vt:variant>
        <vt:lpwstr/>
      </vt:variant>
      <vt:variant>
        <vt:lpwstr>_Toc437542839</vt:lpwstr>
      </vt:variant>
      <vt:variant>
        <vt:i4>1048639</vt:i4>
      </vt:variant>
      <vt:variant>
        <vt:i4>152</vt:i4>
      </vt:variant>
      <vt:variant>
        <vt:i4>0</vt:i4>
      </vt:variant>
      <vt:variant>
        <vt:i4>5</vt:i4>
      </vt:variant>
      <vt:variant>
        <vt:lpwstr/>
      </vt:variant>
      <vt:variant>
        <vt:lpwstr>_Toc437542838</vt:lpwstr>
      </vt:variant>
      <vt:variant>
        <vt:i4>1048639</vt:i4>
      </vt:variant>
      <vt:variant>
        <vt:i4>146</vt:i4>
      </vt:variant>
      <vt:variant>
        <vt:i4>0</vt:i4>
      </vt:variant>
      <vt:variant>
        <vt:i4>5</vt:i4>
      </vt:variant>
      <vt:variant>
        <vt:lpwstr/>
      </vt:variant>
      <vt:variant>
        <vt:lpwstr>_Toc437542837</vt:lpwstr>
      </vt:variant>
      <vt:variant>
        <vt:i4>1048639</vt:i4>
      </vt:variant>
      <vt:variant>
        <vt:i4>140</vt:i4>
      </vt:variant>
      <vt:variant>
        <vt:i4>0</vt:i4>
      </vt:variant>
      <vt:variant>
        <vt:i4>5</vt:i4>
      </vt:variant>
      <vt:variant>
        <vt:lpwstr/>
      </vt:variant>
      <vt:variant>
        <vt:lpwstr>_Toc437542836</vt:lpwstr>
      </vt:variant>
      <vt:variant>
        <vt:i4>1048639</vt:i4>
      </vt:variant>
      <vt:variant>
        <vt:i4>134</vt:i4>
      </vt:variant>
      <vt:variant>
        <vt:i4>0</vt:i4>
      </vt:variant>
      <vt:variant>
        <vt:i4>5</vt:i4>
      </vt:variant>
      <vt:variant>
        <vt:lpwstr/>
      </vt:variant>
      <vt:variant>
        <vt:lpwstr>_Toc437542835</vt:lpwstr>
      </vt:variant>
      <vt:variant>
        <vt:i4>1048639</vt:i4>
      </vt:variant>
      <vt:variant>
        <vt:i4>128</vt:i4>
      </vt:variant>
      <vt:variant>
        <vt:i4>0</vt:i4>
      </vt:variant>
      <vt:variant>
        <vt:i4>5</vt:i4>
      </vt:variant>
      <vt:variant>
        <vt:lpwstr/>
      </vt:variant>
      <vt:variant>
        <vt:lpwstr>_Toc437542834</vt:lpwstr>
      </vt:variant>
      <vt:variant>
        <vt:i4>1048639</vt:i4>
      </vt:variant>
      <vt:variant>
        <vt:i4>122</vt:i4>
      </vt:variant>
      <vt:variant>
        <vt:i4>0</vt:i4>
      </vt:variant>
      <vt:variant>
        <vt:i4>5</vt:i4>
      </vt:variant>
      <vt:variant>
        <vt:lpwstr/>
      </vt:variant>
      <vt:variant>
        <vt:lpwstr>_Toc437542833</vt:lpwstr>
      </vt:variant>
      <vt:variant>
        <vt:i4>1048639</vt:i4>
      </vt:variant>
      <vt:variant>
        <vt:i4>116</vt:i4>
      </vt:variant>
      <vt:variant>
        <vt:i4>0</vt:i4>
      </vt:variant>
      <vt:variant>
        <vt:i4>5</vt:i4>
      </vt:variant>
      <vt:variant>
        <vt:lpwstr/>
      </vt:variant>
      <vt:variant>
        <vt:lpwstr>_Toc437542832</vt:lpwstr>
      </vt:variant>
      <vt:variant>
        <vt:i4>1048639</vt:i4>
      </vt:variant>
      <vt:variant>
        <vt:i4>110</vt:i4>
      </vt:variant>
      <vt:variant>
        <vt:i4>0</vt:i4>
      </vt:variant>
      <vt:variant>
        <vt:i4>5</vt:i4>
      </vt:variant>
      <vt:variant>
        <vt:lpwstr/>
      </vt:variant>
      <vt:variant>
        <vt:lpwstr>_Toc437542831</vt:lpwstr>
      </vt:variant>
      <vt:variant>
        <vt:i4>1048639</vt:i4>
      </vt:variant>
      <vt:variant>
        <vt:i4>104</vt:i4>
      </vt:variant>
      <vt:variant>
        <vt:i4>0</vt:i4>
      </vt:variant>
      <vt:variant>
        <vt:i4>5</vt:i4>
      </vt:variant>
      <vt:variant>
        <vt:lpwstr/>
      </vt:variant>
      <vt:variant>
        <vt:lpwstr>_Toc437542830</vt:lpwstr>
      </vt:variant>
      <vt:variant>
        <vt:i4>1114175</vt:i4>
      </vt:variant>
      <vt:variant>
        <vt:i4>98</vt:i4>
      </vt:variant>
      <vt:variant>
        <vt:i4>0</vt:i4>
      </vt:variant>
      <vt:variant>
        <vt:i4>5</vt:i4>
      </vt:variant>
      <vt:variant>
        <vt:lpwstr/>
      </vt:variant>
      <vt:variant>
        <vt:lpwstr>_Toc437542829</vt:lpwstr>
      </vt:variant>
      <vt:variant>
        <vt:i4>1114175</vt:i4>
      </vt:variant>
      <vt:variant>
        <vt:i4>92</vt:i4>
      </vt:variant>
      <vt:variant>
        <vt:i4>0</vt:i4>
      </vt:variant>
      <vt:variant>
        <vt:i4>5</vt:i4>
      </vt:variant>
      <vt:variant>
        <vt:lpwstr/>
      </vt:variant>
      <vt:variant>
        <vt:lpwstr>_Toc437542828</vt:lpwstr>
      </vt:variant>
      <vt:variant>
        <vt:i4>1114175</vt:i4>
      </vt:variant>
      <vt:variant>
        <vt:i4>86</vt:i4>
      </vt:variant>
      <vt:variant>
        <vt:i4>0</vt:i4>
      </vt:variant>
      <vt:variant>
        <vt:i4>5</vt:i4>
      </vt:variant>
      <vt:variant>
        <vt:lpwstr/>
      </vt:variant>
      <vt:variant>
        <vt:lpwstr>_Toc437542827</vt:lpwstr>
      </vt:variant>
      <vt:variant>
        <vt:i4>1114175</vt:i4>
      </vt:variant>
      <vt:variant>
        <vt:i4>80</vt:i4>
      </vt:variant>
      <vt:variant>
        <vt:i4>0</vt:i4>
      </vt:variant>
      <vt:variant>
        <vt:i4>5</vt:i4>
      </vt:variant>
      <vt:variant>
        <vt:lpwstr/>
      </vt:variant>
      <vt:variant>
        <vt:lpwstr>_Toc437542826</vt:lpwstr>
      </vt:variant>
      <vt:variant>
        <vt:i4>1114175</vt:i4>
      </vt:variant>
      <vt:variant>
        <vt:i4>74</vt:i4>
      </vt:variant>
      <vt:variant>
        <vt:i4>0</vt:i4>
      </vt:variant>
      <vt:variant>
        <vt:i4>5</vt:i4>
      </vt:variant>
      <vt:variant>
        <vt:lpwstr/>
      </vt:variant>
      <vt:variant>
        <vt:lpwstr>_Toc437542825</vt:lpwstr>
      </vt:variant>
      <vt:variant>
        <vt:i4>1114175</vt:i4>
      </vt:variant>
      <vt:variant>
        <vt:i4>68</vt:i4>
      </vt:variant>
      <vt:variant>
        <vt:i4>0</vt:i4>
      </vt:variant>
      <vt:variant>
        <vt:i4>5</vt:i4>
      </vt:variant>
      <vt:variant>
        <vt:lpwstr/>
      </vt:variant>
      <vt:variant>
        <vt:lpwstr>_Toc437542824</vt:lpwstr>
      </vt:variant>
      <vt:variant>
        <vt:i4>1114175</vt:i4>
      </vt:variant>
      <vt:variant>
        <vt:i4>62</vt:i4>
      </vt:variant>
      <vt:variant>
        <vt:i4>0</vt:i4>
      </vt:variant>
      <vt:variant>
        <vt:i4>5</vt:i4>
      </vt:variant>
      <vt:variant>
        <vt:lpwstr/>
      </vt:variant>
      <vt:variant>
        <vt:lpwstr>_Toc437542823</vt:lpwstr>
      </vt:variant>
      <vt:variant>
        <vt:i4>1114175</vt:i4>
      </vt:variant>
      <vt:variant>
        <vt:i4>56</vt:i4>
      </vt:variant>
      <vt:variant>
        <vt:i4>0</vt:i4>
      </vt:variant>
      <vt:variant>
        <vt:i4>5</vt:i4>
      </vt:variant>
      <vt:variant>
        <vt:lpwstr/>
      </vt:variant>
      <vt:variant>
        <vt:lpwstr>_Toc437542822</vt:lpwstr>
      </vt:variant>
      <vt:variant>
        <vt:i4>1114175</vt:i4>
      </vt:variant>
      <vt:variant>
        <vt:i4>50</vt:i4>
      </vt:variant>
      <vt:variant>
        <vt:i4>0</vt:i4>
      </vt:variant>
      <vt:variant>
        <vt:i4>5</vt:i4>
      </vt:variant>
      <vt:variant>
        <vt:lpwstr/>
      </vt:variant>
      <vt:variant>
        <vt:lpwstr>_Toc437542821</vt:lpwstr>
      </vt:variant>
      <vt:variant>
        <vt:i4>1114175</vt:i4>
      </vt:variant>
      <vt:variant>
        <vt:i4>44</vt:i4>
      </vt:variant>
      <vt:variant>
        <vt:i4>0</vt:i4>
      </vt:variant>
      <vt:variant>
        <vt:i4>5</vt:i4>
      </vt:variant>
      <vt:variant>
        <vt:lpwstr/>
      </vt:variant>
      <vt:variant>
        <vt:lpwstr>_Toc437542820</vt:lpwstr>
      </vt:variant>
      <vt:variant>
        <vt:i4>1179711</vt:i4>
      </vt:variant>
      <vt:variant>
        <vt:i4>38</vt:i4>
      </vt:variant>
      <vt:variant>
        <vt:i4>0</vt:i4>
      </vt:variant>
      <vt:variant>
        <vt:i4>5</vt:i4>
      </vt:variant>
      <vt:variant>
        <vt:lpwstr/>
      </vt:variant>
      <vt:variant>
        <vt:lpwstr>_Toc437542819</vt:lpwstr>
      </vt:variant>
      <vt:variant>
        <vt:i4>1179711</vt:i4>
      </vt:variant>
      <vt:variant>
        <vt:i4>32</vt:i4>
      </vt:variant>
      <vt:variant>
        <vt:i4>0</vt:i4>
      </vt:variant>
      <vt:variant>
        <vt:i4>5</vt:i4>
      </vt:variant>
      <vt:variant>
        <vt:lpwstr/>
      </vt:variant>
      <vt:variant>
        <vt:lpwstr>_Toc437542818</vt:lpwstr>
      </vt:variant>
      <vt:variant>
        <vt:i4>1179711</vt:i4>
      </vt:variant>
      <vt:variant>
        <vt:i4>26</vt:i4>
      </vt:variant>
      <vt:variant>
        <vt:i4>0</vt:i4>
      </vt:variant>
      <vt:variant>
        <vt:i4>5</vt:i4>
      </vt:variant>
      <vt:variant>
        <vt:lpwstr/>
      </vt:variant>
      <vt:variant>
        <vt:lpwstr>_Toc437542817</vt:lpwstr>
      </vt:variant>
      <vt:variant>
        <vt:i4>1179711</vt:i4>
      </vt:variant>
      <vt:variant>
        <vt:i4>20</vt:i4>
      </vt:variant>
      <vt:variant>
        <vt:i4>0</vt:i4>
      </vt:variant>
      <vt:variant>
        <vt:i4>5</vt:i4>
      </vt:variant>
      <vt:variant>
        <vt:lpwstr/>
      </vt:variant>
      <vt:variant>
        <vt:lpwstr>_Toc437542816</vt:lpwstr>
      </vt:variant>
      <vt:variant>
        <vt:i4>1179711</vt:i4>
      </vt:variant>
      <vt:variant>
        <vt:i4>14</vt:i4>
      </vt:variant>
      <vt:variant>
        <vt:i4>0</vt:i4>
      </vt:variant>
      <vt:variant>
        <vt:i4>5</vt:i4>
      </vt:variant>
      <vt:variant>
        <vt:lpwstr/>
      </vt:variant>
      <vt:variant>
        <vt:lpwstr>_Toc437542815</vt:lpwstr>
      </vt:variant>
      <vt:variant>
        <vt:i4>1179711</vt:i4>
      </vt:variant>
      <vt:variant>
        <vt:i4>8</vt:i4>
      </vt:variant>
      <vt:variant>
        <vt:i4>0</vt:i4>
      </vt:variant>
      <vt:variant>
        <vt:i4>5</vt:i4>
      </vt:variant>
      <vt:variant>
        <vt:lpwstr/>
      </vt:variant>
      <vt:variant>
        <vt:lpwstr>_Toc437542814</vt:lpwstr>
      </vt:variant>
      <vt:variant>
        <vt:i4>1179711</vt:i4>
      </vt:variant>
      <vt:variant>
        <vt:i4>2</vt:i4>
      </vt:variant>
      <vt:variant>
        <vt:i4>0</vt:i4>
      </vt:variant>
      <vt:variant>
        <vt:i4>5</vt:i4>
      </vt:variant>
      <vt:variant>
        <vt:lpwstr/>
      </vt:variant>
      <vt:variant>
        <vt:lpwstr>_Toc437542813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závěrečné práce</dc:title>
  <dc:creator>Jakub Mazanec</dc:creator>
  <cp:lastModifiedBy>uzivatel</cp:lastModifiedBy>
  <cp:revision>13</cp:revision>
  <cp:lastPrinted>2013-04-06T22:53:00Z</cp:lastPrinted>
  <dcterms:created xsi:type="dcterms:W3CDTF">2015-12-21T11:53:00Z</dcterms:created>
  <dcterms:modified xsi:type="dcterms:W3CDTF">2015-12-21T12:51:00Z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